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Pr="000366FE" w:rsidRDefault="00C82ED1" w:rsidP="00C82ED1">
      <w:pPr>
        <w:jc w:val="center"/>
        <w:rPr>
          <w:b/>
          <w:sz w:val="28"/>
          <w:szCs w:val="28"/>
        </w:rPr>
      </w:pPr>
    </w:p>
    <w:p w:rsidR="002B11D6" w:rsidRPr="00ED1179" w:rsidRDefault="00C82ED1" w:rsidP="002B11D6">
      <w:pPr>
        <w:jc w:val="center"/>
        <w:rPr>
          <w:bCs/>
          <w:sz w:val="28"/>
          <w:szCs w:val="28"/>
        </w:rPr>
      </w:pPr>
      <w:r w:rsidRPr="00C82F24">
        <w:rPr>
          <w:bCs/>
          <w:sz w:val="28"/>
          <w:szCs w:val="28"/>
        </w:rPr>
        <w:t xml:space="preserve">Конкурсная документация </w:t>
      </w:r>
      <w:r w:rsidR="002B11D6" w:rsidRPr="00ED1179">
        <w:rPr>
          <w:bCs/>
          <w:sz w:val="28"/>
          <w:szCs w:val="28"/>
        </w:rPr>
        <w:t>№</w:t>
      </w:r>
      <w:r w:rsidR="00AB703D">
        <w:rPr>
          <w:bCs/>
          <w:sz w:val="28"/>
          <w:szCs w:val="28"/>
        </w:rPr>
        <w:t xml:space="preserve"> 28591</w:t>
      </w:r>
      <w:r w:rsidR="002B11D6" w:rsidRPr="00ED1179">
        <w:rPr>
          <w:bCs/>
          <w:sz w:val="28"/>
          <w:szCs w:val="28"/>
        </w:rPr>
        <w:t xml:space="preserve">/ОКЭ -  АО «ППК «Черноземье»/2019/ВРЖ </w:t>
      </w:r>
    </w:p>
    <w:p w:rsidR="00C82ED1" w:rsidRPr="00E62BA7" w:rsidRDefault="002B11D6" w:rsidP="002B11D6">
      <w:pPr>
        <w:jc w:val="center"/>
        <w:rPr>
          <w:bCs/>
          <w:i/>
          <w:sz w:val="28"/>
          <w:szCs w:val="28"/>
        </w:rPr>
      </w:pPr>
      <w:r w:rsidRPr="00ED1179">
        <w:rPr>
          <w:bCs/>
          <w:sz w:val="28"/>
          <w:szCs w:val="28"/>
        </w:rPr>
        <w:t>на оказание аудиторских услуг по проверке бухгалтерской (финансовой) отчетности АО "ППК "Черноземье" за 2019г.</w:t>
      </w: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1.2: проект договора</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r w:rsidRPr="00D66995">
        <w:rPr>
          <w:sz w:val="28"/>
          <w:szCs w:val="28"/>
        </w:rPr>
        <w:t xml:space="preserve">Форма сведений об опыте оказания услуг </w:t>
      </w:r>
    </w:p>
    <w:p w:rsidR="00477DAD" w:rsidRPr="00D66995" w:rsidRDefault="00477DAD" w:rsidP="00477DAD">
      <w:pPr>
        <w:ind w:left="720"/>
        <w:rPr>
          <w:sz w:val="28"/>
          <w:szCs w:val="28"/>
        </w:rPr>
      </w:pPr>
      <w:r w:rsidRPr="00D66995">
        <w:rPr>
          <w:sz w:val="28"/>
          <w:szCs w:val="28"/>
        </w:rPr>
        <w:t xml:space="preserve">Форма сведений о квалифицированном персонале участника </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Default="00C82ED1" w:rsidP="00556B6D">
      <w:pPr>
        <w:ind w:left="5670"/>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C936EF" w:rsidRDefault="00490272" w:rsidP="000366FE">
      <w:pPr>
        <w:spacing w:line="360" w:lineRule="auto"/>
        <w:ind w:left="5670" w:firstLine="3119"/>
        <w:rPr>
          <w:bCs/>
          <w:sz w:val="28"/>
          <w:szCs w:val="28"/>
        </w:rPr>
      </w:pPr>
      <w:r w:rsidRPr="00E84C12">
        <w:rPr>
          <w:bCs/>
          <w:sz w:val="28"/>
          <w:szCs w:val="28"/>
        </w:rPr>
        <w:t>Председатель комиссии</w:t>
      </w:r>
    </w:p>
    <w:p w:rsidR="00C936EF" w:rsidRDefault="00490272" w:rsidP="000366FE">
      <w:pPr>
        <w:spacing w:line="360" w:lineRule="auto"/>
        <w:ind w:left="5670" w:firstLine="3119"/>
        <w:rPr>
          <w:bCs/>
          <w:sz w:val="28"/>
          <w:szCs w:val="28"/>
        </w:rPr>
      </w:pPr>
      <w:r w:rsidRPr="00E84C12">
        <w:rPr>
          <w:bCs/>
          <w:sz w:val="28"/>
          <w:szCs w:val="28"/>
        </w:rPr>
        <w:t xml:space="preserve">по осуществлению </w:t>
      </w:r>
      <w:r w:rsidR="00BA64B1">
        <w:rPr>
          <w:bCs/>
          <w:sz w:val="28"/>
          <w:szCs w:val="28"/>
        </w:rPr>
        <w:t xml:space="preserve">конкурентных </w:t>
      </w:r>
      <w:r w:rsidRPr="00E84C12">
        <w:rPr>
          <w:bCs/>
          <w:sz w:val="28"/>
          <w:szCs w:val="28"/>
        </w:rPr>
        <w:t>закупок</w:t>
      </w:r>
    </w:p>
    <w:p w:rsidR="00C936EF" w:rsidRDefault="002B11D6" w:rsidP="000366FE">
      <w:pPr>
        <w:ind w:left="5670" w:firstLine="3119"/>
        <w:rPr>
          <w:bCs/>
          <w:sz w:val="20"/>
          <w:szCs w:val="20"/>
        </w:rPr>
      </w:pPr>
      <w:r>
        <w:rPr>
          <w:bCs/>
          <w:sz w:val="28"/>
          <w:szCs w:val="28"/>
        </w:rPr>
        <w:t>АО «ППК «Черноземье»</w:t>
      </w:r>
    </w:p>
    <w:p w:rsidR="00C936EF" w:rsidRDefault="00C936EF" w:rsidP="000366FE">
      <w:pPr>
        <w:ind w:left="5670" w:firstLine="3119"/>
        <w:jc w:val="both"/>
        <w:rPr>
          <w:bCs/>
          <w:sz w:val="28"/>
          <w:szCs w:val="28"/>
        </w:rPr>
      </w:pPr>
    </w:p>
    <w:p w:rsidR="00C936EF" w:rsidRDefault="00C936EF" w:rsidP="000366FE">
      <w:pPr>
        <w:ind w:left="5670" w:firstLine="3119"/>
        <w:jc w:val="both"/>
        <w:rPr>
          <w:bCs/>
          <w:sz w:val="28"/>
          <w:szCs w:val="28"/>
          <w:u w:val="single"/>
        </w:rPr>
      </w:pPr>
    </w:p>
    <w:p w:rsidR="00C936EF" w:rsidRDefault="00556B6D" w:rsidP="000366FE">
      <w:pPr>
        <w:ind w:left="5670" w:firstLine="3119"/>
        <w:jc w:val="both"/>
        <w:rPr>
          <w:bCs/>
          <w:sz w:val="28"/>
          <w:szCs w:val="28"/>
        </w:rPr>
      </w:pPr>
      <w:r w:rsidRPr="00E84C12">
        <w:rPr>
          <w:bCs/>
          <w:sz w:val="28"/>
          <w:szCs w:val="28"/>
        </w:rPr>
        <w:t>_____________________</w:t>
      </w:r>
    </w:p>
    <w:p w:rsidR="00C936EF" w:rsidRDefault="00C936EF" w:rsidP="000366FE">
      <w:pPr>
        <w:ind w:left="5670" w:firstLine="3119"/>
        <w:jc w:val="both"/>
        <w:rPr>
          <w:sz w:val="28"/>
          <w:szCs w:val="28"/>
        </w:rPr>
      </w:pPr>
    </w:p>
    <w:p w:rsidR="00C936EF" w:rsidRDefault="00556B6D" w:rsidP="000366FE">
      <w:pPr>
        <w:ind w:left="5670" w:firstLine="3119"/>
        <w:jc w:val="both"/>
        <w:rPr>
          <w:bCs/>
          <w:sz w:val="28"/>
          <w:szCs w:val="28"/>
        </w:rPr>
      </w:pPr>
      <w:r w:rsidRPr="00E84C12">
        <w:rPr>
          <w:bCs/>
          <w:sz w:val="28"/>
          <w:szCs w:val="28"/>
        </w:rPr>
        <w:t>«</w:t>
      </w:r>
      <w:r w:rsidR="00DF2987">
        <w:rPr>
          <w:bCs/>
          <w:sz w:val="28"/>
          <w:szCs w:val="28"/>
        </w:rPr>
        <w:t>2</w:t>
      </w:r>
      <w:r w:rsidR="00741988">
        <w:rPr>
          <w:bCs/>
          <w:sz w:val="28"/>
          <w:szCs w:val="28"/>
        </w:rPr>
        <w:t>6</w:t>
      </w:r>
      <w:r w:rsidRPr="00E84C12">
        <w:rPr>
          <w:bCs/>
          <w:sz w:val="28"/>
          <w:szCs w:val="28"/>
        </w:rPr>
        <w:t>»</w:t>
      </w:r>
      <w:r w:rsidR="002B11D6">
        <w:rPr>
          <w:bCs/>
          <w:sz w:val="28"/>
          <w:szCs w:val="28"/>
        </w:rPr>
        <w:t xml:space="preserve"> августа </w:t>
      </w:r>
      <w:r w:rsidRPr="00E84C12">
        <w:rPr>
          <w:bCs/>
          <w:sz w:val="28"/>
          <w:szCs w:val="28"/>
        </w:rPr>
        <w:t>20</w:t>
      </w:r>
      <w:r w:rsidR="002B11D6">
        <w:rPr>
          <w:bCs/>
          <w:sz w:val="28"/>
          <w:szCs w:val="28"/>
        </w:rPr>
        <w:t>19</w:t>
      </w:r>
      <w:r w:rsidRPr="00E84C12">
        <w:rPr>
          <w:bCs/>
          <w:sz w:val="28"/>
          <w:szCs w:val="28"/>
        </w:rPr>
        <w:t>г.</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D92194" w:rsidRPr="0020652A" w:rsidRDefault="00072233" w:rsidP="00EB4D9E">
            <w:pPr>
              <w:spacing w:line="360" w:lineRule="exact"/>
              <w:rPr>
                <w:sz w:val="28"/>
                <w:szCs w:val="28"/>
              </w:rPr>
            </w:pPr>
            <w:r w:rsidRPr="00D66995">
              <w:rPr>
                <w:sz w:val="28"/>
                <w:szCs w:val="28"/>
              </w:rPr>
              <w:t xml:space="preserve">Открытый конкурс в электронной форме </w:t>
            </w:r>
            <w:r w:rsidR="002B11D6" w:rsidRPr="00ED1179">
              <w:rPr>
                <w:bCs/>
                <w:sz w:val="28"/>
                <w:szCs w:val="28"/>
              </w:rPr>
              <w:t>№</w:t>
            </w:r>
            <w:r w:rsidR="00AB703D">
              <w:rPr>
                <w:bCs/>
                <w:sz w:val="28"/>
                <w:szCs w:val="28"/>
              </w:rPr>
              <w:t>28591</w:t>
            </w:r>
            <w:r w:rsidR="002B11D6" w:rsidRPr="00ED1179">
              <w:rPr>
                <w:bCs/>
                <w:sz w:val="28"/>
                <w:szCs w:val="28"/>
              </w:rPr>
              <w:t>/ОКЭ -  АО «ППК «Черноземье»/2019/ВРЖ</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2B11D6" w:rsidRPr="002B11D6" w:rsidRDefault="002B11D6" w:rsidP="002B11D6">
            <w:pPr>
              <w:spacing w:line="360" w:lineRule="exact"/>
              <w:rPr>
                <w:bCs/>
                <w:i/>
                <w:iCs/>
                <w:color w:val="FF0000"/>
                <w:sz w:val="28"/>
                <w:szCs w:val="28"/>
              </w:rPr>
            </w:pPr>
            <w:r w:rsidRPr="002B11D6">
              <w:rPr>
                <w:bCs/>
                <w:i/>
                <w:iCs/>
                <w:sz w:val="28"/>
                <w:szCs w:val="28"/>
              </w:rPr>
              <w:t xml:space="preserve">Оказание аудиторских услуг по проверке бухгалтерской (финансовой) отчетности АО "ППК "Черноземье" за 2019 г. </w:t>
            </w:r>
          </w:p>
          <w:p w:rsidR="007C013C" w:rsidRDefault="007C013C" w:rsidP="00C82ED1">
            <w:pPr>
              <w:spacing w:line="360" w:lineRule="exact"/>
              <w:rPr>
                <w:bCs/>
                <w:sz w:val="28"/>
                <w:szCs w:val="28"/>
              </w:rPr>
            </w:pPr>
            <w:r w:rsidRPr="00D66995">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услуги, требования к их безопасности, качеству,  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w:t>
            </w:r>
            <w:r w:rsidRPr="00D66995">
              <w:rPr>
                <w:bCs/>
                <w:sz w:val="28"/>
                <w:szCs w:val="28"/>
              </w:rPr>
              <w:lastRenderedPageBreak/>
              <w:t>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p w:rsidR="00D92194" w:rsidRPr="00454ADD" w:rsidRDefault="00D92194" w:rsidP="00C82ED1">
            <w:pPr>
              <w:spacing w:line="360" w:lineRule="exact"/>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2B11D6">
            <w:pPr>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7C013C" w:rsidRDefault="007C013C" w:rsidP="00C82ED1">
            <w:pPr>
              <w:jc w:val="both"/>
              <w:rPr>
                <w:b/>
                <w:bCs/>
                <w:sz w:val="28"/>
                <w:szCs w:val="28"/>
              </w:rPr>
            </w:pPr>
            <w:r w:rsidRPr="00D66995">
              <w:rPr>
                <w:bCs/>
                <w:sz w:val="28"/>
                <w:szCs w:val="28"/>
              </w:rPr>
              <w:t>Антидемпинговые меры предусмотрены</w:t>
            </w:r>
            <w:r w:rsidRPr="00D66995">
              <w:rPr>
                <w:b/>
                <w:bCs/>
                <w:sz w:val="28"/>
                <w:szCs w:val="28"/>
              </w:rPr>
              <w:t>.</w:t>
            </w:r>
          </w:p>
          <w:p w:rsidR="00C82ED1" w:rsidRDefault="00C82ED1" w:rsidP="00C82ED1">
            <w:pPr>
              <w:jc w:val="both"/>
              <w:rPr>
                <w:sz w:val="28"/>
                <w:szCs w:val="28"/>
              </w:rPr>
            </w:pPr>
            <w:r w:rsidRPr="00454ADD">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2B11D6">
              <w:rPr>
                <w:sz w:val="28"/>
                <w:szCs w:val="28"/>
              </w:rPr>
              <w:t>25</w:t>
            </w:r>
            <w:r w:rsidRPr="00454ADD">
              <w:rPr>
                <w:sz w:val="28"/>
                <w:szCs w:val="28"/>
              </w:rPr>
              <w:t xml:space="preserve"> % и более.</w:t>
            </w:r>
          </w:p>
          <w:p w:rsidR="00D92194" w:rsidRPr="00826941" w:rsidRDefault="00D92194" w:rsidP="00D92194">
            <w:pPr>
              <w:jc w:val="both"/>
              <w:rPr>
                <w:bCs/>
                <w:i/>
                <w:sz w:val="28"/>
                <w:szCs w:val="28"/>
              </w:rPr>
            </w:pPr>
            <w:r w:rsidRPr="00454ADD">
              <w:rPr>
                <w:bCs/>
                <w:sz w:val="28"/>
                <w:szCs w:val="28"/>
              </w:rPr>
              <w:t>При проведении конкурентной закупки применяются следующие антидемпинговые меры</w:t>
            </w:r>
            <w:r>
              <w:rPr>
                <w:bCs/>
                <w:i/>
                <w:sz w:val="28"/>
                <w:szCs w:val="28"/>
              </w:rPr>
              <w:t>:</w:t>
            </w:r>
            <w:r w:rsidRPr="002416CA">
              <w:rPr>
                <w:bCs/>
                <w:sz w:val="28"/>
                <w:szCs w:val="28"/>
              </w:rPr>
              <w:t xml:space="preserve"> </w:t>
            </w:r>
          </w:p>
          <w:p w:rsidR="00C82ED1" w:rsidRDefault="004A1E88" w:rsidP="009A178E">
            <w:pPr>
              <w:pStyle w:val="a6"/>
              <w:numPr>
                <w:ilvl w:val="0"/>
                <w:numId w:val="43"/>
              </w:numPr>
              <w:ind w:left="0" w:firstLine="42"/>
              <w:jc w:val="both"/>
              <w:rPr>
                <w:sz w:val="28"/>
                <w:szCs w:val="28"/>
              </w:rPr>
            </w:pPr>
            <w:r w:rsidRPr="000366FE">
              <w:rPr>
                <w:sz w:val="28"/>
                <w:szCs w:val="28"/>
              </w:rPr>
              <w:t xml:space="preserve">требование о предоставлении участником обеспечения исполнения договора в размере, превышающем размер, установленный в конкурсной документации в 1,5 раза. </w:t>
            </w:r>
          </w:p>
          <w:p w:rsidR="00D92194" w:rsidRPr="00454ADD" w:rsidRDefault="00D92194" w:rsidP="00D92194">
            <w:pPr>
              <w:pStyle w:val="a6"/>
              <w:ind w:left="42"/>
              <w:jc w:val="both"/>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9A178E" w:rsidRDefault="00BB396D" w:rsidP="009A178E">
            <w:pPr>
              <w:ind w:firstLine="709"/>
              <w:jc w:val="both"/>
              <w:rPr>
                <w:bCs/>
                <w:i/>
                <w:sz w:val="28"/>
                <w:szCs w:val="28"/>
              </w:rPr>
            </w:pPr>
            <w:r>
              <w:rPr>
                <w:b/>
                <w:bCs/>
                <w:sz w:val="28"/>
                <w:szCs w:val="28"/>
              </w:rPr>
              <w:t xml:space="preserve"> </w:t>
            </w:r>
            <w:r>
              <w:rPr>
                <w:bCs/>
                <w:sz w:val="28"/>
                <w:szCs w:val="28"/>
              </w:rPr>
              <w:t xml:space="preserve">Размер обеспечения исполнения договора составляет </w:t>
            </w:r>
            <w:r w:rsidR="009A178E">
              <w:rPr>
                <w:bCs/>
                <w:i/>
                <w:sz w:val="28"/>
                <w:szCs w:val="28"/>
              </w:rPr>
              <w:t>20%</w:t>
            </w:r>
            <w:r>
              <w:rPr>
                <w:bCs/>
                <w:i/>
                <w:sz w:val="28"/>
                <w:szCs w:val="28"/>
              </w:rPr>
              <w:t xml:space="preserve"> от начальной (максимальной) цены</w:t>
            </w:r>
            <w:r w:rsidR="009A178E">
              <w:rPr>
                <w:bCs/>
                <w:i/>
                <w:sz w:val="28"/>
                <w:szCs w:val="28"/>
              </w:rPr>
              <w:t xml:space="preserve"> без учета НДС</w:t>
            </w:r>
            <w:r>
              <w:rPr>
                <w:bCs/>
                <w:i/>
                <w:sz w:val="28"/>
                <w:szCs w:val="28"/>
              </w:rPr>
              <w:t>,</w:t>
            </w:r>
            <w:r w:rsidR="009A178E">
              <w:rPr>
                <w:bCs/>
                <w:i/>
                <w:sz w:val="28"/>
                <w:szCs w:val="28"/>
              </w:rPr>
              <w:t xml:space="preserve"> что составляет</w:t>
            </w:r>
            <w:r>
              <w:rPr>
                <w:bCs/>
                <w:i/>
                <w:sz w:val="28"/>
                <w:szCs w:val="28"/>
              </w:rPr>
              <w:t xml:space="preserve"> </w:t>
            </w:r>
            <w:r w:rsidR="009A178E" w:rsidRPr="000F279E">
              <w:rPr>
                <w:bCs/>
                <w:i/>
                <w:sz w:val="28"/>
                <w:szCs w:val="28"/>
              </w:rPr>
              <w:t>21 714 (двадцать одна тысяча семьсот четырнадцать) рублей 00 копеек</w:t>
            </w:r>
            <w:r w:rsidR="009A178E">
              <w:rPr>
                <w:bCs/>
                <w:i/>
                <w:sz w:val="28"/>
                <w:szCs w:val="28"/>
              </w:rPr>
              <w:t xml:space="preserve"> без учета НДС.</w:t>
            </w:r>
          </w:p>
          <w:p w:rsidR="00B05CC5" w:rsidRDefault="00B05CC5" w:rsidP="009A178E">
            <w:pPr>
              <w:ind w:firstLine="709"/>
              <w:jc w:val="both"/>
              <w:rPr>
                <w:bCs/>
                <w:i/>
                <w:sz w:val="28"/>
                <w:szCs w:val="28"/>
              </w:rPr>
            </w:pPr>
          </w:p>
          <w:p w:rsidR="009A178E" w:rsidRPr="000F279E" w:rsidRDefault="00BB396D" w:rsidP="009A178E">
            <w:pPr>
              <w:ind w:firstLine="709"/>
              <w:jc w:val="both"/>
              <w:rPr>
                <w:bCs/>
                <w:iCs/>
                <w:sz w:val="28"/>
                <w:szCs w:val="28"/>
              </w:rPr>
            </w:pPr>
            <w:r>
              <w:rPr>
                <w:bCs/>
                <w:i/>
                <w:sz w:val="28"/>
                <w:szCs w:val="28"/>
              </w:rPr>
              <w:t xml:space="preserve"> </w:t>
            </w:r>
            <w:r w:rsidR="009A178E" w:rsidRPr="000F279E">
              <w:rPr>
                <w:bCs/>
                <w:iCs/>
                <w:sz w:val="28"/>
                <w:szCs w:val="28"/>
              </w:rPr>
              <w:t>Банковские реквизиты:</w:t>
            </w:r>
          </w:p>
          <w:p w:rsidR="009A178E" w:rsidRPr="00D20E88" w:rsidRDefault="009A178E" w:rsidP="009A178E">
            <w:pPr>
              <w:ind w:firstLine="709"/>
              <w:jc w:val="both"/>
              <w:rPr>
                <w:bCs/>
                <w:sz w:val="28"/>
                <w:szCs w:val="28"/>
              </w:rPr>
            </w:pPr>
            <w:r w:rsidRPr="00D20E88">
              <w:rPr>
                <w:bCs/>
                <w:sz w:val="28"/>
                <w:szCs w:val="28"/>
              </w:rPr>
              <w:t>р/с 40702810200250005057 в филиале Банка ВТБ (ПАО) в г. Воронеже,</w:t>
            </w:r>
          </w:p>
          <w:p w:rsidR="009A178E" w:rsidRPr="00D20E88" w:rsidRDefault="009A178E" w:rsidP="009A178E">
            <w:pPr>
              <w:ind w:firstLine="709"/>
              <w:jc w:val="both"/>
              <w:rPr>
                <w:bCs/>
                <w:sz w:val="28"/>
                <w:szCs w:val="28"/>
              </w:rPr>
            </w:pPr>
            <w:r w:rsidRPr="00D20E88">
              <w:rPr>
                <w:bCs/>
                <w:sz w:val="28"/>
                <w:szCs w:val="28"/>
              </w:rPr>
              <w:t xml:space="preserve">к/с 30101810100000000835 </w:t>
            </w:r>
          </w:p>
          <w:p w:rsidR="009A178E" w:rsidRPr="00D20E88" w:rsidRDefault="009A178E" w:rsidP="009A178E">
            <w:pPr>
              <w:ind w:firstLine="709"/>
              <w:jc w:val="both"/>
              <w:rPr>
                <w:bCs/>
                <w:sz w:val="28"/>
                <w:szCs w:val="28"/>
              </w:rPr>
            </w:pPr>
            <w:r w:rsidRPr="00D20E88">
              <w:rPr>
                <w:bCs/>
                <w:sz w:val="28"/>
                <w:szCs w:val="28"/>
              </w:rPr>
              <w:t>БИК 042007835</w:t>
            </w:r>
          </w:p>
          <w:p w:rsidR="009A178E" w:rsidRPr="00D20E88" w:rsidRDefault="009A178E" w:rsidP="009A178E">
            <w:pPr>
              <w:ind w:firstLine="709"/>
              <w:jc w:val="both"/>
              <w:rPr>
                <w:bCs/>
                <w:iCs/>
                <w:sz w:val="28"/>
                <w:szCs w:val="28"/>
              </w:rPr>
            </w:pPr>
            <w:r w:rsidRPr="00D20E88">
              <w:rPr>
                <w:bCs/>
                <w:iCs/>
                <w:sz w:val="28"/>
                <w:szCs w:val="28"/>
              </w:rPr>
              <w:lastRenderedPageBreak/>
              <w:t>Наименование получателя денежных средств:</w:t>
            </w:r>
          </w:p>
          <w:p w:rsidR="009A178E" w:rsidRPr="00D20E88" w:rsidRDefault="009A178E" w:rsidP="009A178E">
            <w:pPr>
              <w:ind w:firstLine="709"/>
              <w:jc w:val="both"/>
              <w:rPr>
                <w:bCs/>
                <w:sz w:val="28"/>
                <w:szCs w:val="28"/>
              </w:rPr>
            </w:pPr>
            <w:r w:rsidRPr="00D20E88">
              <w:rPr>
                <w:bCs/>
                <w:sz w:val="28"/>
                <w:szCs w:val="28"/>
              </w:rPr>
              <w:t>АО «ППК «Черноземье»</w:t>
            </w:r>
          </w:p>
          <w:p w:rsidR="009A178E" w:rsidRPr="00D20E88" w:rsidRDefault="009A178E" w:rsidP="009A178E">
            <w:pPr>
              <w:ind w:firstLine="709"/>
              <w:jc w:val="both"/>
              <w:rPr>
                <w:bCs/>
                <w:sz w:val="28"/>
                <w:szCs w:val="28"/>
              </w:rPr>
            </w:pPr>
            <w:r w:rsidRPr="00D20E88">
              <w:rPr>
                <w:bCs/>
                <w:sz w:val="28"/>
                <w:szCs w:val="28"/>
              </w:rPr>
              <w:t>ИНН 3664108409</w:t>
            </w:r>
          </w:p>
          <w:p w:rsidR="009A178E" w:rsidRPr="00D20E88" w:rsidRDefault="009A178E" w:rsidP="009A178E">
            <w:pPr>
              <w:ind w:firstLine="709"/>
              <w:jc w:val="both"/>
              <w:rPr>
                <w:bCs/>
                <w:sz w:val="28"/>
                <w:szCs w:val="28"/>
              </w:rPr>
            </w:pPr>
            <w:r w:rsidRPr="00D20E88">
              <w:rPr>
                <w:bCs/>
                <w:sz w:val="28"/>
                <w:szCs w:val="28"/>
              </w:rPr>
              <w:t>КПП 366601001</w:t>
            </w:r>
          </w:p>
          <w:p w:rsidR="009A178E" w:rsidRPr="00E84C12" w:rsidRDefault="009A178E" w:rsidP="009A178E">
            <w:pPr>
              <w:ind w:firstLine="709"/>
              <w:jc w:val="both"/>
              <w:rPr>
                <w:bCs/>
                <w:sz w:val="28"/>
                <w:szCs w:val="28"/>
              </w:rPr>
            </w:pPr>
            <w:r w:rsidRPr="00E84C12">
              <w:rPr>
                <w:bCs/>
                <w:sz w:val="28"/>
                <w:szCs w:val="28"/>
              </w:rPr>
              <w:t xml:space="preserve">Назначение платежа: обеспечение </w:t>
            </w:r>
            <w:r>
              <w:rPr>
                <w:bCs/>
                <w:sz w:val="28"/>
                <w:szCs w:val="28"/>
              </w:rPr>
              <w:t xml:space="preserve">исполнения договора по итогам открытого конкурса </w:t>
            </w:r>
            <w:r w:rsidRPr="00E84C12">
              <w:rPr>
                <w:bCs/>
                <w:sz w:val="28"/>
                <w:szCs w:val="28"/>
              </w:rPr>
              <w:t>№_____/___-_____/___, № лота __, ОКПО ________. Адрес: индекс ______, г. ________, ул. _____________, д. __, стр. __. НДС не облагается.</w:t>
            </w:r>
          </w:p>
          <w:p w:rsidR="00C82ED1" w:rsidRDefault="004A1E88" w:rsidP="00A8003B">
            <w:pPr>
              <w:ind w:firstLine="709"/>
              <w:jc w:val="both"/>
              <w:rPr>
                <w:bCs/>
                <w:sz w:val="28"/>
                <w:szCs w:val="28"/>
              </w:rPr>
            </w:pPr>
            <w:r>
              <w:rPr>
                <w:bCs/>
                <w:i/>
                <w:sz w:val="28"/>
                <w:szCs w:val="28"/>
              </w:rPr>
              <w:t>С</w:t>
            </w:r>
            <w:r>
              <w:rPr>
                <w:bCs/>
                <w:sz w:val="28"/>
                <w:szCs w:val="28"/>
              </w:rPr>
              <w:t xml:space="preserve">пособы обеспечения исполнения договора, требования к порядку предоставления обеспечения указаны в пункте </w:t>
            </w:r>
            <w:r w:rsidRPr="000366FE">
              <w:rPr>
                <w:bCs/>
                <w:sz w:val="28"/>
                <w:szCs w:val="28"/>
              </w:rPr>
              <w:t>3.</w:t>
            </w:r>
            <w:r w:rsidR="00A8003B">
              <w:rPr>
                <w:bCs/>
                <w:sz w:val="28"/>
                <w:szCs w:val="28"/>
              </w:rPr>
              <w:t>17</w:t>
            </w:r>
            <w:r w:rsidR="00A8003B" w:rsidRPr="000366FE">
              <w:rPr>
                <w:bCs/>
                <w:sz w:val="28"/>
                <w:szCs w:val="28"/>
              </w:rPr>
              <w:t xml:space="preserve"> </w:t>
            </w:r>
            <w:r>
              <w:rPr>
                <w:bCs/>
                <w:sz w:val="28"/>
                <w:szCs w:val="28"/>
              </w:rPr>
              <w:t>конкурсной</w:t>
            </w:r>
            <w:r w:rsidR="00BB396D">
              <w:rPr>
                <w:bCs/>
                <w:sz w:val="28"/>
                <w:szCs w:val="28"/>
              </w:rPr>
              <w:t xml:space="preserve"> документации.</w:t>
            </w:r>
          </w:p>
          <w:p w:rsidR="008E4799" w:rsidRDefault="00E32CF9" w:rsidP="008E4799">
            <w:pPr>
              <w:ind w:firstLine="709"/>
              <w:jc w:val="both"/>
              <w:rPr>
                <w:sz w:val="28"/>
              </w:rPr>
            </w:pPr>
            <w:r w:rsidRPr="00577A23">
              <w:rPr>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sidR="008E4799">
              <w:rPr>
                <w:sz w:val="28"/>
              </w:rPr>
              <w:t xml:space="preserve"> </w:t>
            </w:r>
            <w:hyperlink r:id="rId8" w:history="1">
              <w:r w:rsidR="008E4799" w:rsidRPr="00E97112">
                <w:rPr>
                  <w:rStyle w:val="a8"/>
                  <w:sz w:val="28"/>
                </w:rPr>
                <w:t>larnasnva@rambler.ru</w:t>
              </w:r>
            </w:hyperlink>
            <w:r w:rsidR="008E4799">
              <w:rPr>
                <w:sz w:val="28"/>
              </w:rPr>
              <w:t>, контактное лицо: главный бухгалтер Насонова Лариса Васильевна, телефон 8 (473) 265-16-55.</w:t>
            </w:r>
          </w:p>
          <w:p w:rsidR="00E32CF9" w:rsidRPr="00EC0404" w:rsidRDefault="00E32CF9" w:rsidP="008E4799">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1.7</w:t>
            </w:r>
          </w:p>
        </w:tc>
        <w:tc>
          <w:tcPr>
            <w:tcW w:w="4601" w:type="dxa"/>
          </w:tcPr>
          <w:p w:rsidR="00C82ED1" w:rsidRDefault="00C82ED1" w:rsidP="00C82ED1">
            <w:pPr>
              <w:spacing w:line="360" w:lineRule="exact"/>
              <w:rPr>
                <w:sz w:val="28"/>
                <w:szCs w:val="28"/>
              </w:rPr>
            </w:pPr>
            <w:r>
              <w:rPr>
                <w:sz w:val="28"/>
                <w:szCs w:val="28"/>
              </w:rPr>
              <w:t>Подача альтернативных предложений</w:t>
            </w:r>
          </w:p>
          <w:p w:rsidR="0080678D" w:rsidRPr="00454ADD" w:rsidRDefault="0080678D" w:rsidP="00C82ED1">
            <w:pPr>
              <w:spacing w:line="360" w:lineRule="exact"/>
              <w:rPr>
                <w:sz w:val="28"/>
                <w:szCs w:val="28"/>
              </w:rPr>
            </w:pPr>
          </w:p>
        </w:tc>
        <w:tc>
          <w:tcPr>
            <w:tcW w:w="9341" w:type="dxa"/>
          </w:tcPr>
          <w:p w:rsidR="00C82ED1" w:rsidRPr="00454ADD" w:rsidRDefault="00C82ED1" w:rsidP="00C82ED1">
            <w:pPr>
              <w:jc w:val="both"/>
              <w:rPr>
                <w:bCs/>
                <w:sz w:val="28"/>
                <w:szCs w:val="28"/>
              </w:rPr>
            </w:pPr>
            <w:r>
              <w:rPr>
                <w:bCs/>
                <w:sz w:val="28"/>
                <w:szCs w:val="28"/>
              </w:rPr>
              <w:t>не предусмотрена</w:t>
            </w:r>
            <w:r w:rsidRPr="00454ADD">
              <w:rPr>
                <w:bCs/>
                <w:sz w:val="28"/>
                <w:szCs w:val="28"/>
              </w:rPr>
              <w:t>.</w:t>
            </w:r>
          </w:p>
          <w:p w:rsidR="00C82ED1" w:rsidRPr="00B46665" w:rsidRDefault="00C82ED1" w:rsidP="00DA197E">
            <w:pPr>
              <w:spacing w:line="360" w:lineRule="exact"/>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454ADD">
              <w:rPr>
                <w:sz w:val="28"/>
                <w:szCs w:val="28"/>
              </w:rPr>
              <w:lastRenderedPageBreak/>
              <w:t>иностранными лицами</w:t>
            </w:r>
          </w:p>
        </w:tc>
        <w:tc>
          <w:tcPr>
            <w:tcW w:w="9341" w:type="dxa"/>
          </w:tcPr>
          <w:p w:rsidR="00C82ED1" w:rsidRPr="00454ADD" w:rsidRDefault="00C82ED1" w:rsidP="00C82ED1">
            <w:pPr>
              <w:spacing w:line="360" w:lineRule="exact"/>
              <w:rPr>
                <w:sz w:val="28"/>
                <w:szCs w:val="28"/>
              </w:rPr>
            </w:pPr>
            <w:r w:rsidRPr="00454ADD">
              <w:rPr>
                <w:sz w:val="28"/>
                <w:szCs w:val="28"/>
              </w:rPr>
              <w:lastRenderedPageBreak/>
              <w:t>Приоритет не установлен.</w:t>
            </w:r>
          </w:p>
          <w:p w:rsidR="00C82ED1" w:rsidRPr="00454ADD" w:rsidRDefault="00C82ED1" w:rsidP="008E4799">
            <w:pPr>
              <w:spacing w:line="360" w:lineRule="exact"/>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lastRenderedPageBreak/>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44386C" w:rsidRDefault="00C82ED1" w:rsidP="00C82ED1">
            <w:pPr>
              <w:pStyle w:val="a9"/>
              <w:tabs>
                <w:tab w:val="left" w:pos="1080"/>
              </w:tabs>
              <w:rPr>
                <w:sz w:val="28"/>
                <w:szCs w:val="28"/>
              </w:rPr>
            </w:pPr>
            <w:r>
              <w:rPr>
                <w:sz w:val="28"/>
                <w:szCs w:val="28"/>
              </w:rPr>
              <w:t>1.9</w:t>
            </w:r>
            <w:r w:rsidRPr="00F24C89">
              <w:rPr>
                <w:sz w:val="28"/>
                <w:szCs w:val="28"/>
              </w:rPr>
              <w:t xml:space="preserve">.1. </w:t>
            </w:r>
            <w:r w:rsidR="0044386C" w:rsidRPr="009B26DC">
              <w:rPr>
                <w:sz w:val="28"/>
                <w:szCs w:val="28"/>
              </w:rPr>
              <w:t xml:space="preserve">Участник должен являться членом саморегулируемой организации аудиторов (СРО) в соответствии с требованиями Федерального закона от 30.12.2008 № 307-ФЗ «Об аудиторской деятельности». </w:t>
            </w:r>
          </w:p>
          <w:p w:rsidR="00C82ED1" w:rsidRPr="004F4896" w:rsidRDefault="00C82ED1" w:rsidP="00C82ED1">
            <w:pPr>
              <w:pStyle w:val="a9"/>
              <w:tabs>
                <w:tab w:val="left" w:pos="1080"/>
              </w:tabs>
              <w:rPr>
                <w:sz w:val="28"/>
                <w:szCs w:val="28"/>
              </w:rPr>
            </w:pPr>
            <w:r>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r w:rsidR="00140588">
              <w:rPr>
                <w:sz w:val="28"/>
                <w:szCs w:val="28"/>
              </w:rPr>
              <w:t xml:space="preserve"> </w:t>
            </w:r>
            <w:r w:rsidR="00140588" w:rsidRPr="00D66995">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44386C" w:rsidRPr="009B26DC" w:rsidRDefault="0044386C" w:rsidP="0044386C">
            <w:pPr>
              <w:pStyle w:val="a9"/>
              <w:tabs>
                <w:tab w:val="left" w:pos="1080"/>
              </w:tabs>
              <w:rPr>
                <w:sz w:val="28"/>
                <w:szCs w:val="28"/>
              </w:rPr>
            </w:pPr>
            <w:r w:rsidRPr="009B26DC">
              <w:rPr>
                <w:sz w:val="28"/>
                <w:szCs w:val="28"/>
              </w:rPr>
              <w:t>В подтверждение того, что участник является членом саморегулируемой организации аудиторов, участник в составе заявки представляет:</w:t>
            </w:r>
          </w:p>
          <w:p w:rsidR="0044386C" w:rsidRDefault="0044386C" w:rsidP="0044386C">
            <w:pPr>
              <w:pStyle w:val="a9"/>
              <w:tabs>
                <w:tab w:val="left" w:pos="1080"/>
              </w:tabs>
              <w:rPr>
                <w:sz w:val="28"/>
                <w:szCs w:val="28"/>
              </w:rPr>
            </w:pPr>
            <w:r w:rsidRPr="009B26DC">
              <w:rPr>
                <w:sz w:val="28"/>
                <w:szCs w:val="28"/>
              </w:rPr>
              <w:t>- 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w:t>
            </w:r>
          </w:p>
          <w:p w:rsidR="00140588" w:rsidRPr="009625B6" w:rsidRDefault="00140588" w:rsidP="00140588">
            <w:pPr>
              <w:pStyle w:val="a9"/>
              <w:tabs>
                <w:tab w:val="left" w:pos="0"/>
              </w:tabs>
              <w:rPr>
                <w:rFonts w:eastAsia="Times New Roman"/>
                <w:sz w:val="28"/>
                <w:szCs w:val="28"/>
              </w:rPr>
            </w:pPr>
            <w:r w:rsidRPr="009625B6">
              <w:rPr>
                <w:sz w:val="28"/>
                <w:szCs w:val="28"/>
              </w:rPr>
              <w:t>Документы должны быть сканированы с оригинала</w:t>
            </w:r>
            <w:r w:rsidRPr="009625B6">
              <w:rPr>
                <w:rFonts w:eastAsia="Times New Roman"/>
                <w:i/>
                <w:sz w:val="28"/>
                <w:szCs w:val="28"/>
              </w:rPr>
              <w:t xml:space="preserve"> </w:t>
            </w:r>
            <w:r w:rsidRPr="009625B6">
              <w:rPr>
                <w:sz w:val="28"/>
                <w:szCs w:val="28"/>
              </w:rPr>
              <w:t>либо нотариально заверенной копии.</w:t>
            </w:r>
            <w:r w:rsidRPr="009625B6">
              <w:rPr>
                <w:rFonts w:eastAsia="Times New Roman"/>
                <w:sz w:val="28"/>
                <w:szCs w:val="28"/>
              </w:rPr>
              <w:t xml:space="preserve"> </w:t>
            </w:r>
          </w:p>
          <w:p w:rsidR="00C82ED1" w:rsidRPr="00F24C89" w:rsidRDefault="00C82ED1" w:rsidP="00C82ED1">
            <w:pPr>
              <w:pStyle w:val="a9"/>
              <w:tabs>
                <w:tab w:val="left" w:pos="0"/>
              </w:tabs>
              <w:rPr>
                <w:rFonts w:eastAsia="Times New Roman"/>
                <w:sz w:val="28"/>
                <w:szCs w:val="28"/>
              </w:rPr>
            </w:pPr>
            <w:r w:rsidRPr="009625B6">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w:t>
            </w:r>
            <w:r w:rsidRPr="009625B6">
              <w:rPr>
                <w:rFonts w:eastAsia="Times New Roman"/>
                <w:sz w:val="28"/>
                <w:szCs w:val="28"/>
              </w:rPr>
              <w:lastRenderedPageBreak/>
              <w:t xml:space="preserve">договора, то победитель (участник, с которым заключается договор) обязан  </w:t>
            </w:r>
            <w:proofErr w:type="gramStart"/>
            <w:r w:rsidRPr="009625B6">
              <w:rPr>
                <w:rFonts w:eastAsia="Times New Roman"/>
                <w:sz w:val="28"/>
                <w:szCs w:val="28"/>
              </w:rPr>
              <w:t>предоставить действующий разрешительный документ</w:t>
            </w:r>
            <w:proofErr w:type="gramEnd"/>
            <w:r w:rsidRPr="009625B6">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C82ED1" w:rsidRPr="00454ADD" w:rsidRDefault="00C82ED1" w:rsidP="008E4799">
            <w:pPr>
              <w:pStyle w:val="a9"/>
              <w:suppressAutoHyphens/>
              <w:rPr>
                <w:i/>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объема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8E4799" w:rsidRDefault="008E4799" w:rsidP="00AC27E1">
            <w:pPr>
              <w:rPr>
                <w:i/>
                <w:iCs/>
                <w:sz w:val="28"/>
                <w:szCs w:val="28"/>
              </w:rPr>
            </w:pPr>
            <w:r w:rsidRPr="00A750DD">
              <w:rPr>
                <w:sz w:val="28"/>
                <w:szCs w:val="28"/>
              </w:rPr>
              <w:t xml:space="preserve">Изменение количества предусмотренных договором объема услуг при изменении потребности в </w:t>
            </w:r>
            <w:proofErr w:type="gramStart"/>
            <w:r w:rsidRPr="00A750DD">
              <w:rPr>
                <w:sz w:val="28"/>
                <w:szCs w:val="28"/>
              </w:rPr>
              <w:t>услугах</w:t>
            </w:r>
            <w:proofErr w:type="gramEnd"/>
            <w:r w:rsidRPr="00A750DD">
              <w:rPr>
                <w:sz w:val="28"/>
                <w:szCs w:val="28"/>
              </w:rPr>
              <w:t xml:space="preserve"> на оказание которых заключен договор, допускается в пределах 30% от начальной (максимальной) цены договора  без учета НДС</w:t>
            </w:r>
            <w:r>
              <w:rPr>
                <w:sz w:val="28"/>
                <w:szCs w:val="28"/>
              </w:rPr>
              <w:t>.</w:t>
            </w:r>
          </w:p>
          <w:p w:rsidR="00AC27E1" w:rsidRPr="00AC27E1" w:rsidRDefault="00AC27E1" w:rsidP="00AC27E1">
            <w:pPr>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Default="00AC27E1" w:rsidP="008E4799">
            <w:pPr>
              <w:jc w:val="both"/>
              <w:rPr>
                <w:sz w:val="28"/>
                <w:szCs w:val="28"/>
              </w:rPr>
            </w:pPr>
            <w:r w:rsidRPr="008E4799">
              <w:rPr>
                <w:sz w:val="28"/>
                <w:szCs w:val="28"/>
              </w:rPr>
              <w:t xml:space="preserve">по итогам конкурентной закупки определяется один победитель </w:t>
            </w:r>
          </w:p>
          <w:p w:rsidR="00FE3613" w:rsidRPr="008E4799" w:rsidRDefault="00FE3613" w:rsidP="008E4799">
            <w:pPr>
              <w:jc w:val="both"/>
              <w:rPr>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8E4799" w:rsidRPr="009C3D23" w:rsidRDefault="008E4799" w:rsidP="008E4799">
            <w:pPr>
              <w:jc w:val="both"/>
              <w:rPr>
                <w:iCs/>
                <w:sz w:val="28"/>
                <w:szCs w:val="28"/>
              </w:rPr>
            </w:pPr>
            <w:r>
              <w:rPr>
                <w:i/>
                <w:iCs/>
                <w:sz w:val="28"/>
                <w:szCs w:val="28"/>
              </w:rPr>
              <w:t>К</w:t>
            </w:r>
            <w:r w:rsidRPr="00AC27E1">
              <w:rPr>
                <w:i/>
                <w:iCs/>
                <w:sz w:val="28"/>
                <w:szCs w:val="28"/>
              </w:rPr>
              <w:t>оличество</w:t>
            </w:r>
            <w:r w:rsidRPr="009C3D23">
              <w:rPr>
                <w:iCs/>
                <w:sz w:val="28"/>
                <w:szCs w:val="28"/>
              </w:rPr>
              <w:t>: 1 (один) договор;</w:t>
            </w:r>
          </w:p>
          <w:p w:rsidR="00AC27E1" w:rsidRDefault="008E4799" w:rsidP="008E4799">
            <w:pPr>
              <w:jc w:val="both"/>
              <w:rPr>
                <w:iCs/>
                <w:sz w:val="28"/>
                <w:szCs w:val="28"/>
              </w:rPr>
            </w:pPr>
            <w:r w:rsidRPr="00AC27E1">
              <w:rPr>
                <w:i/>
                <w:iCs/>
                <w:sz w:val="28"/>
                <w:szCs w:val="28"/>
              </w:rPr>
              <w:t xml:space="preserve"> вид</w:t>
            </w:r>
            <w:r>
              <w:rPr>
                <w:i/>
                <w:iCs/>
                <w:sz w:val="28"/>
                <w:szCs w:val="28"/>
              </w:rPr>
              <w:t xml:space="preserve"> </w:t>
            </w:r>
            <w:r w:rsidRPr="00AC27E1">
              <w:rPr>
                <w:i/>
                <w:iCs/>
                <w:sz w:val="28"/>
                <w:szCs w:val="28"/>
              </w:rPr>
              <w:t>заключаем</w:t>
            </w:r>
            <w:r>
              <w:rPr>
                <w:i/>
                <w:iCs/>
                <w:sz w:val="28"/>
                <w:szCs w:val="28"/>
              </w:rPr>
              <w:t>ого</w:t>
            </w:r>
            <w:r w:rsidRPr="00AC27E1">
              <w:rPr>
                <w:i/>
                <w:iCs/>
                <w:sz w:val="28"/>
                <w:szCs w:val="28"/>
              </w:rPr>
              <w:t xml:space="preserve"> по итогам конкурентной закупки договор</w:t>
            </w:r>
            <w:r>
              <w:rPr>
                <w:i/>
                <w:iCs/>
                <w:sz w:val="28"/>
                <w:szCs w:val="28"/>
              </w:rPr>
              <w:t>а</w:t>
            </w:r>
            <w:r w:rsidRPr="00060CF9">
              <w:rPr>
                <w:i/>
                <w:iCs/>
                <w:sz w:val="28"/>
                <w:szCs w:val="28"/>
              </w:rPr>
              <w:t xml:space="preserve">: </w:t>
            </w:r>
            <w:r w:rsidRPr="00060CF9">
              <w:rPr>
                <w:iCs/>
                <w:sz w:val="28"/>
                <w:szCs w:val="28"/>
              </w:rPr>
              <w:t>договор оказания аудиторских услуг.</w:t>
            </w:r>
          </w:p>
          <w:p w:rsidR="00FE3613" w:rsidRPr="00AC27E1" w:rsidRDefault="00FE3613" w:rsidP="008E4799">
            <w:pPr>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заключения и исполнения договора</w:t>
            </w:r>
          </w:p>
        </w:tc>
        <w:tc>
          <w:tcPr>
            <w:tcW w:w="9341" w:type="dxa"/>
            <w:tcBorders>
              <w:top w:val="single" w:sz="4" w:space="0" w:color="auto"/>
              <w:left w:val="single" w:sz="4" w:space="0" w:color="auto"/>
              <w:bottom w:val="single" w:sz="4" w:space="0" w:color="auto"/>
              <w:right w:val="single" w:sz="4" w:space="0" w:color="auto"/>
            </w:tcBorders>
          </w:tcPr>
          <w:p w:rsidR="008E4799" w:rsidRDefault="008E4799" w:rsidP="008E4799">
            <w:pPr>
              <w:widowControl w:val="0"/>
              <w:ind w:firstLine="709"/>
              <w:jc w:val="both"/>
              <w:rPr>
                <w:rFonts w:eastAsia="Calibri"/>
                <w:sz w:val="28"/>
                <w:szCs w:val="28"/>
              </w:rPr>
            </w:pPr>
            <w:bookmarkStart w:id="2" w:name="_Hlk12267826"/>
            <w:r>
              <w:rPr>
                <w:rFonts w:eastAsia="Calibri"/>
                <w:sz w:val="28"/>
                <w:szCs w:val="28"/>
              </w:rPr>
              <w:t>Д</w:t>
            </w:r>
            <w:r w:rsidRPr="00201DA0">
              <w:rPr>
                <w:rFonts w:eastAsia="Calibri"/>
                <w:sz w:val="28"/>
                <w:szCs w:val="28"/>
              </w:rPr>
              <w:t xml:space="preserve">оговор может быть заключен только после утверждения участника конкурса, признанного победителем, подавшего единственную заявку на участие в конкурсе, с которым принято решение о заключении договора, в качестве аудитора заказчика в порядке, предусмотренном </w:t>
            </w:r>
            <w:r w:rsidRPr="00C04A4F">
              <w:rPr>
                <w:rFonts w:eastAsia="Calibri"/>
                <w:sz w:val="28"/>
                <w:szCs w:val="28"/>
              </w:rPr>
              <w:t>пунктом 2 статьи 86, подпунктом 10 пункта 1 статьи 48 Федерального закона от 26.12.1995 № 208-ФЗ «Об акционерных обществах».</w:t>
            </w:r>
            <w:bookmarkEnd w:id="2"/>
          </w:p>
          <w:p w:rsidR="00AC27E1" w:rsidRPr="00AC27E1" w:rsidRDefault="00AC27E1" w:rsidP="00AC27E1">
            <w:pPr>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AC27E1" w:rsidP="00AC27E1">
            <w:pPr>
              <w:numPr>
                <w:ilvl w:val="1"/>
                <w:numId w:val="45"/>
              </w:numPr>
              <w:spacing w:line="360" w:lineRule="exact"/>
              <w:rPr>
                <w:i/>
                <w:iCs/>
                <w:sz w:val="28"/>
                <w:szCs w:val="28"/>
              </w:rPr>
            </w:pPr>
            <w:r w:rsidRPr="00AC27E1">
              <w:rPr>
                <w:i/>
                <w:iCs/>
                <w:sz w:val="28"/>
                <w:szCs w:val="28"/>
              </w:rPr>
              <w:t>Техническое задание</w:t>
            </w:r>
          </w:p>
          <w:p w:rsidR="00AC27E1" w:rsidRPr="00AC27E1" w:rsidRDefault="00AC27E1" w:rsidP="00AC27E1">
            <w:pPr>
              <w:numPr>
                <w:ilvl w:val="1"/>
                <w:numId w:val="45"/>
              </w:numPr>
              <w:spacing w:line="360" w:lineRule="exact"/>
              <w:rPr>
                <w:i/>
                <w:iCs/>
                <w:sz w:val="28"/>
                <w:szCs w:val="28"/>
              </w:rPr>
            </w:pPr>
            <w:r w:rsidRPr="00AC27E1">
              <w:rPr>
                <w:i/>
                <w:iCs/>
                <w:sz w:val="28"/>
                <w:szCs w:val="28"/>
              </w:rPr>
              <w:t>Проект договора</w:t>
            </w:r>
          </w:p>
          <w:p w:rsidR="0044386C" w:rsidRDefault="00AC27E1" w:rsidP="00486312">
            <w:pPr>
              <w:numPr>
                <w:ilvl w:val="1"/>
                <w:numId w:val="45"/>
              </w:numPr>
              <w:spacing w:line="360" w:lineRule="exact"/>
              <w:jc w:val="both"/>
              <w:rPr>
                <w:i/>
                <w:iCs/>
                <w:sz w:val="28"/>
                <w:szCs w:val="28"/>
              </w:rPr>
            </w:pPr>
            <w:r w:rsidRPr="0044386C">
              <w:rPr>
                <w:i/>
                <w:iCs/>
                <w:sz w:val="28"/>
                <w:szCs w:val="28"/>
              </w:rPr>
              <w:t>Формы документов, предоставляемых в составе заявки участника:</w:t>
            </w:r>
          </w:p>
          <w:p w:rsidR="00AC27E1" w:rsidRPr="0044386C" w:rsidRDefault="00AC27E1" w:rsidP="0044386C">
            <w:pPr>
              <w:spacing w:line="360" w:lineRule="exact"/>
              <w:ind w:left="720" w:hanging="732"/>
              <w:jc w:val="both"/>
              <w:rPr>
                <w:i/>
                <w:iCs/>
                <w:sz w:val="28"/>
                <w:szCs w:val="28"/>
              </w:rPr>
            </w:pPr>
            <w:r w:rsidRPr="0044386C">
              <w:rPr>
                <w:i/>
                <w:iCs/>
                <w:sz w:val="28"/>
                <w:szCs w:val="28"/>
              </w:rPr>
              <w:t>Форма заявки участника</w:t>
            </w:r>
          </w:p>
          <w:p w:rsidR="00AC27E1" w:rsidRPr="00AC27E1" w:rsidRDefault="00AC27E1" w:rsidP="00AC27E1">
            <w:pPr>
              <w:jc w:val="both"/>
              <w:rPr>
                <w:i/>
                <w:iCs/>
                <w:sz w:val="28"/>
                <w:szCs w:val="28"/>
              </w:rPr>
            </w:pPr>
            <w:r w:rsidRPr="00AC27E1">
              <w:rPr>
                <w:i/>
                <w:iCs/>
                <w:sz w:val="28"/>
                <w:szCs w:val="28"/>
              </w:rPr>
              <w:lastRenderedPageBreak/>
              <w:t>Форма технического предложения участника</w:t>
            </w:r>
          </w:p>
          <w:p w:rsidR="00AC27E1" w:rsidRPr="00AC27E1" w:rsidRDefault="00AC27E1" w:rsidP="00AC27E1">
            <w:pPr>
              <w:jc w:val="both"/>
              <w:rPr>
                <w:i/>
                <w:iCs/>
                <w:sz w:val="28"/>
                <w:szCs w:val="28"/>
              </w:rPr>
            </w:pPr>
            <w:r w:rsidRPr="00AC27E1">
              <w:rPr>
                <w:i/>
                <w:iCs/>
                <w:sz w:val="28"/>
                <w:szCs w:val="28"/>
              </w:rPr>
              <w:t>Форма сведений об опыте оказания услуг</w:t>
            </w:r>
          </w:p>
          <w:p w:rsidR="00AC27E1" w:rsidRPr="00AC27E1" w:rsidRDefault="00AC27E1" w:rsidP="00AC27E1">
            <w:pPr>
              <w:jc w:val="both"/>
              <w:rPr>
                <w:i/>
                <w:iCs/>
                <w:sz w:val="28"/>
                <w:szCs w:val="28"/>
              </w:rPr>
            </w:pPr>
            <w:r w:rsidRPr="00AC27E1">
              <w:rPr>
                <w:i/>
                <w:iCs/>
                <w:sz w:val="28"/>
                <w:szCs w:val="28"/>
              </w:rPr>
              <w:t>Форма сведений о квалифицированном персонале участника</w:t>
            </w:r>
          </w:p>
          <w:p w:rsidR="00AC27E1" w:rsidRPr="00AC27E1" w:rsidRDefault="00AC27E1" w:rsidP="00AC27E1">
            <w:pPr>
              <w:numPr>
                <w:ilvl w:val="1"/>
                <w:numId w:val="45"/>
              </w:numPr>
              <w:spacing w:line="360" w:lineRule="exact"/>
              <w:rPr>
                <w:i/>
                <w:iCs/>
                <w:sz w:val="28"/>
                <w:szCs w:val="28"/>
              </w:rPr>
            </w:pPr>
            <w:r w:rsidRPr="00AC27E1">
              <w:rPr>
                <w:i/>
                <w:iCs/>
                <w:sz w:val="28"/>
                <w:szCs w:val="28"/>
              </w:rPr>
              <w:t>Критерии и порядок оценки</w:t>
            </w:r>
          </w:p>
        </w:tc>
      </w:tr>
    </w:tbl>
    <w:p w:rsidR="009D5695" w:rsidRDefault="009D5695">
      <w:bookmarkStart w:id="3" w:name="_Toc34648368"/>
      <w:bookmarkEnd w:id="1"/>
    </w:p>
    <w:p w:rsidR="009625B6" w:rsidRPr="009625B6" w:rsidRDefault="009625B6" w:rsidP="009625B6">
      <w:pPr>
        <w:rPr>
          <w:rFonts w:eastAsia="MS Mincho"/>
        </w:rPr>
      </w:pPr>
    </w:p>
    <w:p w:rsidR="0080678D" w:rsidRDefault="0080678D" w:rsidP="0080678D">
      <w:pPr>
        <w:rPr>
          <w:rFonts w:eastAsia="MS Mincho"/>
        </w:rPr>
      </w:pPr>
    </w:p>
    <w:p w:rsidR="00A4309E" w:rsidRDefault="00A4309E" w:rsidP="0080678D">
      <w:pPr>
        <w:rPr>
          <w:rFonts w:eastAsia="MS Mincho"/>
        </w:rPr>
      </w:pPr>
    </w:p>
    <w:p w:rsidR="00A4309E" w:rsidRPr="0080678D" w:rsidRDefault="00A4309E" w:rsidP="0080678D">
      <w:pPr>
        <w:rPr>
          <w:rFonts w:eastAsia="MS Mincho"/>
        </w:rPr>
        <w:sectPr w:rsidR="00A4309E" w:rsidRPr="0080678D" w:rsidSect="009D5695">
          <w:pgSz w:w="16838" w:h="11906" w:orient="landscape"/>
          <w:pgMar w:top="1701" w:right="1134" w:bottom="850" w:left="1134" w:header="708" w:footer="708" w:gutter="0"/>
          <w:cols w:space="708"/>
          <w:docGrid w:linePitch="360"/>
        </w:sectPr>
      </w:pPr>
    </w:p>
    <w:tbl>
      <w:tblPr>
        <w:tblW w:w="15168" w:type="dxa"/>
        <w:tblInd w:w="-743" w:type="dxa"/>
        <w:tblLayout w:type="fixed"/>
        <w:tblLook w:val="0000"/>
      </w:tblPr>
      <w:tblGrid>
        <w:gridCol w:w="236"/>
        <w:gridCol w:w="14932"/>
      </w:tblGrid>
      <w:tr w:rsidR="000D774B" w:rsidRPr="00E84C12" w:rsidTr="009D5695">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4B6B65" w:rsidRDefault="00587E59" w:rsidP="00587E59">
            <w:pPr>
              <w:tabs>
                <w:tab w:val="left" w:pos="4284"/>
              </w:tabs>
              <w:jc w:val="center"/>
              <w:rPr>
                <w:bCs/>
                <w:sz w:val="28"/>
                <w:szCs w:val="28"/>
              </w:rPr>
            </w:pPr>
            <w:r w:rsidRPr="004B6B65">
              <w:rPr>
                <w:bCs/>
                <w:sz w:val="28"/>
                <w:szCs w:val="28"/>
              </w:rPr>
              <w:t xml:space="preserve">                                                                     Приложение №1.1</w:t>
            </w:r>
          </w:p>
          <w:p w:rsidR="00587E59" w:rsidRPr="004B6B65" w:rsidRDefault="00587E59" w:rsidP="00587E59">
            <w:pPr>
              <w:tabs>
                <w:tab w:val="left" w:pos="4284"/>
              </w:tabs>
              <w:jc w:val="center"/>
              <w:rPr>
                <w:bCs/>
                <w:sz w:val="28"/>
                <w:szCs w:val="28"/>
              </w:rPr>
            </w:pPr>
            <w:r w:rsidRPr="004B6B65">
              <w:rPr>
                <w:bCs/>
                <w:sz w:val="28"/>
                <w:szCs w:val="28"/>
              </w:rPr>
              <w:t xml:space="preserve">                                                                                   к конкурсной документации</w:t>
            </w:r>
          </w:p>
          <w:p w:rsidR="00587E59" w:rsidRPr="004B6B65" w:rsidRDefault="00587E59" w:rsidP="00587E59">
            <w:pPr>
              <w:tabs>
                <w:tab w:val="left" w:pos="4284"/>
              </w:tabs>
              <w:jc w:val="center"/>
              <w:rPr>
                <w:bCs/>
                <w:sz w:val="28"/>
                <w:szCs w:val="28"/>
              </w:rPr>
            </w:pPr>
          </w:p>
          <w:p w:rsidR="00587E59" w:rsidRPr="004B6B65" w:rsidRDefault="00587E59" w:rsidP="00587E59">
            <w:pPr>
              <w:jc w:val="center"/>
              <w:rPr>
                <w:bCs/>
                <w:sz w:val="28"/>
                <w:szCs w:val="28"/>
              </w:rPr>
            </w:pPr>
            <w:r w:rsidRPr="004B6B65">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1562"/>
              <w:gridCol w:w="1376"/>
              <w:gridCol w:w="621"/>
              <w:gridCol w:w="1576"/>
              <w:gridCol w:w="1576"/>
              <w:gridCol w:w="2465"/>
              <w:gridCol w:w="2612"/>
            </w:tblGrid>
            <w:tr w:rsidR="00587E59" w:rsidRPr="003F133E" w:rsidTr="009B5554">
              <w:tc>
                <w:tcPr>
                  <w:tcW w:w="5000" w:type="pct"/>
                  <w:gridSpan w:val="8"/>
                </w:tcPr>
                <w:p w:rsidR="00587E59" w:rsidRPr="003F133E" w:rsidRDefault="00587E59" w:rsidP="009B5554">
                  <w:pPr>
                    <w:jc w:val="both"/>
                    <w:rPr>
                      <w:b/>
                    </w:rPr>
                  </w:pPr>
                  <w:r w:rsidRPr="003F133E">
                    <w:rPr>
                      <w:b/>
                    </w:rPr>
                    <w:t>1. Наименование закупаемых услуг, их количество (объем), цены за единицу услуги и начальная (максимальная) цена договора</w:t>
                  </w:r>
                </w:p>
              </w:tc>
            </w:tr>
            <w:tr w:rsidR="00587E59" w:rsidRPr="003F133E" w:rsidTr="000F4512">
              <w:tc>
                <w:tcPr>
                  <w:tcW w:w="992" w:type="pct"/>
                </w:tcPr>
                <w:p w:rsidR="00587E59" w:rsidRPr="003F133E" w:rsidRDefault="00587E59" w:rsidP="009B5554">
                  <w:pPr>
                    <w:jc w:val="both"/>
                    <w:rPr>
                      <w:b/>
                    </w:rPr>
                  </w:pPr>
                  <w:r w:rsidRPr="003F133E">
                    <w:rPr>
                      <w:b/>
                    </w:rPr>
                    <w:t>Наименование услуги</w:t>
                  </w:r>
                </w:p>
              </w:tc>
              <w:tc>
                <w:tcPr>
                  <w:tcW w:w="531" w:type="pct"/>
                </w:tcPr>
                <w:p w:rsidR="00587E59" w:rsidRPr="003F133E" w:rsidRDefault="00587E59" w:rsidP="009B5554">
                  <w:pPr>
                    <w:jc w:val="both"/>
                    <w:rPr>
                      <w:b/>
                    </w:rPr>
                  </w:pPr>
                  <w:proofErr w:type="spellStart"/>
                  <w:r w:rsidRPr="003F133E">
                    <w:rPr>
                      <w:b/>
                    </w:rPr>
                    <w:t>Ед.изм</w:t>
                  </w:r>
                  <w:proofErr w:type="spellEnd"/>
                  <w:r w:rsidRPr="003F133E">
                    <w:rPr>
                      <w:b/>
                    </w:rPr>
                    <w:t>.</w:t>
                  </w:r>
                </w:p>
              </w:tc>
              <w:tc>
                <w:tcPr>
                  <w:tcW w:w="679" w:type="pct"/>
                  <w:gridSpan w:val="2"/>
                </w:tcPr>
                <w:p w:rsidR="00587E59" w:rsidRPr="003F133E" w:rsidRDefault="00587E59" w:rsidP="009B5554">
                  <w:pPr>
                    <w:ind w:left="-108"/>
                    <w:jc w:val="both"/>
                    <w:rPr>
                      <w:b/>
                    </w:rPr>
                  </w:pPr>
                  <w:r w:rsidRPr="003F133E">
                    <w:rPr>
                      <w:b/>
                    </w:rPr>
                    <w:t>Количество (объем)</w:t>
                  </w:r>
                </w:p>
              </w:tc>
              <w:tc>
                <w:tcPr>
                  <w:tcW w:w="536" w:type="pct"/>
                </w:tcPr>
                <w:p w:rsidR="00587E59" w:rsidRPr="003F133E" w:rsidRDefault="00587E59" w:rsidP="009B5554">
                  <w:pPr>
                    <w:jc w:val="both"/>
                    <w:rPr>
                      <w:b/>
                    </w:rPr>
                  </w:pPr>
                  <w:r w:rsidRPr="003F133E">
                    <w:rPr>
                      <w:b/>
                    </w:rPr>
                    <w:t>Цена за единицу без учета НДС</w:t>
                  </w:r>
                  <w:r w:rsidR="009713EC" w:rsidRPr="003F133E">
                    <w:rPr>
                      <w:b/>
                    </w:rPr>
                    <w:t>, руб.</w:t>
                  </w:r>
                </w:p>
              </w:tc>
              <w:tc>
                <w:tcPr>
                  <w:tcW w:w="536" w:type="pct"/>
                </w:tcPr>
                <w:p w:rsidR="00587E59" w:rsidRPr="003F133E" w:rsidRDefault="00587E59" w:rsidP="009B5554">
                  <w:pPr>
                    <w:jc w:val="both"/>
                    <w:rPr>
                      <w:b/>
                    </w:rPr>
                  </w:pPr>
                  <w:r w:rsidRPr="003F133E">
                    <w:rPr>
                      <w:b/>
                    </w:rPr>
                    <w:t>Цена за единицу с учетом НДС</w:t>
                  </w:r>
                  <w:r w:rsidR="009713EC" w:rsidRPr="003F133E">
                    <w:rPr>
                      <w:b/>
                    </w:rPr>
                    <w:t>, руб.</w:t>
                  </w:r>
                </w:p>
              </w:tc>
              <w:tc>
                <w:tcPr>
                  <w:tcW w:w="838" w:type="pct"/>
                </w:tcPr>
                <w:p w:rsidR="00587E59" w:rsidRPr="003F133E" w:rsidRDefault="00587E59" w:rsidP="009B5554">
                  <w:pPr>
                    <w:jc w:val="both"/>
                    <w:rPr>
                      <w:b/>
                    </w:rPr>
                  </w:pPr>
                  <w:r w:rsidRPr="003F133E">
                    <w:rPr>
                      <w:b/>
                    </w:rPr>
                    <w:t>Всего без учета НДС</w:t>
                  </w:r>
                  <w:r w:rsidR="009713EC" w:rsidRPr="003F133E">
                    <w:rPr>
                      <w:b/>
                    </w:rPr>
                    <w:t>, руб.</w:t>
                  </w:r>
                </w:p>
              </w:tc>
              <w:tc>
                <w:tcPr>
                  <w:tcW w:w="888" w:type="pct"/>
                </w:tcPr>
                <w:p w:rsidR="00587E59" w:rsidRPr="003F133E" w:rsidRDefault="00587E59" w:rsidP="009B5554">
                  <w:pPr>
                    <w:jc w:val="both"/>
                    <w:rPr>
                      <w:b/>
                    </w:rPr>
                  </w:pPr>
                  <w:r w:rsidRPr="003F133E">
                    <w:rPr>
                      <w:b/>
                    </w:rPr>
                    <w:t>Всего с учетом НДС</w:t>
                  </w:r>
                  <w:r w:rsidR="009713EC" w:rsidRPr="003F133E">
                    <w:rPr>
                      <w:b/>
                    </w:rPr>
                    <w:t>, руб.</w:t>
                  </w:r>
                </w:p>
              </w:tc>
            </w:tr>
            <w:tr w:rsidR="000F4512" w:rsidRPr="003F133E" w:rsidTr="000F4512">
              <w:tc>
                <w:tcPr>
                  <w:tcW w:w="992" w:type="pct"/>
                </w:tcPr>
                <w:p w:rsidR="000F4512" w:rsidRPr="003F133E" w:rsidRDefault="000F4512" w:rsidP="000F4512">
                  <w:pPr>
                    <w:ind w:left="-108"/>
                    <w:jc w:val="both"/>
                    <w:rPr>
                      <w:i/>
                    </w:rPr>
                  </w:pPr>
                  <w:r w:rsidRPr="003F133E">
                    <w:rPr>
                      <w:i/>
                    </w:rPr>
                    <w:t>Оказание аудиторских услуг по проверке бухгалтерской (финансовой отчетности АО "ППК "Черноземье" за 2019г.</w:t>
                  </w:r>
                </w:p>
              </w:tc>
              <w:tc>
                <w:tcPr>
                  <w:tcW w:w="531" w:type="pct"/>
                </w:tcPr>
                <w:p w:rsidR="000F4512" w:rsidRPr="003F133E" w:rsidRDefault="000F4512" w:rsidP="000F4512">
                  <w:pPr>
                    <w:jc w:val="both"/>
                    <w:rPr>
                      <w:i/>
                    </w:rPr>
                  </w:pPr>
                  <w:proofErr w:type="spellStart"/>
                  <w:r w:rsidRPr="003F133E">
                    <w:rPr>
                      <w:i/>
                    </w:rPr>
                    <w:t>Ус</w:t>
                  </w:r>
                  <w:proofErr w:type="gramStart"/>
                  <w:r w:rsidRPr="003F133E">
                    <w:rPr>
                      <w:i/>
                    </w:rPr>
                    <w:t>.е</w:t>
                  </w:r>
                  <w:proofErr w:type="gramEnd"/>
                  <w:r w:rsidRPr="003F133E">
                    <w:rPr>
                      <w:i/>
                    </w:rPr>
                    <w:t>д</w:t>
                  </w:r>
                  <w:proofErr w:type="spellEnd"/>
                </w:p>
              </w:tc>
              <w:tc>
                <w:tcPr>
                  <w:tcW w:w="679" w:type="pct"/>
                  <w:gridSpan w:val="2"/>
                </w:tcPr>
                <w:p w:rsidR="000F4512" w:rsidRPr="003F133E" w:rsidRDefault="000F4512" w:rsidP="000F4512">
                  <w:pPr>
                    <w:jc w:val="both"/>
                    <w:rPr>
                      <w:i/>
                    </w:rPr>
                  </w:pPr>
                  <w:r w:rsidRPr="003F133E">
                    <w:rPr>
                      <w:i/>
                    </w:rPr>
                    <w:t>1</w:t>
                  </w:r>
                </w:p>
              </w:tc>
              <w:tc>
                <w:tcPr>
                  <w:tcW w:w="536" w:type="pct"/>
                </w:tcPr>
                <w:p w:rsidR="000F4512" w:rsidRPr="003F133E" w:rsidRDefault="000F4512" w:rsidP="000F4512">
                  <w:pPr>
                    <w:jc w:val="both"/>
                    <w:rPr>
                      <w:i/>
                    </w:rPr>
                  </w:pPr>
                  <w:r w:rsidRPr="003F133E">
                    <w:rPr>
                      <w:i/>
                    </w:rPr>
                    <w:t>108 570,00</w:t>
                  </w:r>
                </w:p>
              </w:tc>
              <w:tc>
                <w:tcPr>
                  <w:tcW w:w="536" w:type="pct"/>
                </w:tcPr>
                <w:p w:rsidR="000F4512" w:rsidRPr="003F133E" w:rsidRDefault="000F4512" w:rsidP="000F4512">
                  <w:pPr>
                    <w:jc w:val="both"/>
                    <w:rPr>
                      <w:i/>
                    </w:rPr>
                  </w:pPr>
                  <w:r w:rsidRPr="003F133E">
                    <w:rPr>
                      <w:i/>
                    </w:rPr>
                    <w:t>130 284,00</w:t>
                  </w:r>
                </w:p>
              </w:tc>
              <w:tc>
                <w:tcPr>
                  <w:tcW w:w="838" w:type="pct"/>
                </w:tcPr>
                <w:p w:rsidR="000F4512" w:rsidRPr="003F133E" w:rsidRDefault="000F4512" w:rsidP="000F4512">
                  <w:pPr>
                    <w:jc w:val="both"/>
                    <w:rPr>
                      <w:i/>
                    </w:rPr>
                  </w:pPr>
                  <w:r w:rsidRPr="003F133E">
                    <w:rPr>
                      <w:i/>
                    </w:rPr>
                    <w:t>108 570,00</w:t>
                  </w:r>
                </w:p>
              </w:tc>
              <w:tc>
                <w:tcPr>
                  <w:tcW w:w="888" w:type="pct"/>
                </w:tcPr>
                <w:p w:rsidR="000F4512" w:rsidRPr="003F133E" w:rsidRDefault="000F4512" w:rsidP="000F4512">
                  <w:pPr>
                    <w:jc w:val="both"/>
                    <w:rPr>
                      <w:i/>
                    </w:rPr>
                  </w:pPr>
                  <w:r w:rsidRPr="003F133E">
                    <w:rPr>
                      <w:i/>
                    </w:rPr>
                    <w:t>130 284,00</w:t>
                  </w:r>
                </w:p>
              </w:tc>
            </w:tr>
            <w:tr w:rsidR="000F4512" w:rsidRPr="003F133E" w:rsidTr="000F4512">
              <w:tc>
                <w:tcPr>
                  <w:tcW w:w="992" w:type="pct"/>
                </w:tcPr>
                <w:p w:rsidR="000F4512" w:rsidRPr="003F133E" w:rsidRDefault="000F4512" w:rsidP="00EB4D9E">
                  <w:pPr>
                    <w:ind w:left="-108"/>
                    <w:jc w:val="both"/>
                    <w:rPr>
                      <w:b/>
                    </w:rPr>
                  </w:pPr>
                  <w:r w:rsidRPr="003F133E">
                    <w:rPr>
                      <w:b/>
                    </w:rPr>
                    <w:t xml:space="preserve">ИТОГО начальная (максимальная) цена договора, руб. </w:t>
                  </w:r>
                </w:p>
              </w:tc>
              <w:tc>
                <w:tcPr>
                  <w:tcW w:w="531" w:type="pct"/>
                </w:tcPr>
                <w:p w:rsidR="000F4512" w:rsidRPr="003F133E" w:rsidRDefault="000F4512" w:rsidP="000F4512">
                  <w:pPr>
                    <w:jc w:val="both"/>
                  </w:pPr>
                  <w:r w:rsidRPr="003F133E">
                    <w:t>-</w:t>
                  </w:r>
                </w:p>
              </w:tc>
              <w:tc>
                <w:tcPr>
                  <w:tcW w:w="679" w:type="pct"/>
                  <w:gridSpan w:val="2"/>
                </w:tcPr>
                <w:p w:rsidR="000F4512" w:rsidRPr="003F133E" w:rsidRDefault="000F4512" w:rsidP="000F4512">
                  <w:pPr>
                    <w:jc w:val="both"/>
                  </w:pPr>
                  <w:r w:rsidRPr="003F133E">
                    <w:t>-</w:t>
                  </w:r>
                </w:p>
              </w:tc>
              <w:tc>
                <w:tcPr>
                  <w:tcW w:w="536" w:type="pct"/>
                </w:tcPr>
                <w:p w:rsidR="000F4512" w:rsidRPr="003F133E" w:rsidRDefault="000F4512" w:rsidP="000F4512">
                  <w:pPr>
                    <w:jc w:val="both"/>
                  </w:pPr>
                  <w:r w:rsidRPr="003F133E">
                    <w:t>-</w:t>
                  </w:r>
                </w:p>
              </w:tc>
              <w:tc>
                <w:tcPr>
                  <w:tcW w:w="536" w:type="pct"/>
                </w:tcPr>
                <w:p w:rsidR="000F4512" w:rsidRPr="003F133E" w:rsidRDefault="000F4512" w:rsidP="000F4512">
                  <w:pPr>
                    <w:jc w:val="both"/>
                  </w:pPr>
                  <w:r w:rsidRPr="003F133E">
                    <w:t>-</w:t>
                  </w:r>
                </w:p>
              </w:tc>
              <w:tc>
                <w:tcPr>
                  <w:tcW w:w="838" w:type="pct"/>
                </w:tcPr>
                <w:p w:rsidR="000F4512" w:rsidRPr="003F133E" w:rsidRDefault="000F4512" w:rsidP="000F4512">
                  <w:pPr>
                    <w:jc w:val="both"/>
                    <w:rPr>
                      <w:i/>
                    </w:rPr>
                  </w:pPr>
                  <w:r w:rsidRPr="003F133E">
                    <w:rPr>
                      <w:i/>
                    </w:rPr>
                    <w:t>108 570,00</w:t>
                  </w:r>
                </w:p>
              </w:tc>
              <w:tc>
                <w:tcPr>
                  <w:tcW w:w="888" w:type="pct"/>
                </w:tcPr>
                <w:p w:rsidR="000F4512" w:rsidRPr="003F133E" w:rsidRDefault="000F4512" w:rsidP="000F4512">
                  <w:pPr>
                    <w:jc w:val="both"/>
                    <w:rPr>
                      <w:i/>
                    </w:rPr>
                  </w:pPr>
                  <w:r w:rsidRPr="003F133E">
                    <w:rPr>
                      <w:i/>
                    </w:rPr>
                    <w:t>130 284,00</w:t>
                  </w:r>
                </w:p>
              </w:tc>
            </w:tr>
            <w:tr w:rsidR="00587E59" w:rsidRPr="003F133E" w:rsidTr="009B5554">
              <w:tc>
                <w:tcPr>
                  <w:tcW w:w="992" w:type="pct"/>
                </w:tcPr>
                <w:p w:rsidR="00587E59" w:rsidRPr="003F133E" w:rsidRDefault="00587E59" w:rsidP="00EB4D9E">
                  <w:pPr>
                    <w:ind w:left="-108"/>
                    <w:jc w:val="both"/>
                    <w:rPr>
                      <w:b/>
                    </w:rPr>
                  </w:pPr>
                  <w:r w:rsidRPr="003F133E">
                    <w:rPr>
                      <w:b/>
                      <w:bCs/>
                    </w:rPr>
                    <w:t>Порядок формирования начальной (максимальной) цены</w:t>
                  </w:r>
                  <w:r w:rsidR="009713EC" w:rsidRPr="003F133E">
                    <w:rPr>
                      <w:b/>
                      <w:bCs/>
                    </w:rPr>
                    <w:t xml:space="preserve"> договора </w:t>
                  </w:r>
                </w:p>
              </w:tc>
              <w:tc>
                <w:tcPr>
                  <w:tcW w:w="4008" w:type="pct"/>
                  <w:gridSpan w:val="7"/>
                </w:tcPr>
                <w:p w:rsidR="00587E59" w:rsidRPr="003F133E" w:rsidRDefault="000F4512" w:rsidP="009B5554">
                  <w:pPr>
                    <w:jc w:val="both"/>
                    <w:rPr>
                      <w:i/>
                    </w:rPr>
                  </w:pPr>
                  <w:r w:rsidRPr="003F133E">
                    <w:t>Начальная (максимальная) цена договора включает все затраты  исполнителя, связанные с оказанием услуг, уплату всех пошлин, налогов (кроме НДС) и других обязательных платежей.</w:t>
                  </w:r>
                </w:p>
              </w:tc>
            </w:tr>
            <w:tr w:rsidR="00587E59" w:rsidRPr="003F133E" w:rsidTr="009B5554">
              <w:tc>
                <w:tcPr>
                  <w:tcW w:w="992" w:type="pct"/>
                </w:tcPr>
                <w:p w:rsidR="00587E59" w:rsidRPr="003F133E" w:rsidRDefault="00587E59" w:rsidP="009B5554">
                  <w:pPr>
                    <w:ind w:left="-108"/>
                    <w:jc w:val="both"/>
                    <w:rPr>
                      <w:b/>
                      <w:bCs/>
                    </w:rPr>
                  </w:pPr>
                  <w:r w:rsidRPr="003F133E">
                    <w:rPr>
                      <w:b/>
                      <w:bCs/>
                    </w:rPr>
                    <w:t>Применяемая при расчете начальной (максимальной) цены ставка НДС</w:t>
                  </w:r>
                </w:p>
              </w:tc>
              <w:tc>
                <w:tcPr>
                  <w:tcW w:w="4008" w:type="pct"/>
                  <w:gridSpan w:val="7"/>
                </w:tcPr>
                <w:p w:rsidR="00587E59" w:rsidRPr="003F133E" w:rsidRDefault="000F4512" w:rsidP="009B5554">
                  <w:pPr>
                    <w:jc w:val="both"/>
                    <w:rPr>
                      <w:bCs/>
                      <w:i/>
                    </w:rPr>
                  </w:pPr>
                  <w:r w:rsidRPr="003F133E">
                    <w:rPr>
                      <w:i/>
                    </w:rPr>
                    <w:t>20%</w:t>
                  </w:r>
                </w:p>
              </w:tc>
            </w:tr>
            <w:tr w:rsidR="00587E59" w:rsidRPr="003F133E" w:rsidTr="009B5554">
              <w:tc>
                <w:tcPr>
                  <w:tcW w:w="5000" w:type="pct"/>
                  <w:gridSpan w:val="8"/>
                </w:tcPr>
                <w:p w:rsidR="00587E59" w:rsidRPr="003F133E" w:rsidRDefault="00587E59" w:rsidP="009B5554">
                  <w:pPr>
                    <w:jc w:val="both"/>
                    <w:rPr>
                      <w:b/>
                      <w:bCs/>
                      <w:i/>
                    </w:rPr>
                  </w:pPr>
                  <w:r w:rsidRPr="003F133E">
                    <w:rPr>
                      <w:b/>
                    </w:rPr>
                    <w:t>2. Требования к услугам</w:t>
                  </w:r>
                </w:p>
              </w:tc>
            </w:tr>
            <w:tr w:rsidR="00587E59" w:rsidRPr="003F133E" w:rsidTr="000F4512">
              <w:tc>
                <w:tcPr>
                  <w:tcW w:w="992" w:type="pct"/>
                  <w:vMerge w:val="restart"/>
                </w:tcPr>
                <w:p w:rsidR="00587E59" w:rsidRPr="003F133E" w:rsidRDefault="000F4512" w:rsidP="009B5554">
                  <w:pPr>
                    <w:jc w:val="both"/>
                    <w:rPr>
                      <w:i/>
                    </w:rPr>
                  </w:pPr>
                  <w:r w:rsidRPr="003F133E">
                    <w:rPr>
                      <w:i/>
                    </w:rPr>
                    <w:t xml:space="preserve">Оказание аудиторских услуг по проверке бухгалтерской (финансовой отчетности АО "ППК "Черноземье" </w:t>
                  </w:r>
                  <w:r w:rsidRPr="003F133E">
                    <w:rPr>
                      <w:i/>
                    </w:rPr>
                    <w:lastRenderedPageBreak/>
                    <w:t>за 2019г.</w:t>
                  </w:r>
                </w:p>
              </w:tc>
              <w:tc>
                <w:tcPr>
                  <w:tcW w:w="999" w:type="pct"/>
                  <w:gridSpan w:val="2"/>
                </w:tcPr>
                <w:p w:rsidR="00587E59" w:rsidRPr="003F133E" w:rsidRDefault="00587E59" w:rsidP="009B5554">
                  <w:pPr>
                    <w:jc w:val="both"/>
                  </w:pPr>
                  <w:r w:rsidRPr="003F133E">
                    <w:rPr>
                      <w:bCs/>
                    </w:rPr>
                    <w:lastRenderedPageBreak/>
                    <w:t>Нормативные документы, согласно которым установлены требования</w:t>
                  </w:r>
                </w:p>
              </w:tc>
              <w:tc>
                <w:tcPr>
                  <w:tcW w:w="3009" w:type="pct"/>
                  <w:gridSpan w:val="5"/>
                </w:tcPr>
                <w:p w:rsidR="000F4512" w:rsidRPr="003F133E" w:rsidRDefault="000F4512" w:rsidP="000F4512">
                  <w:pPr>
                    <w:jc w:val="both"/>
                  </w:pPr>
                  <w:r w:rsidRPr="003F133E">
                    <w:t>Федеральный закон от 30 декабря 2008 года № 307-ФЗ «Об аудиторской деятельности»;</w:t>
                  </w:r>
                </w:p>
                <w:p w:rsidR="00587E59" w:rsidRPr="003F133E" w:rsidRDefault="000F4512" w:rsidP="00EB4D9E">
                  <w:pPr>
                    <w:jc w:val="both"/>
                    <w:rPr>
                      <w:i/>
                    </w:rPr>
                  </w:pPr>
                  <w:r w:rsidRPr="003F133E">
                    <w:rPr>
                      <w:iCs/>
                    </w:rPr>
                    <w:t>Международные стандарты аудита</w:t>
                  </w:r>
                  <w:r w:rsidRPr="003F133E">
                    <w:t xml:space="preserve">, принятые на основании Приказа Минфина РФ от 24.10.2016 № 192н «О введении в действие международных стандартов аудита на территории РФ», Приказа Минфина РФ от 09.11.2016 № 207н «О введении в </w:t>
                  </w:r>
                  <w:r w:rsidRPr="003F133E">
                    <w:lastRenderedPageBreak/>
                    <w:t>действие международных стандартов аудита на территории РФ».</w:t>
                  </w:r>
                </w:p>
              </w:tc>
            </w:tr>
            <w:tr w:rsidR="000F4512" w:rsidRPr="003F133E" w:rsidTr="000F4512">
              <w:tc>
                <w:tcPr>
                  <w:tcW w:w="992" w:type="pct"/>
                  <w:vMerge/>
                </w:tcPr>
                <w:p w:rsidR="000F4512" w:rsidRPr="003F133E" w:rsidRDefault="000F4512" w:rsidP="000F4512">
                  <w:pPr>
                    <w:jc w:val="both"/>
                    <w:rPr>
                      <w:i/>
                    </w:rPr>
                  </w:pPr>
                </w:p>
              </w:tc>
              <w:tc>
                <w:tcPr>
                  <w:tcW w:w="999" w:type="pct"/>
                  <w:gridSpan w:val="2"/>
                </w:tcPr>
                <w:p w:rsidR="000F4512" w:rsidRPr="003F133E" w:rsidRDefault="000F4512" w:rsidP="000F4512">
                  <w:pPr>
                    <w:jc w:val="both"/>
                    <w:rPr>
                      <w:i/>
                    </w:rPr>
                  </w:pPr>
                  <w:r w:rsidRPr="003F133E">
                    <w:rPr>
                      <w:bCs/>
                    </w:rPr>
                    <w:t>Технические и функциональные характеристики услуги</w:t>
                  </w:r>
                </w:p>
              </w:tc>
              <w:tc>
                <w:tcPr>
                  <w:tcW w:w="3009" w:type="pct"/>
                  <w:gridSpan w:val="5"/>
                </w:tcPr>
                <w:p w:rsidR="000F4512" w:rsidRPr="003F133E" w:rsidRDefault="000F4512" w:rsidP="000F4512">
                  <w:pPr>
                    <w:pStyle w:val="2"/>
                    <w:tabs>
                      <w:tab w:val="num" w:pos="1080"/>
                    </w:tabs>
                    <w:spacing w:before="0" w:after="0"/>
                    <w:ind w:left="1077" w:hanging="720"/>
                    <w:jc w:val="center"/>
                    <w:rPr>
                      <w:rFonts w:ascii="Times New Roman" w:hAnsi="Times New Roman"/>
                      <w:b w:val="0"/>
                      <w:bCs w:val="0"/>
                      <w:i w:val="0"/>
                      <w:sz w:val="24"/>
                      <w:szCs w:val="24"/>
                    </w:rPr>
                  </w:pPr>
                  <w:r w:rsidRPr="003F133E">
                    <w:rPr>
                      <w:rFonts w:ascii="Times New Roman" w:hAnsi="Times New Roman"/>
                      <w:b w:val="0"/>
                      <w:bCs w:val="0"/>
                      <w:i w:val="0"/>
                      <w:sz w:val="24"/>
                      <w:szCs w:val="24"/>
                    </w:rPr>
                    <w:t>Общие положения</w:t>
                  </w:r>
                </w:p>
                <w:p w:rsidR="000F4512" w:rsidRPr="003F133E" w:rsidRDefault="000F4512" w:rsidP="000F4512">
                  <w:pPr>
                    <w:pStyle w:val="ConsNormal"/>
                    <w:widowControl/>
                    <w:spacing w:before="120"/>
                    <w:ind w:firstLine="539"/>
                    <w:jc w:val="both"/>
                    <w:rPr>
                      <w:rFonts w:ascii="Times New Roman" w:hAnsi="Times New Roman" w:cs="Times New Roman"/>
                      <w:sz w:val="24"/>
                      <w:szCs w:val="24"/>
                    </w:rPr>
                  </w:pPr>
                  <w:r w:rsidRPr="003F133E">
                    <w:rPr>
                      <w:rFonts w:ascii="Times New Roman" w:hAnsi="Times New Roman" w:cs="Times New Roman"/>
                      <w:sz w:val="24"/>
                      <w:szCs w:val="24"/>
                    </w:rPr>
                    <w:t>1. Настоящее типовое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0F4512" w:rsidRPr="003F133E" w:rsidRDefault="000F4512" w:rsidP="000F4512">
                  <w:pPr>
                    <w:pStyle w:val="ConsNormal"/>
                    <w:widowControl/>
                    <w:ind w:firstLine="539"/>
                    <w:jc w:val="both"/>
                    <w:rPr>
                      <w:rFonts w:ascii="Times New Roman" w:hAnsi="Times New Roman" w:cs="Times New Roman"/>
                      <w:sz w:val="24"/>
                      <w:szCs w:val="24"/>
                    </w:rPr>
                  </w:pPr>
                  <w:r w:rsidRPr="003F133E">
                    <w:rPr>
                      <w:rFonts w:ascii="Times New Roman" w:hAnsi="Times New Roman" w:cs="Times New Roman"/>
                      <w:sz w:val="24"/>
                      <w:szCs w:val="24"/>
                    </w:rPr>
                    <w:t>2. Целью аудита является выражение мнения Аудитора о достоверности бухгалтерской (финансовой) отчетности Общества за отчетный (проверяемый) год, подготовленной в соответствии с российскими стандартами бухгалтерского учета (далее - РСБУ).</w:t>
                  </w:r>
                </w:p>
                <w:p w:rsidR="000F4512" w:rsidRPr="003F133E" w:rsidRDefault="000F4512" w:rsidP="000F4512">
                  <w:pPr>
                    <w:pStyle w:val="ConsNormal"/>
                    <w:widowControl/>
                    <w:ind w:firstLine="539"/>
                    <w:jc w:val="both"/>
                    <w:rPr>
                      <w:rFonts w:ascii="Times New Roman" w:hAnsi="Times New Roman" w:cs="Times New Roman"/>
                      <w:sz w:val="24"/>
                      <w:szCs w:val="24"/>
                    </w:rPr>
                  </w:pPr>
                  <w:r w:rsidRPr="003F133E">
                    <w:rPr>
                      <w:rFonts w:ascii="Times New Roman" w:hAnsi="Times New Roman" w:cs="Times New Roman"/>
                      <w:sz w:val="24"/>
                      <w:szCs w:val="24"/>
                    </w:rPr>
                    <w:t>3. При планировании, проведен</w:t>
                  </w:r>
                  <w:proofErr w:type="gramStart"/>
                  <w:r w:rsidRPr="003F133E">
                    <w:rPr>
                      <w:rFonts w:ascii="Times New Roman" w:hAnsi="Times New Roman" w:cs="Times New Roman"/>
                      <w:sz w:val="24"/>
                      <w:szCs w:val="24"/>
                    </w:rPr>
                    <w:t>ии ау</w:t>
                  </w:r>
                  <w:proofErr w:type="gramEnd"/>
                  <w:r w:rsidRPr="003F133E">
                    <w:rPr>
                      <w:rFonts w:ascii="Times New Roman" w:hAnsi="Times New Roman" w:cs="Times New Roman"/>
                      <w:sz w:val="24"/>
                      <w:szCs w:val="24"/>
                    </w:rPr>
                    <w:t xml:space="preserve">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приказами Минфина России  от 24.10.2016 № 192н и  от 09.11.2016 № 207н. </w:t>
                  </w:r>
                </w:p>
                <w:p w:rsidR="000F4512" w:rsidRPr="003F133E" w:rsidRDefault="000F4512" w:rsidP="000F4512">
                  <w:pPr>
                    <w:pStyle w:val="a9"/>
                    <w:ind w:left="-142"/>
                    <w:rPr>
                      <w:sz w:val="24"/>
                    </w:rPr>
                  </w:pPr>
                  <w:r w:rsidRPr="003F133E">
                    <w:rPr>
                      <w:sz w:val="24"/>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0F4512" w:rsidRPr="003F133E" w:rsidRDefault="000F4512" w:rsidP="000F4512">
                  <w:pPr>
                    <w:pStyle w:val="a9"/>
                    <w:ind w:firstLine="567"/>
                    <w:rPr>
                      <w:sz w:val="24"/>
                    </w:rPr>
                  </w:pPr>
                  <w:r w:rsidRPr="003F133E">
                    <w:rPr>
                      <w:sz w:val="24"/>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0F4512" w:rsidRPr="003F133E" w:rsidRDefault="000F4512" w:rsidP="000F4512">
                  <w:pPr>
                    <w:pStyle w:val="2"/>
                    <w:tabs>
                      <w:tab w:val="num" w:pos="1080"/>
                    </w:tabs>
                    <w:spacing w:before="0" w:after="0"/>
                    <w:ind w:left="1077" w:hanging="720"/>
                    <w:jc w:val="center"/>
                    <w:rPr>
                      <w:rFonts w:ascii="Times New Roman" w:hAnsi="Times New Roman"/>
                      <w:b w:val="0"/>
                      <w:bCs w:val="0"/>
                      <w:i w:val="0"/>
                      <w:sz w:val="24"/>
                      <w:szCs w:val="24"/>
                    </w:rPr>
                  </w:pPr>
                  <w:r w:rsidRPr="003F133E">
                    <w:rPr>
                      <w:rFonts w:ascii="Times New Roman" w:hAnsi="Times New Roman"/>
                      <w:b w:val="0"/>
                      <w:bCs w:val="0"/>
                      <w:i w:val="0"/>
                      <w:sz w:val="24"/>
                      <w:szCs w:val="24"/>
                    </w:rPr>
                    <w:t xml:space="preserve">Задачи и подзадачи аудита </w:t>
                  </w:r>
                </w:p>
                <w:p w:rsidR="000F4512" w:rsidRPr="003F133E" w:rsidRDefault="000F4512" w:rsidP="000F4512">
                  <w:pPr>
                    <w:spacing w:before="120"/>
                    <w:ind w:firstLine="567"/>
                    <w:jc w:val="both"/>
                  </w:pPr>
                  <w:r w:rsidRPr="003F133E">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0F4512" w:rsidRPr="003F133E" w:rsidRDefault="000F4512" w:rsidP="000F4512">
                  <w:pPr>
                    <w:spacing w:before="120"/>
                    <w:ind w:firstLine="567"/>
                    <w:jc w:val="both"/>
                  </w:pPr>
                </w:p>
                <w:tbl>
                  <w:tblPr>
                    <w:tblW w:w="8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409"/>
                    <w:gridCol w:w="711"/>
                    <w:gridCol w:w="1415"/>
                    <w:gridCol w:w="4394"/>
                  </w:tblGrid>
                  <w:tr w:rsidR="000F4512" w:rsidRPr="003F133E" w:rsidTr="00486312">
                    <w:trPr>
                      <w:trHeight w:val="600"/>
                    </w:trPr>
                    <w:tc>
                      <w:tcPr>
                        <w:tcW w:w="583" w:type="dxa"/>
                        <w:shd w:val="clear" w:color="auto" w:fill="auto"/>
                        <w:vAlign w:val="center"/>
                        <w:hideMark/>
                      </w:tcPr>
                      <w:p w:rsidR="000F4512" w:rsidRPr="003F133E" w:rsidRDefault="000F4512" w:rsidP="000F4512">
                        <w:pPr>
                          <w:jc w:val="center"/>
                        </w:pPr>
                        <w:r w:rsidRPr="003F133E">
                          <w:lastRenderedPageBreak/>
                          <w:t xml:space="preserve">N п/п </w:t>
                        </w:r>
                      </w:p>
                    </w:tc>
                    <w:tc>
                      <w:tcPr>
                        <w:tcW w:w="1409" w:type="dxa"/>
                        <w:shd w:val="clear" w:color="auto" w:fill="auto"/>
                        <w:vAlign w:val="center"/>
                        <w:hideMark/>
                      </w:tcPr>
                      <w:p w:rsidR="000F4512" w:rsidRPr="003F133E" w:rsidRDefault="000F4512" w:rsidP="000F4512">
                        <w:pPr>
                          <w:jc w:val="center"/>
                        </w:pPr>
                        <w:r w:rsidRPr="003F133E">
                          <w:t xml:space="preserve">Наименование задачи </w:t>
                        </w:r>
                      </w:p>
                    </w:tc>
                    <w:tc>
                      <w:tcPr>
                        <w:tcW w:w="711" w:type="dxa"/>
                        <w:shd w:val="clear" w:color="auto" w:fill="auto"/>
                        <w:vAlign w:val="center"/>
                        <w:hideMark/>
                      </w:tcPr>
                      <w:p w:rsidR="000F4512" w:rsidRPr="003F133E" w:rsidRDefault="000F4512" w:rsidP="000F4512">
                        <w:pPr>
                          <w:jc w:val="center"/>
                        </w:pPr>
                        <w:r w:rsidRPr="003F133E">
                          <w:t xml:space="preserve">N п/п </w:t>
                        </w:r>
                      </w:p>
                    </w:tc>
                    <w:tc>
                      <w:tcPr>
                        <w:tcW w:w="1415" w:type="dxa"/>
                        <w:shd w:val="clear" w:color="auto" w:fill="auto"/>
                        <w:vAlign w:val="center"/>
                        <w:hideMark/>
                      </w:tcPr>
                      <w:p w:rsidR="000F4512" w:rsidRPr="003F133E" w:rsidRDefault="000F4512" w:rsidP="000F4512">
                        <w:pPr>
                          <w:jc w:val="center"/>
                        </w:pPr>
                        <w:r w:rsidRPr="003F133E">
                          <w:t xml:space="preserve">Наименование подзадачи </w:t>
                        </w:r>
                      </w:p>
                    </w:tc>
                    <w:tc>
                      <w:tcPr>
                        <w:tcW w:w="4394" w:type="dxa"/>
                        <w:shd w:val="clear" w:color="auto" w:fill="auto"/>
                        <w:vAlign w:val="center"/>
                        <w:hideMark/>
                      </w:tcPr>
                      <w:p w:rsidR="000F4512" w:rsidRPr="003F133E" w:rsidRDefault="000F4512" w:rsidP="000F4512">
                        <w:pPr>
                          <w:jc w:val="center"/>
                        </w:pPr>
                        <w:r w:rsidRPr="003F133E">
                          <w:t xml:space="preserve">Последовательность решения задачи </w:t>
                        </w:r>
                      </w:p>
                    </w:tc>
                  </w:tr>
                  <w:tr w:rsidR="000F4512" w:rsidRPr="003F133E" w:rsidTr="00486312">
                    <w:trPr>
                      <w:trHeight w:val="300"/>
                    </w:trPr>
                    <w:tc>
                      <w:tcPr>
                        <w:tcW w:w="583" w:type="dxa"/>
                        <w:shd w:val="clear" w:color="auto" w:fill="auto"/>
                        <w:vAlign w:val="center"/>
                        <w:hideMark/>
                      </w:tcPr>
                      <w:p w:rsidR="000F4512" w:rsidRPr="003F133E" w:rsidRDefault="000F4512" w:rsidP="000F4512">
                        <w:pPr>
                          <w:jc w:val="center"/>
                        </w:pPr>
                        <w:r w:rsidRPr="003F133E">
                          <w:t>1</w:t>
                        </w:r>
                      </w:p>
                    </w:tc>
                    <w:tc>
                      <w:tcPr>
                        <w:tcW w:w="1409" w:type="dxa"/>
                        <w:shd w:val="clear" w:color="auto" w:fill="auto"/>
                        <w:hideMark/>
                      </w:tcPr>
                      <w:p w:rsidR="000F4512" w:rsidRPr="003F133E" w:rsidRDefault="000F4512" w:rsidP="000F4512">
                        <w:pPr>
                          <w:jc w:val="center"/>
                        </w:pPr>
                        <w:r w:rsidRPr="003F133E">
                          <w:t>2</w:t>
                        </w:r>
                      </w:p>
                    </w:tc>
                    <w:tc>
                      <w:tcPr>
                        <w:tcW w:w="711" w:type="dxa"/>
                        <w:shd w:val="clear" w:color="auto" w:fill="auto"/>
                        <w:vAlign w:val="center"/>
                        <w:hideMark/>
                      </w:tcPr>
                      <w:p w:rsidR="000F4512" w:rsidRPr="003F133E" w:rsidRDefault="000F4512" w:rsidP="000F4512">
                        <w:pPr>
                          <w:jc w:val="center"/>
                        </w:pPr>
                        <w:r w:rsidRPr="003F133E">
                          <w:t>3</w:t>
                        </w:r>
                      </w:p>
                    </w:tc>
                    <w:tc>
                      <w:tcPr>
                        <w:tcW w:w="1415" w:type="dxa"/>
                        <w:shd w:val="clear" w:color="auto" w:fill="auto"/>
                        <w:hideMark/>
                      </w:tcPr>
                      <w:p w:rsidR="000F4512" w:rsidRPr="003F133E" w:rsidRDefault="000F4512" w:rsidP="000F4512">
                        <w:pPr>
                          <w:jc w:val="center"/>
                        </w:pPr>
                        <w:r w:rsidRPr="003F133E">
                          <w:t>4</w:t>
                        </w:r>
                      </w:p>
                    </w:tc>
                    <w:tc>
                      <w:tcPr>
                        <w:tcW w:w="4394" w:type="dxa"/>
                        <w:shd w:val="clear" w:color="auto" w:fill="auto"/>
                        <w:hideMark/>
                      </w:tcPr>
                      <w:p w:rsidR="000F4512" w:rsidRPr="003F133E" w:rsidRDefault="000F4512" w:rsidP="000F4512">
                        <w:pPr>
                          <w:jc w:val="center"/>
                        </w:pPr>
                        <w:r w:rsidRPr="003F133E">
                          <w:t>5</w:t>
                        </w:r>
                      </w:p>
                    </w:tc>
                  </w:tr>
                  <w:tr w:rsidR="000F4512" w:rsidRPr="003F133E" w:rsidTr="00486312">
                    <w:trPr>
                      <w:trHeight w:val="600"/>
                    </w:trPr>
                    <w:tc>
                      <w:tcPr>
                        <w:tcW w:w="583" w:type="dxa"/>
                        <w:shd w:val="clear" w:color="auto" w:fill="auto"/>
                        <w:hideMark/>
                      </w:tcPr>
                      <w:p w:rsidR="000F4512" w:rsidRPr="003F133E" w:rsidRDefault="000F4512" w:rsidP="000F4512">
                        <w:r w:rsidRPr="003F133E">
                          <w:t>1</w:t>
                        </w:r>
                      </w:p>
                    </w:tc>
                    <w:tc>
                      <w:tcPr>
                        <w:tcW w:w="1409" w:type="dxa"/>
                        <w:shd w:val="clear" w:color="auto" w:fill="auto"/>
                        <w:hideMark/>
                      </w:tcPr>
                      <w:p w:rsidR="000F4512" w:rsidRPr="003F133E" w:rsidRDefault="000F4512" w:rsidP="000F4512">
                        <w:r w:rsidRPr="003F133E">
                          <w:t>Аудит учредительных документов Общества</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pPr>
                          <w:ind w:right="110"/>
                        </w:pPr>
                        <w:r w:rsidRPr="003F133E">
                          <w:t> </w:t>
                        </w:r>
                      </w:p>
                    </w:tc>
                    <w:tc>
                      <w:tcPr>
                        <w:tcW w:w="4394" w:type="dxa"/>
                        <w:shd w:val="clear" w:color="auto" w:fill="auto"/>
                        <w:hideMark/>
                      </w:tcPr>
                      <w:p w:rsidR="000F4512" w:rsidRPr="003F133E" w:rsidRDefault="000F4512" w:rsidP="000F4512">
                        <w:r w:rsidRPr="003F133E">
                          <w:t>Проверить соответствие устава Общества и других учредительных документов действующему законодательству.</w:t>
                        </w:r>
                      </w:p>
                    </w:tc>
                  </w:tr>
                  <w:tr w:rsidR="000F4512" w:rsidRPr="003F133E" w:rsidTr="00486312">
                    <w:trPr>
                      <w:trHeight w:val="1200"/>
                    </w:trPr>
                    <w:tc>
                      <w:tcPr>
                        <w:tcW w:w="583" w:type="dxa"/>
                        <w:shd w:val="clear" w:color="auto" w:fill="auto"/>
                        <w:hideMark/>
                      </w:tcPr>
                      <w:p w:rsidR="000F4512" w:rsidRPr="003F133E" w:rsidRDefault="000F4512" w:rsidP="000F4512">
                        <w:r w:rsidRPr="003F133E">
                          <w:t>2</w:t>
                        </w:r>
                      </w:p>
                    </w:tc>
                    <w:tc>
                      <w:tcPr>
                        <w:tcW w:w="1409" w:type="dxa"/>
                        <w:shd w:val="clear" w:color="auto" w:fill="auto"/>
                        <w:hideMark/>
                      </w:tcPr>
                      <w:p w:rsidR="000F4512" w:rsidRPr="003F133E" w:rsidRDefault="000F4512" w:rsidP="000F4512">
                        <w:r w:rsidRPr="003F133E">
                          <w:t>Аудит учетных политик Общества для целей бухгалтерского учета и для целей налогообложения</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r w:rsidRPr="003F133E">
                          <w:t>Проверить соответствие учетной политики Общества типовой учетной политике ОАО «РЖД», которая обязательна к применению для всех дочерних компаний ОАО «РЖД». При обнаружении несоответствий проверить наличие их согласования Бухгалтерской службой ОАО «РЖД».</w:t>
                        </w:r>
                      </w:p>
                    </w:tc>
                  </w:tr>
                  <w:tr w:rsidR="000F4512" w:rsidRPr="003F133E" w:rsidTr="00486312">
                    <w:trPr>
                      <w:trHeight w:val="2100"/>
                    </w:trPr>
                    <w:tc>
                      <w:tcPr>
                        <w:tcW w:w="583" w:type="dxa"/>
                        <w:vMerge w:val="restart"/>
                        <w:shd w:val="clear" w:color="auto" w:fill="auto"/>
                        <w:hideMark/>
                      </w:tcPr>
                      <w:p w:rsidR="000F4512" w:rsidRPr="003F133E" w:rsidRDefault="000F4512" w:rsidP="000F4512">
                        <w:r w:rsidRPr="003F133E">
                          <w:t>3</w:t>
                        </w:r>
                      </w:p>
                    </w:tc>
                    <w:tc>
                      <w:tcPr>
                        <w:tcW w:w="1409" w:type="dxa"/>
                        <w:vMerge w:val="restart"/>
                        <w:shd w:val="clear" w:color="auto" w:fill="auto"/>
                        <w:hideMark/>
                      </w:tcPr>
                      <w:p w:rsidR="000F4512" w:rsidRPr="003F133E" w:rsidRDefault="000F4512" w:rsidP="000F4512">
                        <w:r w:rsidRPr="003F133E">
                          <w:t xml:space="preserve">Аудит внеоборотных активов </w:t>
                        </w:r>
                      </w:p>
                    </w:tc>
                    <w:tc>
                      <w:tcPr>
                        <w:tcW w:w="711" w:type="dxa"/>
                        <w:shd w:val="clear" w:color="auto" w:fill="auto"/>
                        <w:hideMark/>
                      </w:tcPr>
                      <w:p w:rsidR="000F4512" w:rsidRPr="003F133E" w:rsidRDefault="000F4512" w:rsidP="000F4512">
                        <w:r w:rsidRPr="003F133E">
                          <w:t>3.1</w:t>
                        </w:r>
                      </w:p>
                    </w:tc>
                    <w:tc>
                      <w:tcPr>
                        <w:tcW w:w="1415" w:type="dxa"/>
                        <w:shd w:val="clear" w:color="auto" w:fill="auto"/>
                        <w:hideMark/>
                      </w:tcPr>
                      <w:p w:rsidR="000F4512" w:rsidRPr="003F133E" w:rsidRDefault="000F4512" w:rsidP="000F4512">
                        <w:r w:rsidRPr="003F133E">
                          <w:t> Общие вопросы</w:t>
                        </w:r>
                      </w:p>
                    </w:tc>
                    <w:tc>
                      <w:tcPr>
                        <w:tcW w:w="4394" w:type="dxa"/>
                        <w:shd w:val="clear" w:color="auto" w:fill="auto"/>
                        <w:hideMark/>
                      </w:tcPr>
                      <w:p w:rsidR="000F4512" w:rsidRPr="003F133E" w:rsidRDefault="000F4512" w:rsidP="000F4512">
                        <w:r w:rsidRPr="003F133E">
                          <w:t>Проверить и подтвердить:</w:t>
                        </w:r>
                        <w:r w:rsidRPr="003F133E">
                          <w:br/>
                          <w:t>а) правильность оформления материалов инвентаризации внеоборотных активов и отражения результатов инвентаризации в учете и отчетности;</w:t>
                        </w:r>
                        <w:r w:rsidRPr="003F133E">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0F4512" w:rsidRPr="003F133E" w:rsidTr="00486312">
                    <w:trPr>
                      <w:trHeight w:val="1338"/>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3.2</w:t>
                        </w:r>
                      </w:p>
                    </w:tc>
                    <w:tc>
                      <w:tcPr>
                        <w:tcW w:w="1415" w:type="dxa"/>
                        <w:shd w:val="clear" w:color="auto" w:fill="auto"/>
                        <w:hideMark/>
                      </w:tcPr>
                      <w:p w:rsidR="000F4512" w:rsidRPr="003F133E" w:rsidRDefault="000F4512" w:rsidP="000F4512">
                        <w:r w:rsidRPr="003F133E">
                          <w:t xml:space="preserve">Аудит капитальных вложений </w:t>
                        </w:r>
                      </w:p>
                      <w:p w:rsidR="000F4512" w:rsidRPr="003F133E" w:rsidRDefault="000F4512" w:rsidP="000F4512"/>
                    </w:tc>
                    <w:tc>
                      <w:tcPr>
                        <w:tcW w:w="4394" w:type="dxa"/>
                        <w:shd w:val="clear" w:color="auto" w:fill="auto"/>
                        <w:hideMark/>
                      </w:tcPr>
                      <w:p w:rsidR="000F4512" w:rsidRPr="003F133E" w:rsidRDefault="000F4512" w:rsidP="000F4512">
                        <w:r w:rsidRPr="003F133E">
                          <w:t xml:space="preserve">Проверить и подтвердить: </w:t>
                        </w:r>
                        <w:r w:rsidRPr="003F133E">
                          <w:br/>
                          <w:t xml:space="preserve">а) правильность определения балансовой стоимости незавершенного строительства; </w:t>
                        </w:r>
                        <w:r w:rsidRPr="003F133E">
                          <w:br/>
                          <w:t>б) правильность аналитического и синтетического учета незавершенного строительства;</w:t>
                        </w:r>
                        <w:r w:rsidRPr="003F133E">
                          <w:br/>
                          <w:t>в) полноту и правильность распределения остатков и оборотов (если применимо) по счетам в соответствующие строки отчетности.</w:t>
                        </w:r>
                      </w:p>
                      <w:p w:rsidR="000F4512" w:rsidRPr="003F133E" w:rsidRDefault="000F4512" w:rsidP="000F4512"/>
                    </w:tc>
                  </w:tr>
                  <w:tr w:rsidR="000F4512" w:rsidRPr="003F133E" w:rsidTr="00486312">
                    <w:trPr>
                      <w:trHeight w:val="397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3.3</w:t>
                        </w:r>
                      </w:p>
                    </w:tc>
                    <w:tc>
                      <w:tcPr>
                        <w:tcW w:w="1415" w:type="dxa"/>
                        <w:shd w:val="clear" w:color="auto" w:fill="auto"/>
                        <w:hideMark/>
                      </w:tcPr>
                      <w:p w:rsidR="000F4512" w:rsidRPr="003F133E" w:rsidRDefault="000F4512" w:rsidP="000F4512">
                        <w:r w:rsidRPr="003F133E">
                          <w:t xml:space="preserve">Аудит основных средств </w:t>
                        </w:r>
                      </w:p>
                    </w:tc>
                    <w:tc>
                      <w:tcPr>
                        <w:tcW w:w="4394" w:type="dxa"/>
                        <w:shd w:val="clear" w:color="auto" w:fill="auto"/>
                        <w:hideMark/>
                      </w:tcPr>
                      <w:p w:rsidR="000F4512" w:rsidRPr="003F133E" w:rsidRDefault="000F4512" w:rsidP="000F4512">
                        <w:r w:rsidRPr="003F133E">
                          <w:t xml:space="preserve">Проверить и подтвердить: </w:t>
                        </w:r>
                        <w:r w:rsidRPr="003F133E">
                          <w:br/>
                          <w:t xml:space="preserve">а) наличие и сохранность основных средств; </w:t>
                        </w:r>
                        <w:r w:rsidRPr="003F133E">
                          <w:br/>
                          <w:t xml:space="preserve">б) правильность отражения в учете капитального ремонта основных средств; </w:t>
                        </w:r>
                        <w:r w:rsidRPr="003F133E">
                          <w:br/>
                          <w:t xml:space="preserve">в) правильность начисления амортизации; </w:t>
                        </w:r>
                        <w:r w:rsidRPr="003F133E">
                          <w:br/>
                          <w:t xml:space="preserve">г) правильность определения балансовой стоимости основных средств; </w:t>
                        </w:r>
                        <w:r w:rsidRPr="003F133E">
                          <w:br/>
                          <w:t xml:space="preserve">д) правильность отражения в учете операций поступления, внутреннего перемещения и выбытия основных средств; </w:t>
                        </w:r>
                        <w:r w:rsidRPr="003F133E">
                          <w:br/>
                          <w:t>е) полноту и правильность распределения остатков и оборотов (если применимо) по счетам в соответствующие строки отчетности.</w:t>
                        </w:r>
                      </w:p>
                    </w:tc>
                  </w:tr>
                  <w:tr w:rsidR="000F4512" w:rsidRPr="003F133E" w:rsidTr="00486312">
                    <w:trPr>
                      <w:trHeight w:val="15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3.4</w:t>
                        </w:r>
                      </w:p>
                    </w:tc>
                    <w:tc>
                      <w:tcPr>
                        <w:tcW w:w="1415" w:type="dxa"/>
                        <w:shd w:val="clear" w:color="auto" w:fill="auto"/>
                        <w:hideMark/>
                      </w:tcPr>
                      <w:p w:rsidR="000F4512" w:rsidRPr="003F133E" w:rsidRDefault="000F4512" w:rsidP="000F4512">
                        <w:r w:rsidRPr="003F133E">
                          <w:t>Аудит нематериальных активов (НМА)</w:t>
                        </w:r>
                      </w:p>
                    </w:tc>
                    <w:tc>
                      <w:tcPr>
                        <w:tcW w:w="4394" w:type="dxa"/>
                        <w:shd w:val="clear" w:color="auto" w:fill="auto"/>
                        <w:hideMark/>
                      </w:tcPr>
                      <w:p w:rsidR="000F4512" w:rsidRPr="003F133E" w:rsidRDefault="000F4512" w:rsidP="000F4512">
                        <w:r w:rsidRPr="003F133E">
                          <w:t xml:space="preserve">Проверить и подтвердить: </w:t>
                        </w:r>
                        <w:r w:rsidRPr="003F133E">
                          <w:br/>
                          <w:t>а) правильность синтетического и аналитического учета НМА;</w:t>
                        </w:r>
                        <w:r w:rsidRPr="003F133E">
                          <w:br/>
                          <w:t>б) полноту и правильность распределения остатков и оборотов (если применимо) по счетам в соответствующие строки отчетности.</w:t>
                        </w:r>
                      </w:p>
                    </w:tc>
                  </w:tr>
                  <w:tr w:rsidR="000F4512" w:rsidRPr="003F133E" w:rsidTr="00486312">
                    <w:trPr>
                      <w:trHeight w:val="3964"/>
                    </w:trPr>
                    <w:tc>
                      <w:tcPr>
                        <w:tcW w:w="583" w:type="dxa"/>
                        <w:shd w:val="clear" w:color="auto" w:fill="auto"/>
                        <w:hideMark/>
                      </w:tcPr>
                      <w:p w:rsidR="000F4512" w:rsidRPr="003F133E" w:rsidRDefault="000F4512" w:rsidP="000F4512">
                        <w:r w:rsidRPr="003F133E">
                          <w:t>4</w:t>
                        </w:r>
                      </w:p>
                    </w:tc>
                    <w:tc>
                      <w:tcPr>
                        <w:tcW w:w="1409" w:type="dxa"/>
                        <w:shd w:val="clear" w:color="auto" w:fill="auto"/>
                        <w:hideMark/>
                      </w:tcPr>
                      <w:p w:rsidR="000F4512" w:rsidRPr="003F133E" w:rsidRDefault="000F4512" w:rsidP="000F4512">
                        <w:r w:rsidRPr="003F133E">
                          <w:t>Аудит материально-производственных запасов</w:t>
                        </w:r>
                      </w:p>
                    </w:tc>
                    <w:tc>
                      <w:tcPr>
                        <w:tcW w:w="711" w:type="dxa"/>
                        <w:shd w:val="clear" w:color="auto" w:fill="auto"/>
                        <w:hideMark/>
                      </w:tcPr>
                      <w:p w:rsidR="000F4512" w:rsidRPr="003F133E" w:rsidRDefault="000F4512" w:rsidP="000F4512">
                        <w:r w:rsidRPr="003F133E">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r w:rsidRPr="003F133E">
                          <w:t>Проверить и подтвердить:</w:t>
                        </w:r>
                        <w:r w:rsidRPr="003F133E">
                          <w:br/>
                          <w:t xml:space="preserve">а) правильность оформления материалов инвентаризации производственных запасов и отражения результатов инвентаризации в учете; </w:t>
                        </w:r>
                        <w:r w:rsidRPr="003F133E">
                          <w:br/>
                          <w:t xml:space="preserve">б) правильность синтетического и аналитического учета материально-производственных запасов; </w:t>
                        </w:r>
                        <w:r w:rsidRPr="003F133E">
                          <w:br/>
                          <w:t>в) правильность, полноту и обоснованность начисления резерва под снижение стоимости материально-производственных запасов;</w:t>
                        </w:r>
                        <w:r w:rsidRPr="003F133E">
                          <w:br/>
                          <w:t xml:space="preserve">г) полноту и правильность распределения остатков и оборотов (если применимо) по счетам в соответствующие строки отчетности. </w:t>
                        </w:r>
                      </w:p>
                      <w:p w:rsidR="000F4512" w:rsidRPr="003F133E" w:rsidRDefault="000F4512" w:rsidP="000F4512"/>
                    </w:tc>
                  </w:tr>
                  <w:tr w:rsidR="000F4512" w:rsidRPr="003F133E" w:rsidTr="00486312">
                    <w:trPr>
                      <w:trHeight w:val="2400"/>
                    </w:trPr>
                    <w:tc>
                      <w:tcPr>
                        <w:tcW w:w="583" w:type="dxa"/>
                        <w:vMerge w:val="restart"/>
                        <w:shd w:val="clear" w:color="auto" w:fill="auto"/>
                        <w:hideMark/>
                      </w:tcPr>
                      <w:p w:rsidR="000F4512" w:rsidRPr="003F133E" w:rsidRDefault="000F4512" w:rsidP="000F4512">
                        <w:r w:rsidRPr="003F133E">
                          <w:t>5</w:t>
                        </w:r>
                      </w:p>
                    </w:tc>
                    <w:tc>
                      <w:tcPr>
                        <w:tcW w:w="1409" w:type="dxa"/>
                        <w:vMerge w:val="restart"/>
                        <w:shd w:val="clear" w:color="auto" w:fill="auto"/>
                        <w:hideMark/>
                      </w:tcPr>
                      <w:p w:rsidR="000F4512" w:rsidRPr="003F133E" w:rsidRDefault="000F4512" w:rsidP="000F4512">
                        <w:r w:rsidRPr="003F133E">
                          <w:t xml:space="preserve">Аудит затрат на производство </w:t>
                        </w:r>
                      </w:p>
                    </w:tc>
                    <w:tc>
                      <w:tcPr>
                        <w:tcW w:w="711" w:type="dxa"/>
                        <w:shd w:val="clear" w:color="auto" w:fill="auto"/>
                        <w:hideMark/>
                      </w:tcPr>
                      <w:p w:rsidR="000F4512" w:rsidRPr="003F133E" w:rsidRDefault="000F4512" w:rsidP="000F4512">
                        <w:r w:rsidRPr="003F133E">
                          <w:t>5.1</w:t>
                        </w:r>
                      </w:p>
                    </w:tc>
                    <w:tc>
                      <w:tcPr>
                        <w:tcW w:w="1415" w:type="dxa"/>
                        <w:shd w:val="clear" w:color="auto" w:fill="auto"/>
                        <w:hideMark/>
                      </w:tcPr>
                      <w:p w:rsidR="000F4512" w:rsidRPr="003F133E" w:rsidRDefault="000F4512" w:rsidP="000F4512">
                        <w:r w:rsidRPr="003F133E">
                          <w:t>Аудит затрат для целей бухгалтерского учета</w:t>
                        </w:r>
                      </w:p>
                    </w:tc>
                    <w:tc>
                      <w:tcPr>
                        <w:tcW w:w="4394" w:type="dxa"/>
                        <w:shd w:val="clear" w:color="auto" w:fill="auto"/>
                        <w:hideMark/>
                      </w:tcPr>
                      <w:p w:rsidR="000F4512" w:rsidRPr="003F133E" w:rsidRDefault="000F4512" w:rsidP="000F4512">
                        <w:r w:rsidRPr="003F133E">
                          <w:t xml:space="preserve">а) Проверка и подтверждение </w:t>
                        </w:r>
                        <w:proofErr w:type="spellStart"/>
                        <w:r w:rsidRPr="003F133E">
                          <w:t>достовер-ности</w:t>
                        </w:r>
                        <w:proofErr w:type="spellEnd"/>
                        <w:r w:rsidRPr="003F133E">
                          <w:t xml:space="preserve"> отчетных данных о фактической себестоимости продукции (работ, услуг);</w:t>
                        </w:r>
                        <w:r w:rsidRPr="003F133E">
                          <w:br/>
                          <w:t xml:space="preserve">б) Анализ выполнения плана по себестоимости продукции (работ, услуг); </w:t>
                        </w:r>
                        <w:r w:rsidRPr="003F133E">
                          <w:br/>
                          <w:t xml:space="preserve">в) Аудит себестоимости продукции (работ, услуг) по статьям затрат, </w:t>
                        </w:r>
                        <w:proofErr w:type="spellStart"/>
                        <w:r w:rsidRPr="003F133E">
                          <w:lastRenderedPageBreak/>
                          <w:t>оговари-ваемым</w:t>
                        </w:r>
                        <w:proofErr w:type="spellEnd"/>
                        <w:r w:rsidRPr="003F133E">
                          <w:t xml:space="preserve"> отраслевыми инструкциями по учету затрат на производство и калькулированию себестоимости продукции (работ, услуг);</w:t>
                        </w:r>
                        <w:r w:rsidRPr="003F133E">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5381"/>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5.2</w:t>
                        </w:r>
                      </w:p>
                    </w:tc>
                    <w:tc>
                      <w:tcPr>
                        <w:tcW w:w="1415" w:type="dxa"/>
                        <w:shd w:val="clear" w:color="auto" w:fill="auto"/>
                        <w:hideMark/>
                      </w:tcPr>
                      <w:p w:rsidR="000F4512" w:rsidRPr="003F133E" w:rsidRDefault="000F4512" w:rsidP="000F4512">
                        <w:r w:rsidRPr="003F133E">
                          <w:t>Аудит расходов для целей налогообложения</w:t>
                        </w:r>
                      </w:p>
                    </w:tc>
                    <w:tc>
                      <w:tcPr>
                        <w:tcW w:w="4394" w:type="dxa"/>
                        <w:shd w:val="clear" w:color="auto" w:fill="auto"/>
                        <w:hideMark/>
                      </w:tcPr>
                      <w:p w:rsidR="000F4512" w:rsidRPr="003F133E" w:rsidRDefault="000F4512" w:rsidP="000F4512">
                        <w:r w:rsidRPr="003F133E">
                          <w:t xml:space="preserve">Проверить и подтвердить: </w:t>
                        </w:r>
                        <w:r w:rsidRPr="003F133E">
                          <w:br/>
                          <w:t xml:space="preserve">а) правильность исчисления </w:t>
                        </w:r>
                        <w:proofErr w:type="spellStart"/>
                        <w:r w:rsidRPr="003F133E">
                          <w:t>материаль-ных</w:t>
                        </w:r>
                        <w:proofErr w:type="spellEnd"/>
                        <w:r w:rsidRPr="003F133E">
                          <w:t xml:space="preserve"> расходов, предусмотренных ст. 254 НК РФ; </w:t>
                        </w:r>
                        <w:r w:rsidRPr="003F133E">
                          <w:br/>
                          <w:t xml:space="preserve">б) правильность исчисления расходов на оплату труда, предусмотренных ст. 255 НК РФ; </w:t>
                        </w:r>
                        <w:r w:rsidRPr="003F133E">
                          <w:br/>
                          <w:t xml:space="preserve">в) правильность формирования состава амортизируемого имущества и </w:t>
                        </w:r>
                        <w:proofErr w:type="spellStart"/>
                        <w:r w:rsidRPr="003F133E">
                          <w:t>опреде-ления</w:t>
                        </w:r>
                        <w:proofErr w:type="spellEnd"/>
                        <w:r w:rsidRPr="003F133E">
                          <w:t xml:space="preserve"> его первоначальной стоимости в соответствии со ст. 256 и 257 НК РФ; </w:t>
                        </w:r>
                        <w:r w:rsidRPr="003F133E">
                          <w:br/>
                          <w:t xml:space="preserve">г) правильность включения </w:t>
                        </w:r>
                        <w:proofErr w:type="spellStart"/>
                        <w:r w:rsidRPr="003F133E">
                          <w:t>амортизируе-мого</w:t>
                        </w:r>
                        <w:proofErr w:type="spellEnd"/>
                        <w:r w:rsidRPr="003F133E">
                          <w:t xml:space="preserve"> имущества в состав </w:t>
                        </w:r>
                        <w:proofErr w:type="spellStart"/>
                        <w:r w:rsidRPr="003F133E">
                          <w:t>амортизацион-ных</w:t>
                        </w:r>
                        <w:proofErr w:type="spellEnd"/>
                        <w:r w:rsidRPr="003F133E">
                          <w:t xml:space="preserve"> групп в соответствии со ст. 258 НК РФ и постановлением Правительства Российской Федерации от 01.01.2002 N 1; </w:t>
                        </w:r>
                        <w:r w:rsidRPr="003F133E">
                          <w:br/>
                          <w:t xml:space="preserve">д) правильность расчета сумм </w:t>
                        </w:r>
                        <w:proofErr w:type="spellStart"/>
                        <w:r w:rsidRPr="003F133E">
                          <w:t>амортиза-ции</w:t>
                        </w:r>
                        <w:proofErr w:type="spellEnd"/>
                        <w:r w:rsidRPr="003F133E">
                          <w:t xml:space="preserve"> в соответствии со ст. 259 НК РФ; </w:t>
                        </w:r>
                        <w:r w:rsidRPr="003F133E">
                          <w:br/>
                          <w:t xml:space="preserve">е) правильность включения в состав затрат аудируемого периода расходов на ремонт основных средств в соответствии со ст. 260 НК РФ; </w:t>
                        </w:r>
                        <w:r w:rsidRPr="003F133E">
                          <w:br/>
                          <w:t xml:space="preserve">ж) обоснованность расходов на </w:t>
                        </w:r>
                        <w:proofErr w:type="spellStart"/>
                        <w:r w:rsidRPr="003F133E">
                          <w:lastRenderedPageBreak/>
                          <w:t>обязатель-ное</w:t>
                        </w:r>
                        <w:proofErr w:type="spellEnd"/>
                        <w:r w:rsidRPr="003F133E">
                          <w:t xml:space="preserve"> и добровольное страхование </w:t>
                        </w:r>
                        <w:proofErr w:type="spellStart"/>
                        <w:r w:rsidRPr="003F133E">
                          <w:t>имущест-ва</w:t>
                        </w:r>
                        <w:proofErr w:type="spellEnd"/>
                        <w:r w:rsidRPr="003F133E">
                          <w:t xml:space="preserve"> в соответствии со ст. 263 НК РФ; </w:t>
                        </w:r>
                        <w:r w:rsidRPr="003F133E">
                          <w:br/>
                          <w:t xml:space="preserve">з) правильность списания на себестоимость прочих расходов, связанных с производством и (или) реализацией (ст. 264 НК РФ); </w:t>
                        </w:r>
                        <w:r w:rsidRPr="003F133E">
                          <w:br/>
                          <w:t xml:space="preserve">и) правильность списания прочих расходов, связанных с производством и (или) реализацией (ст. 265 НК РФ); </w:t>
                        </w:r>
                        <w:r w:rsidRPr="003F133E">
                          <w:br/>
                          <w:t xml:space="preserve">к) правильность формирования и использования расходов на формирование резервов по сомнительным долгам (ст. 266 НК РФ); </w:t>
                        </w:r>
                        <w:r w:rsidRPr="003F133E">
                          <w:br/>
                          <w:t xml:space="preserve">л) правильность определения расходов при реализации товаров и имущества (ст. 268 НК РФ); </w:t>
                        </w:r>
                        <w:r w:rsidRPr="003F133E">
                          <w:br/>
                          <w:t xml:space="preserve">м) правильность отнесения процентов по долговым обязательствам к расходам (ст. 269 НК РФ); </w:t>
                        </w:r>
                        <w:r w:rsidRPr="003F133E">
                          <w:br/>
                          <w:t>н) правильность определения расходов, не учитываемых в целях налогообложения (ст. 270 НК РФ).</w:t>
                        </w:r>
                      </w:p>
                    </w:tc>
                  </w:tr>
                  <w:tr w:rsidR="000F4512" w:rsidRPr="003F133E" w:rsidTr="00486312">
                    <w:trPr>
                      <w:trHeight w:val="27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5.3</w:t>
                        </w:r>
                      </w:p>
                    </w:tc>
                    <w:tc>
                      <w:tcPr>
                        <w:tcW w:w="1415" w:type="dxa"/>
                        <w:shd w:val="clear" w:color="auto" w:fill="auto"/>
                        <w:hideMark/>
                      </w:tcPr>
                      <w:p w:rsidR="000F4512" w:rsidRPr="003F133E" w:rsidRDefault="000F4512" w:rsidP="000F4512">
                        <w:r w:rsidRPr="003F133E">
                          <w:t>Аудит расходов будущих периодов</w:t>
                        </w:r>
                      </w:p>
                    </w:tc>
                    <w:tc>
                      <w:tcPr>
                        <w:tcW w:w="4394" w:type="dxa"/>
                        <w:shd w:val="clear" w:color="auto" w:fill="auto"/>
                        <w:hideMark/>
                      </w:tcPr>
                      <w:p w:rsidR="000F4512" w:rsidRPr="003F133E" w:rsidRDefault="000F4512" w:rsidP="000F4512">
                        <w:r w:rsidRPr="003F133E">
                          <w:t>Проверить и подтвердить:</w:t>
                        </w:r>
                        <w:r w:rsidRPr="003F133E">
                          <w:br/>
                          <w:t>а) правильность оформления результатов инвентаризации расходов будущих периодов;</w:t>
                        </w:r>
                        <w:r w:rsidRPr="003F133E">
                          <w:br/>
                          <w:t>б) состав расходов будущих периодов;</w:t>
                        </w:r>
                        <w:r w:rsidRPr="003F133E">
                          <w:br/>
                          <w:t xml:space="preserve">в) расчет распределения расходов </w:t>
                        </w:r>
                        <w:proofErr w:type="spellStart"/>
                        <w:r w:rsidRPr="003F133E">
                          <w:t>буду-щих</w:t>
                        </w:r>
                        <w:proofErr w:type="spellEnd"/>
                        <w:r w:rsidRPr="003F133E">
                          <w:t xml:space="preserve"> периодов по отчетным периодам;</w:t>
                        </w:r>
                        <w:r w:rsidRPr="003F133E">
                          <w:br/>
                          <w:t xml:space="preserve">г) полноту и правильность отражения в синтетическом и аналитическом учете операций по учету расходов будущих </w:t>
                        </w:r>
                        <w:r w:rsidRPr="003F133E">
                          <w:lastRenderedPageBreak/>
                          <w:t>периодов;</w:t>
                        </w:r>
                        <w:r w:rsidRPr="003F133E">
                          <w:br/>
                          <w:t>д) полноту и правильность распределения остатков и оборотов (если применимо) по счетам в соответствующие строки отчетности.</w:t>
                        </w:r>
                      </w:p>
                    </w:tc>
                  </w:tr>
                  <w:tr w:rsidR="000F4512" w:rsidRPr="003F133E" w:rsidTr="00486312">
                    <w:trPr>
                      <w:trHeight w:val="1278"/>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5.4</w:t>
                        </w:r>
                      </w:p>
                    </w:tc>
                    <w:tc>
                      <w:tcPr>
                        <w:tcW w:w="1415" w:type="dxa"/>
                        <w:shd w:val="clear" w:color="auto" w:fill="auto"/>
                        <w:hideMark/>
                      </w:tcPr>
                      <w:p w:rsidR="000F4512" w:rsidRPr="003F133E" w:rsidRDefault="000F4512" w:rsidP="000F4512">
                        <w:r w:rsidRPr="003F133E">
                          <w:t>Аудит правильности отражения учета доходов и затрат по выделяемым видам деятельности</w:t>
                        </w:r>
                      </w:p>
                    </w:tc>
                    <w:tc>
                      <w:tcPr>
                        <w:tcW w:w="4394" w:type="dxa"/>
                        <w:shd w:val="clear" w:color="auto" w:fill="auto"/>
                        <w:hideMark/>
                      </w:tcPr>
                      <w:p w:rsidR="000F4512" w:rsidRPr="003F133E" w:rsidRDefault="000F4512" w:rsidP="000F4512">
                        <w:r w:rsidRPr="003F133E">
                          <w:t>Проверить и подтвердить правильность отражения учета доходов и затрат по выделяемым видам деятельности.</w:t>
                        </w:r>
                      </w:p>
                    </w:tc>
                  </w:tr>
                  <w:tr w:rsidR="000F4512" w:rsidRPr="003F133E" w:rsidTr="00486312">
                    <w:trPr>
                      <w:trHeight w:val="562"/>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5.5</w:t>
                        </w:r>
                      </w:p>
                    </w:tc>
                    <w:tc>
                      <w:tcPr>
                        <w:tcW w:w="1415" w:type="dxa"/>
                        <w:shd w:val="clear" w:color="auto" w:fill="auto"/>
                        <w:hideMark/>
                      </w:tcPr>
                      <w:p w:rsidR="000F4512" w:rsidRPr="003F133E" w:rsidRDefault="000F4512" w:rsidP="000F4512">
                        <w:r w:rsidRPr="003F133E">
                          <w:t>Аудит незавершенного производства</w:t>
                        </w:r>
                      </w:p>
                    </w:tc>
                    <w:tc>
                      <w:tcPr>
                        <w:tcW w:w="4394" w:type="dxa"/>
                        <w:shd w:val="clear" w:color="auto" w:fill="auto"/>
                        <w:hideMark/>
                      </w:tcPr>
                      <w:p w:rsidR="000F4512" w:rsidRPr="003F133E" w:rsidRDefault="000F4512" w:rsidP="000F4512">
                        <w:proofErr w:type="gramStart"/>
                        <w:r w:rsidRPr="003F133E">
                          <w:t>Проверить и подтвердить:</w:t>
                        </w:r>
                        <w:r w:rsidRPr="003F133E">
                          <w:br/>
                          <w:t>а) правильность расчета незавершенного производства,</w:t>
                        </w:r>
                        <w:r w:rsidRPr="003F133E">
                          <w:br/>
                          <w:t xml:space="preserve">б) соответствие расчета незавершенного производства положениям принятой учетной политики </w:t>
                        </w:r>
                        <w:r w:rsidRPr="003F133E">
                          <w:br/>
                          <w:t xml:space="preserve">в) отражение незавершенного производства в бухгалтерском учете. </w:t>
                        </w:r>
                        <w:r w:rsidRPr="003F133E">
                          <w:br/>
                          <w:t xml:space="preserve">г) порядок проведения инвентаризации незавершенного производства и </w:t>
                        </w:r>
                        <w:proofErr w:type="spellStart"/>
                        <w:r w:rsidRPr="003F133E">
                          <w:t>отраже-ния</w:t>
                        </w:r>
                        <w:proofErr w:type="spellEnd"/>
                        <w:r w:rsidRPr="003F133E">
                          <w:t xml:space="preserve"> результатов инвентаризации в учете</w:t>
                        </w:r>
                        <w:r w:rsidRPr="003F133E">
                          <w:br/>
                          <w:t xml:space="preserve">д) правильность синтетического и </w:t>
                        </w:r>
                        <w:r w:rsidRPr="003F133E">
                          <w:lastRenderedPageBreak/>
                          <w:t>аналитического учета незавершенного производства;</w:t>
                        </w:r>
                        <w:r w:rsidRPr="003F133E">
                          <w:br/>
                          <w:t>е) правильность определения балансовой стоимости незавершенного производства.</w:t>
                        </w:r>
                        <w:proofErr w:type="gramEnd"/>
                      </w:p>
                    </w:tc>
                  </w:tr>
                  <w:tr w:rsidR="000F4512" w:rsidRPr="003F133E" w:rsidTr="00486312">
                    <w:trPr>
                      <w:trHeight w:val="3000"/>
                    </w:trPr>
                    <w:tc>
                      <w:tcPr>
                        <w:tcW w:w="583" w:type="dxa"/>
                        <w:vMerge w:val="restart"/>
                        <w:shd w:val="clear" w:color="auto" w:fill="auto"/>
                        <w:hideMark/>
                      </w:tcPr>
                      <w:p w:rsidR="000F4512" w:rsidRPr="003F133E" w:rsidRDefault="000F4512" w:rsidP="000F4512">
                        <w:r w:rsidRPr="003F133E">
                          <w:lastRenderedPageBreak/>
                          <w:t>6</w:t>
                        </w:r>
                      </w:p>
                    </w:tc>
                    <w:tc>
                      <w:tcPr>
                        <w:tcW w:w="1409" w:type="dxa"/>
                        <w:vMerge w:val="restart"/>
                        <w:shd w:val="clear" w:color="auto" w:fill="auto"/>
                        <w:hideMark/>
                      </w:tcPr>
                      <w:p w:rsidR="000F4512" w:rsidRPr="003F133E" w:rsidRDefault="000F4512" w:rsidP="000F4512">
                        <w:r w:rsidRPr="003F133E">
                          <w:t xml:space="preserve">Аудит денежных средств и денежных эквивалентов </w:t>
                        </w:r>
                      </w:p>
                    </w:tc>
                    <w:tc>
                      <w:tcPr>
                        <w:tcW w:w="711" w:type="dxa"/>
                        <w:shd w:val="clear" w:color="auto" w:fill="auto"/>
                        <w:hideMark/>
                      </w:tcPr>
                      <w:p w:rsidR="000F4512" w:rsidRPr="003F133E" w:rsidRDefault="000F4512" w:rsidP="000F4512">
                        <w:r w:rsidRPr="003F133E">
                          <w:t>6.1</w:t>
                        </w:r>
                      </w:p>
                    </w:tc>
                    <w:tc>
                      <w:tcPr>
                        <w:tcW w:w="1415" w:type="dxa"/>
                        <w:shd w:val="clear" w:color="auto" w:fill="auto"/>
                        <w:hideMark/>
                      </w:tcPr>
                      <w:p w:rsidR="000F4512" w:rsidRPr="003F133E" w:rsidRDefault="000F4512" w:rsidP="000F4512">
                        <w:r w:rsidRPr="003F133E">
                          <w:t xml:space="preserve">Аудит кассовых операций </w:t>
                        </w:r>
                      </w:p>
                    </w:tc>
                    <w:tc>
                      <w:tcPr>
                        <w:tcW w:w="4394" w:type="dxa"/>
                        <w:shd w:val="clear" w:color="auto" w:fill="auto"/>
                        <w:hideMark/>
                      </w:tcPr>
                      <w:p w:rsidR="000F4512" w:rsidRPr="003F133E" w:rsidRDefault="000F4512" w:rsidP="000F4512">
                        <w:r w:rsidRPr="003F133E">
                          <w:t>а) проверка соблюдения порядка ведения кассовых операций и оценка внутреннего контроля;</w:t>
                        </w:r>
                        <w:r w:rsidRPr="003F133E">
                          <w:br/>
                          <w:t>б) проверка кассовой и расчетной дисциплины;</w:t>
                        </w:r>
                        <w:r w:rsidRPr="003F133E">
                          <w:br/>
                          <w:t>в) проверка документального оформления движения денежных средств и учета кассовых операций;</w:t>
                        </w:r>
                        <w:r w:rsidRPr="003F133E">
                          <w:br/>
                          <w:t>г) проверка операций с наличной валютой;</w:t>
                        </w:r>
                        <w:r w:rsidRPr="003F133E">
                          <w:br/>
                          <w:t>д) проверка соблюдения законодательства по применению контрольно-кассовой техники;</w:t>
                        </w:r>
                        <w:r w:rsidRPr="003F133E">
                          <w:br/>
                          <w:t>е) проверка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572"/>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6.2</w:t>
                        </w:r>
                      </w:p>
                    </w:tc>
                    <w:tc>
                      <w:tcPr>
                        <w:tcW w:w="1415" w:type="dxa"/>
                        <w:shd w:val="clear" w:color="auto" w:fill="auto"/>
                        <w:hideMark/>
                      </w:tcPr>
                      <w:p w:rsidR="000F4512" w:rsidRPr="003F133E" w:rsidRDefault="000F4512" w:rsidP="000F4512">
                        <w:r w:rsidRPr="003F133E">
                          <w:t xml:space="preserve">Аудит операций по расчетным счетам </w:t>
                        </w:r>
                      </w:p>
                    </w:tc>
                    <w:tc>
                      <w:tcPr>
                        <w:tcW w:w="4394" w:type="dxa"/>
                        <w:shd w:val="clear" w:color="auto" w:fill="auto"/>
                        <w:hideMark/>
                      </w:tcPr>
                      <w:p w:rsidR="000F4512" w:rsidRPr="003F133E" w:rsidRDefault="000F4512" w:rsidP="000F4512">
                        <w:r w:rsidRPr="003F133E">
                          <w:t xml:space="preserve">а) определение сведений о расчетных счетах, открытых в банках Общества; </w:t>
                        </w:r>
                      </w:p>
                      <w:p w:rsidR="000F4512" w:rsidRPr="003F133E" w:rsidRDefault="000F4512" w:rsidP="000F4512">
                        <w:r w:rsidRPr="003F133E">
                          <w:t>б) проверка соответствия порядка ведения операций по расчетным счетам положению о безналичных расчетах в РФ;</w:t>
                        </w:r>
                        <w:r w:rsidRPr="003F133E">
                          <w:br/>
                          <w:t>в) проверка состояния учета и контроля за операциями на счетах в банке;</w:t>
                        </w:r>
                        <w:r w:rsidRPr="003F133E">
                          <w:br/>
                          <w:t>г) проверка полноты и правильности отражения в учете операций по расчетным счетам;</w:t>
                        </w:r>
                        <w:r w:rsidRPr="003F133E">
                          <w:br/>
                        </w:r>
                        <w:r w:rsidRPr="003F133E">
                          <w:lastRenderedPageBreak/>
                          <w:t>д) проверка полноты и правильности синтетического учета операций по расчетному счету;</w:t>
                        </w:r>
                        <w:r w:rsidRPr="003F133E">
                          <w:br/>
                          <w:t>е) проверка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9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6.3</w:t>
                        </w:r>
                      </w:p>
                    </w:tc>
                    <w:tc>
                      <w:tcPr>
                        <w:tcW w:w="1415" w:type="dxa"/>
                        <w:shd w:val="clear" w:color="auto" w:fill="auto"/>
                        <w:hideMark/>
                      </w:tcPr>
                      <w:p w:rsidR="000F4512" w:rsidRPr="003F133E" w:rsidRDefault="000F4512" w:rsidP="000F4512">
                        <w:r w:rsidRPr="003F133E">
                          <w:t>Аудит движения денежных средств</w:t>
                        </w:r>
                      </w:p>
                    </w:tc>
                    <w:tc>
                      <w:tcPr>
                        <w:tcW w:w="4394" w:type="dxa"/>
                        <w:shd w:val="clear" w:color="auto" w:fill="auto"/>
                        <w:hideMark/>
                      </w:tcPr>
                      <w:p w:rsidR="000F4512" w:rsidRPr="003F133E" w:rsidRDefault="000F4512" w:rsidP="000F4512">
                        <w:pPr>
                          <w:rPr>
                            <w:color w:val="000000"/>
                          </w:rPr>
                        </w:pPr>
                        <w:r w:rsidRPr="003F133E">
                          <w:rPr>
                            <w:color w:val="000000"/>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0F4512" w:rsidRPr="003F133E" w:rsidTr="00486312">
                    <w:trPr>
                      <w:trHeight w:val="562"/>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6.4</w:t>
                        </w:r>
                      </w:p>
                    </w:tc>
                    <w:tc>
                      <w:tcPr>
                        <w:tcW w:w="1415" w:type="dxa"/>
                        <w:shd w:val="clear" w:color="auto" w:fill="auto"/>
                        <w:hideMark/>
                      </w:tcPr>
                      <w:p w:rsidR="000F4512" w:rsidRPr="003F133E" w:rsidRDefault="000F4512" w:rsidP="000F4512">
                        <w:r w:rsidRPr="003F133E">
                          <w:t xml:space="preserve">Аудит операций по специальным счетам </w:t>
                        </w:r>
                      </w:p>
                    </w:tc>
                    <w:tc>
                      <w:tcPr>
                        <w:tcW w:w="4394" w:type="dxa"/>
                        <w:shd w:val="clear" w:color="auto" w:fill="auto"/>
                        <w:hideMark/>
                      </w:tcPr>
                      <w:p w:rsidR="000F4512" w:rsidRPr="003F133E" w:rsidRDefault="000F4512" w:rsidP="000F4512">
                        <w:pPr>
                          <w:rPr>
                            <w:color w:val="000000"/>
                          </w:rPr>
                        </w:pPr>
                        <w:r w:rsidRPr="003F133E">
                          <w:rPr>
                            <w:color w:val="000000"/>
                          </w:rPr>
                          <w:t>а) проверка правильности бухгалтерского учета операций по специальным счетам;</w:t>
                        </w:r>
                        <w:r w:rsidRPr="003F133E">
                          <w:rPr>
                            <w:color w:val="000000"/>
                          </w:rPr>
                          <w:br/>
                          <w:t>б) проверка наличия остатков по специальным счетам;</w:t>
                        </w:r>
                        <w:r w:rsidRPr="003F133E">
                          <w:rPr>
                            <w:color w:val="000000"/>
                          </w:rPr>
                          <w:br/>
                          <w:t>в) сверка остатков по специальным счетам с подтверждающими документами;</w:t>
                        </w:r>
                        <w:r w:rsidRPr="003F133E">
                          <w:rPr>
                            <w:color w:val="000000"/>
                          </w:rPr>
                          <w:br/>
                          <w:t>г) проверка правильности ведения раздельного учета и использования денежных средств, полученных из федерального бюджета;</w:t>
                        </w:r>
                        <w:r w:rsidRPr="003F133E">
                          <w:rPr>
                            <w:color w:val="000000"/>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3F133E">
                          <w:rPr>
                            <w:color w:val="000000"/>
                          </w:rPr>
                          <w:br/>
                          <w:t>е) проверка правильности синтетического и аналитического учета операций по специальным счетам.</w:t>
                        </w:r>
                      </w:p>
                    </w:tc>
                  </w:tr>
                  <w:tr w:rsidR="000F4512" w:rsidRPr="003F133E" w:rsidTr="00486312">
                    <w:trPr>
                      <w:trHeight w:val="15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6.5</w:t>
                        </w:r>
                      </w:p>
                    </w:tc>
                    <w:tc>
                      <w:tcPr>
                        <w:tcW w:w="1415" w:type="dxa"/>
                        <w:shd w:val="clear" w:color="auto" w:fill="auto"/>
                        <w:hideMark/>
                      </w:tcPr>
                      <w:p w:rsidR="000F4512" w:rsidRPr="003F133E" w:rsidRDefault="000F4512" w:rsidP="000F4512">
                        <w:r w:rsidRPr="003F133E">
                          <w:t xml:space="preserve">Аудит денежных средств в пути </w:t>
                        </w:r>
                      </w:p>
                    </w:tc>
                    <w:tc>
                      <w:tcPr>
                        <w:tcW w:w="4394" w:type="dxa"/>
                        <w:shd w:val="clear" w:color="auto" w:fill="auto"/>
                        <w:hideMark/>
                      </w:tcPr>
                      <w:p w:rsidR="000F4512" w:rsidRPr="003F133E" w:rsidRDefault="000F4512" w:rsidP="000F4512">
                        <w:r w:rsidRPr="003F133E">
                          <w:t>Проверка и подтверждение:</w:t>
                        </w:r>
                        <w:r w:rsidRPr="003F133E">
                          <w:br/>
                          <w:t>а) состояния учета и контроля за денежными средствами в пути;</w:t>
                        </w:r>
                        <w:r w:rsidRPr="003F133E">
                          <w:br/>
                          <w:t>б) полноты и правильности отражения в учете денежных средств в пути;</w:t>
                        </w:r>
                        <w:r w:rsidRPr="003F133E">
                          <w:br/>
                          <w:t xml:space="preserve">в) полноты и правильности распределения остатков и оборотов (если применимо) по счетам в соответствующие строки отчетности. </w:t>
                        </w:r>
                      </w:p>
                    </w:tc>
                  </w:tr>
                  <w:tr w:rsidR="000F4512" w:rsidRPr="003F133E" w:rsidTr="00486312">
                    <w:trPr>
                      <w:trHeight w:val="4200"/>
                    </w:trPr>
                    <w:tc>
                      <w:tcPr>
                        <w:tcW w:w="583" w:type="dxa"/>
                        <w:vMerge w:val="restart"/>
                        <w:shd w:val="clear" w:color="auto" w:fill="auto"/>
                        <w:hideMark/>
                      </w:tcPr>
                      <w:p w:rsidR="000F4512" w:rsidRPr="003F133E" w:rsidRDefault="000F4512" w:rsidP="000F4512">
                        <w:r w:rsidRPr="003F133E">
                          <w:t>7</w:t>
                        </w:r>
                      </w:p>
                    </w:tc>
                    <w:tc>
                      <w:tcPr>
                        <w:tcW w:w="1409" w:type="dxa"/>
                        <w:vMerge w:val="restart"/>
                        <w:shd w:val="clear" w:color="auto" w:fill="auto"/>
                        <w:hideMark/>
                      </w:tcPr>
                      <w:p w:rsidR="000F4512" w:rsidRPr="003F133E" w:rsidRDefault="000F4512" w:rsidP="000F4512">
                        <w:r w:rsidRPr="003F133E">
                          <w:t xml:space="preserve">Аудит финансовых вложений </w:t>
                        </w:r>
                      </w:p>
                    </w:tc>
                    <w:tc>
                      <w:tcPr>
                        <w:tcW w:w="711" w:type="dxa"/>
                        <w:shd w:val="clear" w:color="auto" w:fill="auto"/>
                        <w:hideMark/>
                      </w:tcPr>
                      <w:p w:rsidR="000F4512" w:rsidRPr="003F133E" w:rsidRDefault="000F4512" w:rsidP="000F4512">
                        <w:r w:rsidRPr="003F133E">
                          <w:t>7.1</w:t>
                        </w:r>
                      </w:p>
                    </w:tc>
                    <w:tc>
                      <w:tcPr>
                        <w:tcW w:w="1415" w:type="dxa"/>
                        <w:shd w:val="clear" w:color="auto" w:fill="auto"/>
                        <w:hideMark/>
                      </w:tcPr>
                      <w:p w:rsidR="000F4512" w:rsidRPr="003F133E" w:rsidRDefault="000F4512" w:rsidP="000F4512">
                        <w:r w:rsidRPr="003F133E">
                          <w:t xml:space="preserve">Аудит финансовых вложений </w:t>
                        </w:r>
                      </w:p>
                    </w:tc>
                    <w:tc>
                      <w:tcPr>
                        <w:tcW w:w="4394" w:type="dxa"/>
                        <w:shd w:val="clear" w:color="auto" w:fill="auto"/>
                        <w:hideMark/>
                      </w:tcPr>
                      <w:p w:rsidR="000F4512" w:rsidRPr="003F133E" w:rsidRDefault="000F4512" w:rsidP="000F4512">
                        <w:r w:rsidRPr="003F133E">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3F133E">
                          <w:br/>
                          <w:t xml:space="preserve">б) оценка системы внутреннего контроля и бухгалтерского учета финансовых вложений; </w:t>
                        </w:r>
                        <w:r w:rsidRPr="003F133E">
                          <w:br/>
                          <w:t xml:space="preserve">в) определение рентабельности финансовых вложений; </w:t>
                        </w:r>
                      </w:p>
                      <w:p w:rsidR="000F4512" w:rsidRPr="003F133E" w:rsidRDefault="000F4512" w:rsidP="000F4512">
                        <w:r w:rsidRPr="003F133E">
                          <w:t>г) проверка правильности определения рыночной стоимости финансовых вложений, по которым определяется рыночная стоимость;</w:t>
                        </w:r>
                        <w:r w:rsidRPr="003F133E">
                          <w:br/>
                          <w:t xml:space="preserve">д) проверка правильности отражения в учете операций с финансовыми вложениями; </w:t>
                        </w:r>
                        <w:r w:rsidRPr="003F133E">
                          <w:br/>
                          <w:t>е) подтверждение достоверности начисления, поступления и отражения в учете доходов по операциям с финансовыми вложениями;</w:t>
                        </w:r>
                        <w:r w:rsidRPr="003F133E">
                          <w:br/>
                          <w:t xml:space="preserve">ж) проверка полноты и правильности распределения остатков и оборотов (если применимо) по счетам в </w:t>
                        </w:r>
                        <w:r w:rsidRPr="003F133E">
                          <w:lastRenderedPageBreak/>
                          <w:t xml:space="preserve">соответствующие строки отчетности. </w:t>
                        </w:r>
                      </w:p>
                    </w:tc>
                  </w:tr>
                  <w:tr w:rsidR="000F4512" w:rsidRPr="003F133E" w:rsidTr="00486312">
                    <w:trPr>
                      <w:trHeight w:val="36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7.2</w:t>
                        </w:r>
                      </w:p>
                    </w:tc>
                    <w:tc>
                      <w:tcPr>
                        <w:tcW w:w="1415" w:type="dxa"/>
                        <w:shd w:val="clear" w:color="auto" w:fill="auto"/>
                        <w:hideMark/>
                      </w:tcPr>
                      <w:p w:rsidR="000F4512" w:rsidRPr="003F133E" w:rsidRDefault="000F4512" w:rsidP="000F4512">
                        <w:r w:rsidRPr="003F133E">
                          <w:t xml:space="preserve">Аудит резервов под обесценение финансовых вложений </w:t>
                        </w:r>
                      </w:p>
                    </w:tc>
                    <w:tc>
                      <w:tcPr>
                        <w:tcW w:w="4394" w:type="dxa"/>
                        <w:shd w:val="clear" w:color="auto" w:fill="auto"/>
                        <w:hideMark/>
                      </w:tcPr>
                      <w:p w:rsidR="000F4512" w:rsidRPr="003F133E" w:rsidRDefault="000F4512" w:rsidP="000F4512">
                        <w:r w:rsidRPr="003F133E">
                          <w:t>а) подтверждение остатков средств, зарезервированных под обесценение вложений в ценные бумаги;</w:t>
                        </w:r>
                        <w:r w:rsidRPr="003F133E">
                          <w:br/>
                          <w:t>б) проверка полноты, правильности и обоснованности начисления резерва под обеспечение вложений в ценные бумаги;</w:t>
                        </w:r>
                        <w:r w:rsidRPr="003F133E">
                          <w:br/>
                          <w:t>в) проверка полноты и правильности использования резерва под обесценение вложений в ценные бумаги;</w:t>
                        </w:r>
                        <w:r w:rsidRPr="003F133E">
                          <w:br/>
                          <w:t xml:space="preserve">г) проверка полноты и правильности отражения в синтетическом и </w:t>
                        </w:r>
                        <w:proofErr w:type="spellStart"/>
                        <w:r w:rsidRPr="003F133E">
                          <w:t>аналити-ческом</w:t>
                        </w:r>
                        <w:proofErr w:type="spellEnd"/>
                        <w:r w:rsidRPr="003F133E">
                          <w:t xml:space="preserve"> учете операций по резерву под обесценение вложений в ценные бумаги;</w:t>
                        </w:r>
                        <w:r w:rsidRPr="003F133E">
                          <w:br/>
                          <w:t xml:space="preserve">д) проверка полноты и правильности распределения остатков и оборотов (если применимо) по счетам в </w:t>
                        </w:r>
                        <w:r w:rsidRPr="003F133E">
                          <w:lastRenderedPageBreak/>
                          <w:t>соответствующие строки отчетности.</w:t>
                        </w:r>
                      </w:p>
                    </w:tc>
                  </w:tr>
                  <w:tr w:rsidR="000F4512" w:rsidRPr="003F133E" w:rsidTr="00486312">
                    <w:trPr>
                      <w:trHeight w:val="7890"/>
                    </w:trPr>
                    <w:tc>
                      <w:tcPr>
                        <w:tcW w:w="583" w:type="dxa"/>
                        <w:vMerge w:val="restart"/>
                        <w:shd w:val="clear" w:color="auto" w:fill="auto"/>
                        <w:hideMark/>
                      </w:tcPr>
                      <w:p w:rsidR="000F4512" w:rsidRPr="003F133E" w:rsidRDefault="000F4512" w:rsidP="000F4512">
                        <w:r w:rsidRPr="003F133E">
                          <w:lastRenderedPageBreak/>
                          <w:t>8</w:t>
                        </w:r>
                      </w:p>
                    </w:tc>
                    <w:tc>
                      <w:tcPr>
                        <w:tcW w:w="1409" w:type="dxa"/>
                        <w:vMerge w:val="restart"/>
                        <w:shd w:val="clear" w:color="auto" w:fill="auto"/>
                        <w:hideMark/>
                      </w:tcPr>
                      <w:p w:rsidR="000F4512" w:rsidRPr="003F133E" w:rsidRDefault="000F4512" w:rsidP="000F4512">
                        <w:r w:rsidRPr="003F133E">
                          <w:t xml:space="preserve">Аудит расчетов </w:t>
                        </w:r>
                      </w:p>
                    </w:tc>
                    <w:tc>
                      <w:tcPr>
                        <w:tcW w:w="711" w:type="dxa"/>
                        <w:shd w:val="clear" w:color="auto" w:fill="auto"/>
                        <w:hideMark/>
                      </w:tcPr>
                      <w:p w:rsidR="000F4512" w:rsidRPr="003F133E" w:rsidRDefault="000F4512" w:rsidP="000F4512">
                        <w:r w:rsidRPr="003F133E">
                          <w:t>8.1</w:t>
                        </w:r>
                      </w:p>
                    </w:tc>
                    <w:tc>
                      <w:tcPr>
                        <w:tcW w:w="1415" w:type="dxa"/>
                        <w:shd w:val="clear" w:color="auto" w:fill="auto"/>
                        <w:hideMark/>
                      </w:tcPr>
                      <w:p w:rsidR="000F4512" w:rsidRPr="003F133E" w:rsidRDefault="000F4512" w:rsidP="000F4512">
                        <w:r w:rsidRPr="003F133E">
                          <w:t xml:space="preserve">Аудит расчетов с поставщиками и подрядчиками, покупателями и заказчиками, дебиторами и кредиторами </w:t>
                        </w:r>
                      </w:p>
                    </w:tc>
                    <w:tc>
                      <w:tcPr>
                        <w:tcW w:w="4394" w:type="dxa"/>
                        <w:shd w:val="clear" w:color="auto" w:fill="auto"/>
                        <w:hideMark/>
                      </w:tcPr>
                      <w:p w:rsidR="000F4512" w:rsidRPr="003F133E" w:rsidRDefault="000F4512" w:rsidP="000F4512">
                        <w:r w:rsidRPr="003F133E">
                          <w:t xml:space="preserve">а) проверка и подтверждение полноты и правильности проведенных </w:t>
                        </w:r>
                        <w:proofErr w:type="spellStart"/>
                        <w:r w:rsidRPr="003F133E">
                          <w:t>инвентариза-ций</w:t>
                        </w:r>
                        <w:proofErr w:type="spellEnd"/>
                        <w:r w:rsidRPr="003F133E">
                          <w:t xml:space="preserve"> расчетов с дебиторами и кредиторами и отражения их результатов в учете;</w:t>
                        </w:r>
                        <w:r w:rsidRPr="003F133E">
                          <w:br/>
                          <w:t xml:space="preserve">б) проверка и подтверждение </w:t>
                        </w:r>
                        <w:proofErr w:type="spellStart"/>
                        <w:r w:rsidRPr="003F133E">
                          <w:t>правильнос-ти</w:t>
                        </w:r>
                        <w:proofErr w:type="spellEnd"/>
                        <w:r w:rsidRPr="003F133E">
                          <w:t xml:space="preserve"> оформления первичных документов по приобретению товарно-материальных ценностей, работ, услуг с целью </w:t>
                        </w:r>
                        <w:proofErr w:type="spellStart"/>
                        <w:r w:rsidRPr="003F133E">
                          <w:t>подтвер-ждения</w:t>
                        </w:r>
                        <w:proofErr w:type="spellEnd"/>
                        <w:r w:rsidRPr="003F133E">
                          <w:t xml:space="preserve"> обоснованности возникновения кредиторской задолженности; </w:t>
                        </w:r>
                        <w:r w:rsidRPr="003F133E">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3F133E">
                          <w:br/>
                          <w:t xml:space="preserve">г) оценка правильности оформления и отражения в учете предъявленных претензий; </w:t>
                        </w:r>
                        <w:r w:rsidRPr="003F133E">
                          <w:br/>
                          <w:t xml:space="preserve">д) проверка правильности оформления первичных документов по продаже </w:t>
                        </w:r>
                        <w:proofErr w:type="spellStart"/>
                        <w:r w:rsidRPr="003F133E">
                          <w:t>това-ров</w:t>
                        </w:r>
                        <w:proofErr w:type="spellEnd"/>
                        <w:r w:rsidRPr="003F133E">
                          <w:t xml:space="preserve">, работ, услуг с целью подтверждения обоснованности возникновения дебиторской задолженности; </w:t>
                        </w:r>
                        <w:r w:rsidRPr="003F133E">
                          <w:br/>
                          <w:t xml:space="preserve">е) подтверждение своевременности погашения и правильность отражения на счетах бухгалтерского учета дебиторской задолженности; </w:t>
                        </w:r>
                        <w:r w:rsidRPr="003F133E">
                          <w:br/>
                          <w:t xml:space="preserve">ж) проверка правильности оформления и отражения на счетах бухгалтерского учета операций, осуществляемых рамках договора простого </w:t>
                        </w:r>
                        <w:r w:rsidRPr="003F133E">
                          <w:lastRenderedPageBreak/>
                          <w:t>товарищества;</w:t>
                        </w:r>
                        <w:r w:rsidRPr="003F133E">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3F133E">
                          <w:br/>
                          <w:t xml:space="preserve">и) сверка остатков, а также закупок и </w:t>
                        </w:r>
                        <w:proofErr w:type="spellStart"/>
                        <w:r w:rsidRPr="003F133E">
                          <w:t>про-даж</w:t>
                        </w:r>
                        <w:proofErr w:type="spellEnd"/>
                        <w:r w:rsidRPr="003F133E">
                          <w:t xml:space="preserve">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3F133E">
                          <w:br/>
                          <w:t>к) проверка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3345"/>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8.2</w:t>
                        </w:r>
                      </w:p>
                    </w:tc>
                    <w:tc>
                      <w:tcPr>
                        <w:tcW w:w="1415" w:type="dxa"/>
                        <w:shd w:val="clear" w:color="auto" w:fill="auto"/>
                        <w:hideMark/>
                      </w:tcPr>
                      <w:p w:rsidR="000F4512" w:rsidRPr="003F133E" w:rsidRDefault="000F4512" w:rsidP="000F4512">
                        <w:r w:rsidRPr="003F133E">
                          <w:t xml:space="preserve">Аудит резервов по сомнительным долгам </w:t>
                        </w:r>
                      </w:p>
                    </w:tc>
                    <w:tc>
                      <w:tcPr>
                        <w:tcW w:w="4394" w:type="dxa"/>
                        <w:shd w:val="clear" w:color="auto" w:fill="auto"/>
                        <w:hideMark/>
                      </w:tcPr>
                      <w:p w:rsidR="000F4512" w:rsidRPr="003F133E" w:rsidRDefault="000F4512" w:rsidP="000F4512">
                        <w:r w:rsidRPr="003F133E">
                          <w:t xml:space="preserve">а) подтверждение остатков средств, </w:t>
                        </w:r>
                        <w:proofErr w:type="spellStart"/>
                        <w:r w:rsidRPr="003F133E">
                          <w:t>заре-зервированных</w:t>
                        </w:r>
                        <w:proofErr w:type="spellEnd"/>
                        <w:r w:rsidRPr="003F133E">
                          <w:t xml:space="preserve"> по сомнительным долгам;</w:t>
                        </w:r>
                        <w:r w:rsidRPr="003F133E">
                          <w:br/>
                          <w:t>б) проверка полноты, правильности и обоснованности начисления резерва по сомнительным долгам;</w:t>
                        </w:r>
                        <w:r w:rsidRPr="003F133E">
                          <w:br/>
                          <w:t>в) проверка полноты и правильности использования резерва по сомнительным долгам;</w:t>
                        </w:r>
                        <w:r w:rsidRPr="003F133E">
                          <w:br/>
                          <w:t>г) проверка полноты и правильности отражения в синтетическом и аналитическом учете операций по резерву по сомнительным долгам;</w:t>
                        </w:r>
                        <w:r w:rsidRPr="003F133E">
                          <w:br/>
                          <w:t>д) проверка правильности формирования резерва по сомнительным долгам в налоговом учете;</w:t>
                        </w:r>
                        <w:r w:rsidRPr="003F133E">
                          <w:br/>
                          <w:t>е) проверка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289"/>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8.3</w:t>
                        </w:r>
                      </w:p>
                    </w:tc>
                    <w:tc>
                      <w:tcPr>
                        <w:tcW w:w="1415" w:type="dxa"/>
                        <w:shd w:val="clear" w:color="auto" w:fill="auto"/>
                        <w:hideMark/>
                      </w:tcPr>
                      <w:p w:rsidR="000F4512" w:rsidRPr="003F133E" w:rsidRDefault="000F4512" w:rsidP="000F4512">
                        <w:r w:rsidRPr="003F133E">
                          <w:t xml:space="preserve">Аудит расчетов с бюджетом </w:t>
                        </w:r>
                      </w:p>
                    </w:tc>
                    <w:tc>
                      <w:tcPr>
                        <w:tcW w:w="4394" w:type="dxa"/>
                        <w:shd w:val="clear" w:color="auto" w:fill="auto"/>
                        <w:hideMark/>
                      </w:tcPr>
                      <w:p w:rsidR="000F4512" w:rsidRPr="003F133E" w:rsidRDefault="000F4512" w:rsidP="000F4512">
                        <w:r w:rsidRPr="003F133E">
                          <w:t>Проверка:</w:t>
                        </w:r>
                        <w:r w:rsidRPr="003F133E">
                          <w:br/>
                          <w:t>а) правильности определения налогооблагаемой базы;</w:t>
                        </w:r>
                        <w:r w:rsidRPr="003F133E">
                          <w:br/>
                          <w:t>б) правильности применения налоговых ставок;</w:t>
                        </w:r>
                        <w:r w:rsidRPr="003F133E">
                          <w:br/>
                          <w:t>в) правомерности применения льгот при расчете и уплате налогов;</w:t>
                        </w:r>
                        <w:r w:rsidRPr="003F133E">
                          <w:br/>
                          <w:t>г) правильности начисления, полноты и своевременности перечисления налоговых платежей, правильность составления налоговой отчетности;</w:t>
                        </w:r>
                        <w:r w:rsidRPr="003F133E">
                          <w:br/>
                          <w:t xml:space="preserve">д) правильности исчисления налога на </w:t>
                        </w:r>
                        <w:r w:rsidRPr="003F133E">
                          <w:lastRenderedPageBreak/>
                          <w:t>прибыль организаций с выплачиваемых дивидендов;</w:t>
                        </w:r>
                        <w:r w:rsidRPr="003F133E">
                          <w:br/>
                          <w:t>е) правильности исчисления и удержания налога с доходов, выплачиваемых иностранным организациям;</w:t>
                        </w:r>
                        <w:r w:rsidRPr="003F133E">
                          <w:br/>
                          <w:t>ж)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845"/>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8.4</w:t>
                        </w:r>
                      </w:p>
                    </w:tc>
                    <w:tc>
                      <w:tcPr>
                        <w:tcW w:w="1415" w:type="dxa"/>
                        <w:shd w:val="clear" w:color="auto" w:fill="auto"/>
                        <w:hideMark/>
                      </w:tcPr>
                      <w:p w:rsidR="000F4512" w:rsidRPr="003F133E" w:rsidRDefault="000F4512" w:rsidP="000F4512">
                        <w:r w:rsidRPr="003F133E">
                          <w:t xml:space="preserve">Аудит расчетов по оплате труда и страховым взносам во внебюджетные фонды </w:t>
                        </w:r>
                      </w:p>
                    </w:tc>
                    <w:tc>
                      <w:tcPr>
                        <w:tcW w:w="4394" w:type="dxa"/>
                        <w:shd w:val="clear" w:color="auto" w:fill="auto"/>
                        <w:hideMark/>
                      </w:tcPr>
                      <w:p w:rsidR="000F4512" w:rsidRPr="003F133E" w:rsidRDefault="000F4512" w:rsidP="000F4512">
                        <w:r w:rsidRPr="003F133E">
                          <w:t>а) проверка соблюдения положений законодательства о труде, состояние внутреннего учета и контроля по трудовым отношениям;</w:t>
                        </w:r>
                        <w:r w:rsidRPr="003F133E">
                          <w:br/>
                          <w:t xml:space="preserve">б) проверка организации учета и контроля выработки и начисления заработной платы; </w:t>
                        </w:r>
                        <w:r w:rsidRPr="003F133E">
                          <w:br/>
                          <w:t>в) проверка расчетов удержаний из заработной платы с физических лиц;</w:t>
                        </w:r>
                        <w:r w:rsidRPr="003F133E">
                          <w:br/>
                          <w:t>г) проверка налогооблагаемой базы, налогов и платежей в бюджет и внебюджетные фонды;</w:t>
                        </w:r>
                        <w:r w:rsidRPr="003F133E">
                          <w:br/>
                          <w:t>д) проверка полноты и правильности расчетов с персоналом по прочим операциям;</w:t>
                        </w:r>
                        <w:r w:rsidRPr="003F133E">
                          <w:br/>
                          <w:t xml:space="preserve">е) проверка полноты и правильности распределения остатков и оборотов (если применимо) по счетам в соответствующие строки отчетности. </w:t>
                        </w:r>
                      </w:p>
                    </w:tc>
                  </w:tr>
                  <w:tr w:rsidR="000F4512" w:rsidRPr="003F133E" w:rsidTr="00486312">
                    <w:trPr>
                      <w:trHeight w:val="42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8.5</w:t>
                        </w:r>
                      </w:p>
                    </w:tc>
                    <w:tc>
                      <w:tcPr>
                        <w:tcW w:w="1415" w:type="dxa"/>
                        <w:shd w:val="clear" w:color="auto" w:fill="auto"/>
                        <w:hideMark/>
                      </w:tcPr>
                      <w:p w:rsidR="000F4512" w:rsidRPr="003F133E" w:rsidRDefault="000F4512" w:rsidP="000F4512">
                        <w:r w:rsidRPr="003F133E">
                          <w:t xml:space="preserve">Аудит расчетов с подотчетными </w:t>
                        </w:r>
                        <w:r w:rsidRPr="003F133E">
                          <w:lastRenderedPageBreak/>
                          <w:t>лицами и персоналом по прочим операциям</w:t>
                        </w:r>
                      </w:p>
                    </w:tc>
                    <w:tc>
                      <w:tcPr>
                        <w:tcW w:w="4394" w:type="dxa"/>
                        <w:shd w:val="clear" w:color="auto" w:fill="auto"/>
                        <w:hideMark/>
                      </w:tcPr>
                      <w:p w:rsidR="000F4512" w:rsidRPr="003F133E" w:rsidRDefault="000F4512" w:rsidP="000F4512">
                        <w:r w:rsidRPr="003F133E">
                          <w:lastRenderedPageBreak/>
                          <w:t>а) проверка утвержденного состава подотчетных лиц;</w:t>
                        </w:r>
                        <w:r w:rsidRPr="003F133E">
                          <w:br/>
                          <w:t>б) проверка документального оформления авансовых отчетов;</w:t>
                        </w:r>
                        <w:r w:rsidRPr="003F133E">
                          <w:br/>
                        </w:r>
                        <w:r w:rsidRPr="003F133E">
                          <w:lastRenderedPageBreak/>
                          <w:t>в) проверка правильности отражения в учете командировочных расходов;</w:t>
                        </w:r>
                        <w:r w:rsidRPr="003F133E">
                          <w:br/>
                          <w:t>г) проверка правильности выделения сумм НДС из сумм командировочных расходов;</w:t>
                        </w:r>
                        <w:r w:rsidRPr="003F133E">
                          <w:br/>
                          <w:t>д) проверка соблюдения сроков отчетов по выданным подотчетным суммам и наличия остатков неиспользованных сумм;</w:t>
                        </w:r>
                        <w:r w:rsidRPr="003F133E">
                          <w:br/>
                          <w:t>е) проверка авансовых отчетов по представительским расходам;</w:t>
                        </w:r>
                        <w:r w:rsidRPr="003F133E">
                          <w:br/>
                          <w:t>ж) проверка правильности ведения учета командировочных расходов в пределах и сверх лимитов;</w:t>
                        </w:r>
                      </w:p>
                      <w:p w:rsidR="000F4512" w:rsidRPr="003F133E" w:rsidRDefault="000F4512" w:rsidP="000F4512">
                        <w:proofErr w:type="gramStart"/>
                        <w:r w:rsidRPr="003F133E">
                          <w:t>з) проверка правильности отражения рас-четов с персоналом по прочим операциям;</w:t>
                        </w:r>
                        <w:r w:rsidRPr="003F133E">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F4512" w:rsidRPr="003F133E" w:rsidTr="00486312">
                    <w:trPr>
                      <w:trHeight w:val="9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8.6</w:t>
                        </w:r>
                      </w:p>
                    </w:tc>
                    <w:tc>
                      <w:tcPr>
                        <w:tcW w:w="1415" w:type="dxa"/>
                        <w:shd w:val="clear" w:color="auto" w:fill="auto"/>
                        <w:hideMark/>
                      </w:tcPr>
                      <w:p w:rsidR="000F4512" w:rsidRPr="003F133E" w:rsidRDefault="000F4512" w:rsidP="000F4512">
                        <w:r w:rsidRPr="003F133E">
                          <w:t xml:space="preserve">Аудит расчетов с учредителями </w:t>
                        </w:r>
                      </w:p>
                    </w:tc>
                    <w:tc>
                      <w:tcPr>
                        <w:tcW w:w="4394" w:type="dxa"/>
                        <w:shd w:val="clear" w:color="auto" w:fill="auto"/>
                        <w:hideMark/>
                      </w:tcPr>
                      <w:p w:rsidR="000F4512" w:rsidRPr="003F133E" w:rsidRDefault="000F4512" w:rsidP="000F4512">
                        <w:r w:rsidRPr="003F133E">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0F4512" w:rsidRPr="003F133E" w:rsidTr="00486312">
                    <w:trPr>
                      <w:trHeight w:val="1554"/>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8.7</w:t>
                        </w:r>
                      </w:p>
                    </w:tc>
                    <w:tc>
                      <w:tcPr>
                        <w:tcW w:w="1415" w:type="dxa"/>
                        <w:shd w:val="clear" w:color="auto" w:fill="auto"/>
                        <w:hideMark/>
                      </w:tcPr>
                      <w:p w:rsidR="000F4512" w:rsidRPr="003F133E" w:rsidRDefault="000F4512" w:rsidP="000F4512">
                        <w:r w:rsidRPr="003F133E">
                          <w:t>Аудит расчетов по претензиям и возмещению материальн</w:t>
                        </w:r>
                        <w:r w:rsidRPr="003F133E">
                          <w:lastRenderedPageBreak/>
                          <w:t xml:space="preserve">ого ущерба </w:t>
                        </w:r>
                      </w:p>
                    </w:tc>
                    <w:tc>
                      <w:tcPr>
                        <w:tcW w:w="4394" w:type="dxa"/>
                        <w:shd w:val="clear" w:color="auto" w:fill="auto"/>
                        <w:hideMark/>
                      </w:tcPr>
                      <w:p w:rsidR="000F4512" w:rsidRPr="003F133E" w:rsidRDefault="000F4512" w:rsidP="000F4512">
                        <w:r w:rsidRPr="003F133E">
                          <w:lastRenderedPageBreak/>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3F133E">
                          <w:br/>
                          <w:t xml:space="preserve">б) выяснение своевременности принятых мер по возмещению нанесенного ущерба, проверить обоснованность претензий; </w:t>
                        </w:r>
                        <w:r w:rsidRPr="003F133E">
                          <w:br/>
                        </w:r>
                        <w:r w:rsidRPr="003F133E">
                          <w:lastRenderedPageBreak/>
                          <w:t xml:space="preserve">в) подтверждение законности списания претензионных сумм на издержки производства и финансовые результаты; </w:t>
                        </w:r>
                        <w:r w:rsidRPr="003F133E">
                          <w:br/>
                          <w:t>г) проверка расчетов по недостачам, растратам и хищениям;</w:t>
                        </w:r>
                        <w:r w:rsidRPr="003F133E">
                          <w:br/>
                          <w:t xml:space="preserve">д) установление соблюдения сроков и порядка рассмотрения случаев недостач, потерь и растрат; </w:t>
                        </w:r>
                        <w:r w:rsidRPr="003F133E">
                          <w:br/>
                          <w:t xml:space="preserve"> е) проверка правильности оформления материалов о претензиях по недостачам, потерям и хищениям; </w:t>
                        </w:r>
                        <w:r w:rsidRPr="003F133E">
                          <w:br/>
                          <w:t xml:space="preserve">ж) изучение причин, вызвавших недостачи, растраты и хищения; </w:t>
                        </w:r>
                        <w:r w:rsidRPr="003F133E">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3F133E">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0F4512" w:rsidRPr="003F133E" w:rsidTr="00486312">
                    <w:trPr>
                      <w:trHeight w:val="783"/>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8.8</w:t>
                        </w:r>
                      </w:p>
                    </w:tc>
                    <w:tc>
                      <w:tcPr>
                        <w:tcW w:w="1415" w:type="dxa"/>
                        <w:shd w:val="clear" w:color="auto" w:fill="auto"/>
                        <w:hideMark/>
                      </w:tcPr>
                      <w:p w:rsidR="000F4512" w:rsidRPr="003F133E" w:rsidRDefault="000F4512" w:rsidP="000F4512">
                        <w:r w:rsidRPr="003F133E">
                          <w:t xml:space="preserve">Аудит расчетов по совместной деятельности </w:t>
                        </w:r>
                      </w:p>
                    </w:tc>
                    <w:tc>
                      <w:tcPr>
                        <w:tcW w:w="4394" w:type="dxa"/>
                        <w:shd w:val="clear" w:color="auto" w:fill="auto"/>
                        <w:hideMark/>
                      </w:tcPr>
                      <w:p w:rsidR="000F4512" w:rsidRPr="003F133E" w:rsidRDefault="000F4512" w:rsidP="000F4512">
                        <w:r w:rsidRPr="003F133E">
                          <w:t>а) проверка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2400"/>
                    </w:trPr>
                    <w:tc>
                      <w:tcPr>
                        <w:tcW w:w="583" w:type="dxa"/>
                      </w:tcPr>
                      <w:p w:rsidR="000F4512" w:rsidRPr="003F133E" w:rsidRDefault="000F4512" w:rsidP="000F4512">
                        <w:r w:rsidRPr="003F133E">
                          <w:lastRenderedPageBreak/>
                          <w:t>9</w:t>
                        </w:r>
                      </w:p>
                    </w:tc>
                    <w:tc>
                      <w:tcPr>
                        <w:tcW w:w="1409" w:type="dxa"/>
                      </w:tcPr>
                      <w:p w:rsidR="000F4512" w:rsidRPr="003F133E" w:rsidRDefault="000F4512" w:rsidP="000F4512">
                        <w:r w:rsidRPr="003F133E">
                          <w:t>Аудит оценочных обязательств</w:t>
                        </w:r>
                      </w:p>
                    </w:tc>
                    <w:tc>
                      <w:tcPr>
                        <w:tcW w:w="711" w:type="dxa"/>
                        <w:shd w:val="clear" w:color="auto" w:fill="auto"/>
                      </w:tcPr>
                      <w:p w:rsidR="000F4512" w:rsidRPr="003F133E" w:rsidRDefault="000F4512" w:rsidP="000F4512"/>
                    </w:tc>
                    <w:tc>
                      <w:tcPr>
                        <w:tcW w:w="1415" w:type="dxa"/>
                        <w:shd w:val="clear" w:color="auto" w:fill="auto"/>
                      </w:tcPr>
                      <w:p w:rsidR="000F4512" w:rsidRPr="003F133E" w:rsidRDefault="000F4512" w:rsidP="000F4512"/>
                    </w:tc>
                    <w:tc>
                      <w:tcPr>
                        <w:tcW w:w="4394" w:type="dxa"/>
                        <w:shd w:val="clear" w:color="auto" w:fill="auto"/>
                      </w:tcPr>
                      <w:p w:rsidR="000F4512" w:rsidRPr="003F133E" w:rsidRDefault="000F4512" w:rsidP="000F4512">
                        <w:r w:rsidRPr="003F133E">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и прочие);</w:t>
                        </w:r>
                        <w:r w:rsidRPr="003F133E">
                          <w:br/>
                          <w:t>б) проверка правильности, полноты и обоснованности расчета обязательств;</w:t>
                        </w:r>
                        <w:r w:rsidRPr="003F133E">
                          <w:br/>
                          <w:t>в) проверка отражения обязательств в отчетности в случае корректировки нераспределенной прибыли;</w:t>
                        </w:r>
                        <w:r w:rsidRPr="003F133E">
                          <w:br/>
                          <w:t>г) проверка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2700"/>
                    </w:trPr>
                    <w:tc>
                      <w:tcPr>
                        <w:tcW w:w="583" w:type="dxa"/>
                        <w:vMerge w:val="restart"/>
                        <w:shd w:val="clear" w:color="auto" w:fill="auto"/>
                        <w:hideMark/>
                      </w:tcPr>
                      <w:p w:rsidR="000F4512" w:rsidRPr="003F133E" w:rsidRDefault="000F4512" w:rsidP="000F4512">
                        <w:r w:rsidRPr="003F133E">
                          <w:t>10</w:t>
                        </w:r>
                      </w:p>
                    </w:tc>
                    <w:tc>
                      <w:tcPr>
                        <w:tcW w:w="1409" w:type="dxa"/>
                        <w:vMerge w:val="restart"/>
                        <w:shd w:val="clear" w:color="auto" w:fill="auto"/>
                        <w:hideMark/>
                      </w:tcPr>
                      <w:p w:rsidR="000F4512" w:rsidRPr="003F133E" w:rsidRDefault="000F4512" w:rsidP="000F4512">
                        <w:r w:rsidRPr="003F133E">
                          <w:t xml:space="preserve">Аудит капитала </w:t>
                        </w:r>
                      </w:p>
                    </w:tc>
                    <w:tc>
                      <w:tcPr>
                        <w:tcW w:w="711" w:type="dxa"/>
                        <w:shd w:val="clear" w:color="auto" w:fill="auto"/>
                        <w:hideMark/>
                      </w:tcPr>
                      <w:p w:rsidR="000F4512" w:rsidRPr="003F133E" w:rsidRDefault="000F4512" w:rsidP="000F4512">
                        <w:r w:rsidRPr="003F133E">
                          <w:t>10.1</w:t>
                        </w:r>
                      </w:p>
                    </w:tc>
                    <w:tc>
                      <w:tcPr>
                        <w:tcW w:w="1415" w:type="dxa"/>
                        <w:shd w:val="clear" w:color="auto" w:fill="auto"/>
                        <w:hideMark/>
                      </w:tcPr>
                      <w:p w:rsidR="000F4512" w:rsidRPr="003F133E" w:rsidRDefault="000F4512" w:rsidP="000F4512">
                        <w:r w:rsidRPr="003F133E">
                          <w:t xml:space="preserve">Аудит уставного капитала </w:t>
                        </w:r>
                      </w:p>
                    </w:tc>
                    <w:tc>
                      <w:tcPr>
                        <w:tcW w:w="4394" w:type="dxa"/>
                        <w:shd w:val="clear" w:color="auto" w:fill="auto"/>
                        <w:hideMark/>
                      </w:tcPr>
                      <w:p w:rsidR="000F4512" w:rsidRPr="003F133E" w:rsidRDefault="000F4512" w:rsidP="000F4512">
                        <w:r w:rsidRPr="003F133E">
                          <w:t>Проверка достоверности учетных и отчетных данных уставного капитала:</w:t>
                        </w:r>
                        <w:r w:rsidRPr="003F133E">
                          <w:br/>
                          <w:t>а) соответствие размера уставного капитала данным учредительных документов и законодательству РФ;</w:t>
                        </w:r>
                        <w:r w:rsidRPr="003F133E">
                          <w:br/>
                          <w:t>б) полнота и правильность формирования уставного капитала;</w:t>
                        </w:r>
                        <w:r w:rsidRPr="003F133E">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3F133E">
                          <w:br/>
                          <w:t xml:space="preserve">г) обоснованность изменения величины уставного капитала; </w:t>
                        </w:r>
                        <w:r w:rsidRPr="003F133E">
                          <w:br/>
                          <w:t>д) правильность отражения в учете и отчетности.</w:t>
                        </w:r>
                      </w:p>
                    </w:tc>
                  </w:tr>
                  <w:tr w:rsidR="000F4512" w:rsidRPr="003F133E" w:rsidTr="00486312">
                    <w:trPr>
                      <w:trHeight w:val="18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10.2</w:t>
                        </w:r>
                      </w:p>
                    </w:tc>
                    <w:tc>
                      <w:tcPr>
                        <w:tcW w:w="1415" w:type="dxa"/>
                        <w:shd w:val="clear" w:color="auto" w:fill="auto"/>
                        <w:hideMark/>
                      </w:tcPr>
                      <w:p w:rsidR="000F4512" w:rsidRPr="003F133E" w:rsidRDefault="000F4512" w:rsidP="000F4512">
                        <w:r w:rsidRPr="003F133E">
                          <w:t xml:space="preserve">Аудит резервного капитала </w:t>
                        </w:r>
                      </w:p>
                    </w:tc>
                    <w:tc>
                      <w:tcPr>
                        <w:tcW w:w="4394" w:type="dxa"/>
                        <w:shd w:val="clear" w:color="auto" w:fill="auto"/>
                        <w:hideMark/>
                      </w:tcPr>
                      <w:p w:rsidR="000F4512" w:rsidRPr="003F133E" w:rsidRDefault="000F4512" w:rsidP="000F4512">
                        <w:r w:rsidRPr="003F133E">
                          <w:t>Проверка достоверности учетных и отчетных данных резервного капитала:</w:t>
                        </w:r>
                        <w:r w:rsidRPr="003F133E">
                          <w:br/>
                          <w:t>а) соответствие размера резервного капитала данным учредительных документов и законодательству РФ;</w:t>
                        </w:r>
                        <w:r w:rsidRPr="003F133E">
                          <w:br/>
                          <w:t>б) правильность формирования резервного капитала;</w:t>
                        </w:r>
                        <w:r w:rsidRPr="003F133E">
                          <w:br/>
                          <w:t>в) целевое использование резервного капитала</w:t>
                        </w:r>
                        <w:r w:rsidRPr="003F133E">
                          <w:br/>
                          <w:t>г) правильность отражения в учете и отчетности.</w:t>
                        </w:r>
                      </w:p>
                    </w:tc>
                  </w:tr>
                  <w:tr w:rsidR="000F4512" w:rsidRPr="003F133E" w:rsidTr="00486312">
                    <w:trPr>
                      <w:trHeight w:val="12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10.3</w:t>
                        </w:r>
                      </w:p>
                    </w:tc>
                    <w:tc>
                      <w:tcPr>
                        <w:tcW w:w="1415" w:type="dxa"/>
                        <w:shd w:val="clear" w:color="auto" w:fill="auto"/>
                        <w:hideMark/>
                      </w:tcPr>
                      <w:p w:rsidR="000F4512" w:rsidRPr="003F133E" w:rsidRDefault="000F4512" w:rsidP="000F4512">
                        <w:r w:rsidRPr="003F133E">
                          <w:t xml:space="preserve">Аудит добавочного капитала </w:t>
                        </w:r>
                      </w:p>
                    </w:tc>
                    <w:tc>
                      <w:tcPr>
                        <w:tcW w:w="4394" w:type="dxa"/>
                        <w:shd w:val="clear" w:color="auto" w:fill="auto"/>
                        <w:hideMark/>
                      </w:tcPr>
                      <w:p w:rsidR="000F4512" w:rsidRPr="003F133E" w:rsidRDefault="000F4512" w:rsidP="000F4512">
                        <w:r w:rsidRPr="003F133E">
                          <w:t>Проверка достоверности учетных и отчетных данных добавочного капитала:</w:t>
                        </w:r>
                        <w:r w:rsidRPr="003F133E">
                          <w:br/>
                          <w:t>а) правильность образования добавочного капитала;</w:t>
                        </w:r>
                        <w:r w:rsidRPr="003F133E">
                          <w:br/>
                          <w:t>б) обоснованность использования средств добавочного капитала;</w:t>
                        </w:r>
                        <w:r w:rsidRPr="003F133E">
                          <w:br/>
                          <w:t>в) правильность отражения в учете и отчетности.</w:t>
                        </w:r>
                      </w:p>
                    </w:tc>
                  </w:tr>
                  <w:tr w:rsidR="000F4512" w:rsidRPr="003F133E" w:rsidTr="00486312">
                    <w:trPr>
                      <w:trHeight w:val="15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10.4</w:t>
                        </w:r>
                      </w:p>
                    </w:tc>
                    <w:tc>
                      <w:tcPr>
                        <w:tcW w:w="1415" w:type="dxa"/>
                        <w:shd w:val="clear" w:color="auto" w:fill="auto"/>
                        <w:hideMark/>
                      </w:tcPr>
                      <w:p w:rsidR="000F4512" w:rsidRPr="003F133E" w:rsidRDefault="000F4512" w:rsidP="000F4512">
                        <w:r w:rsidRPr="003F133E">
                          <w:t xml:space="preserve">Аудит нераспределенной прибыли (непокрытого убытка) </w:t>
                        </w:r>
                      </w:p>
                    </w:tc>
                    <w:tc>
                      <w:tcPr>
                        <w:tcW w:w="4394" w:type="dxa"/>
                        <w:shd w:val="clear" w:color="auto" w:fill="auto"/>
                        <w:hideMark/>
                      </w:tcPr>
                      <w:p w:rsidR="000F4512" w:rsidRPr="003F133E" w:rsidRDefault="000F4512" w:rsidP="000F4512">
                        <w:r w:rsidRPr="003F133E">
                          <w:t>а) проверка обоснованности корректировок нераспределенной прибыли;</w:t>
                        </w:r>
                        <w:r w:rsidRPr="003F133E">
                          <w:br/>
                          <w:t>б) проверка всех корректировок прошлых лет;</w:t>
                        </w:r>
                        <w:r w:rsidRPr="003F133E">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0F4512" w:rsidRPr="003F133E" w:rsidTr="00486312">
                    <w:trPr>
                      <w:trHeight w:val="9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10.5</w:t>
                        </w:r>
                      </w:p>
                    </w:tc>
                    <w:tc>
                      <w:tcPr>
                        <w:tcW w:w="1415" w:type="dxa"/>
                        <w:shd w:val="clear" w:color="auto" w:fill="auto"/>
                        <w:hideMark/>
                      </w:tcPr>
                      <w:p w:rsidR="000F4512" w:rsidRPr="003F133E" w:rsidRDefault="000F4512" w:rsidP="000F4512">
                        <w:r w:rsidRPr="003F133E">
                          <w:t xml:space="preserve">Аудит целевого финансирования </w:t>
                        </w:r>
                      </w:p>
                    </w:tc>
                    <w:tc>
                      <w:tcPr>
                        <w:tcW w:w="4394" w:type="dxa"/>
                        <w:shd w:val="clear" w:color="auto" w:fill="auto"/>
                        <w:hideMark/>
                      </w:tcPr>
                      <w:p w:rsidR="000F4512" w:rsidRPr="003F133E" w:rsidRDefault="000F4512" w:rsidP="000F4512">
                        <w:r w:rsidRPr="003F133E">
                          <w:t xml:space="preserve">Проверка полноты и правильности распределения остатков и оборотов по счетам в соответствующие строки отчетности. </w:t>
                        </w:r>
                      </w:p>
                    </w:tc>
                  </w:tr>
                  <w:tr w:rsidR="000F4512" w:rsidRPr="003F133E" w:rsidTr="00486312">
                    <w:trPr>
                      <w:trHeight w:val="3000"/>
                    </w:trPr>
                    <w:tc>
                      <w:tcPr>
                        <w:tcW w:w="583" w:type="dxa"/>
                        <w:shd w:val="clear" w:color="auto" w:fill="auto"/>
                        <w:hideMark/>
                      </w:tcPr>
                      <w:p w:rsidR="000F4512" w:rsidRPr="003F133E" w:rsidRDefault="000F4512" w:rsidP="000F4512">
                        <w:r w:rsidRPr="003F133E">
                          <w:lastRenderedPageBreak/>
                          <w:t>11</w:t>
                        </w:r>
                      </w:p>
                    </w:tc>
                    <w:tc>
                      <w:tcPr>
                        <w:tcW w:w="1409" w:type="dxa"/>
                        <w:shd w:val="clear" w:color="auto" w:fill="auto"/>
                        <w:hideMark/>
                      </w:tcPr>
                      <w:p w:rsidR="000F4512" w:rsidRPr="003F133E" w:rsidRDefault="000F4512" w:rsidP="000F4512">
                        <w:r w:rsidRPr="003F133E">
                          <w:t xml:space="preserve">Аудит формирования финансовых результатов и распределения прибыли </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r w:rsidRPr="003F133E">
                          <w:t xml:space="preserve">а) установление правильности определения и отражения в учете прибыли (убытков) от продаж товаров, продукции, работ, услуг; </w:t>
                        </w:r>
                        <w:r w:rsidRPr="003F133E">
                          <w:br/>
                          <w:t xml:space="preserve">б) анализ правильности учета доходов и расходов по обычным видам деятельности, прочих доходов и расходов; </w:t>
                        </w:r>
                        <w:r w:rsidRPr="003F133E">
                          <w:br/>
                          <w:t xml:space="preserve">в) оценка правильности и обоснованности распределения чистой прибыли; </w:t>
                        </w:r>
                        <w:r w:rsidRPr="003F133E">
                          <w:br/>
                          <w:t xml:space="preserve">г) проверка правильности определения доходов от реализации, а также </w:t>
                        </w:r>
                        <w:proofErr w:type="spellStart"/>
                        <w:r w:rsidRPr="003F133E">
                          <w:t>внереали-зационных</w:t>
                        </w:r>
                        <w:proofErr w:type="spellEnd"/>
                        <w:r w:rsidRPr="003F133E">
                          <w:t xml:space="preserve"> доходов, учитываемых для целей налогообложения прибыли;</w:t>
                        </w:r>
                        <w:r w:rsidRPr="003F133E">
                          <w:br/>
                          <w:t>д) проверка полноты и правильности распределения остатков и оборотов (если применимо) по счетам в соответствующие строки отчетности.</w:t>
                        </w:r>
                      </w:p>
                    </w:tc>
                  </w:tr>
                  <w:tr w:rsidR="000F4512" w:rsidRPr="003F133E" w:rsidTr="00486312">
                    <w:trPr>
                      <w:trHeight w:val="1800"/>
                    </w:trPr>
                    <w:tc>
                      <w:tcPr>
                        <w:tcW w:w="583" w:type="dxa"/>
                        <w:shd w:val="clear" w:color="auto" w:fill="auto"/>
                        <w:hideMark/>
                      </w:tcPr>
                      <w:p w:rsidR="000F4512" w:rsidRPr="003F133E" w:rsidRDefault="000F4512" w:rsidP="000F4512">
                        <w:r w:rsidRPr="003F133E">
                          <w:t>12</w:t>
                        </w:r>
                      </w:p>
                    </w:tc>
                    <w:tc>
                      <w:tcPr>
                        <w:tcW w:w="1409" w:type="dxa"/>
                        <w:shd w:val="clear" w:color="auto" w:fill="auto"/>
                        <w:hideMark/>
                      </w:tcPr>
                      <w:p w:rsidR="000F4512" w:rsidRPr="003F133E" w:rsidRDefault="000F4512" w:rsidP="000F4512">
                        <w:r w:rsidRPr="003F133E">
                          <w:t>Аудит порядка ведения раздельного учета по видам деятельности</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pPr>
                          <w:jc w:val="center"/>
                        </w:pPr>
                        <w:r w:rsidRPr="003F133E">
                          <w:t> </w:t>
                        </w:r>
                      </w:p>
                    </w:tc>
                    <w:tc>
                      <w:tcPr>
                        <w:tcW w:w="4394" w:type="dxa"/>
                        <w:shd w:val="clear" w:color="auto" w:fill="auto"/>
                        <w:hideMark/>
                      </w:tcPr>
                      <w:p w:rsidR="000F4512" w:rsidRPr="003F133E" w:rsidRDefault="000F4512" w:rsidP="000F4512">
                        <w:r w:rsidRPr="003F133E">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3F133E">
                          <w:br/>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0F4512" w:rsidRPr="003F133E" w:rsidTr="00486312">
                    <w:trPr>
                      <w:trHeight w:val="562"/>
                    </w:trPr>
                    <w:tc>
                      <w:tcPr>
                        <w:tcW w:w="583" w:type="dxa"/>
                        <w:shd w:val="clear" w:color="auto" w:fill="auto"/>
                      </w:tcPr>
                      <w:p w:rsidR="000F4512" w:rsidRPr="003F133E" w:rsidRDefault="000F4512" w:rsidP="000F4512">
                        <w:r w:rsidRPr="003F133E">
                          <w:t>13</w:t>
                        </w:r>
                      </w:p>
                    </w:tc>
                    <w:tc>
                      <w:tcPr>
                        <w:tcW w:w="1409" w:type="dxa"/>
                        <w:shd w:val="clear" w:color="auto" w:fill="auto"/>
                      </w:tcPr>
                      <w:p w:rsidR="000F4512" w:rsidRPr="003F133E" w:rsidRDefault="000F4512" w:rsidP="000F4512">
                        <w:r w:rsidRPr="003F133E">
                          <w:t xml:space="preserve">Аудит отложенных </w:t>
                        </w:r>
                        <w:r w:rsidRPr="003F133E">
                          <w:lastRenderedPageBreak/>
                          <w:t>налоговых активов и отложенных налоговых обязательств</w:t>
                        </w:r>
                      </w:p>
                    </w:tc>
                    <w:tc>
                      <w:tcPr>
                        <w:tcW w:w="711" w:type="dxa"/>
                        <w:shd w:val="clear" w:color="auto" w:fill="auto"/>
                        <w:vAlign w:val="center"/>
                      </w:tcPr>
                      <w:p w:rsidR="000F4512" w:rsidRPr="003F133E" w:rsidRDefault="000F4512" w:rsidP="000F4512">
                        <w:pPr>
                          <w:jc w:val="center"/>
                        </w:pPr>
                      </w:p>
                    </w:tc>
                    <w:tc>
                      <w:tcPr>
                        <w:tcW w:w="1415" w:type="dxa"/>
                        <w:shd w:val="clear" w:color="auto" w:fill="auto"/>
                      </w:tcPr>
                      <w:p w:rsidR="000F4512" w:rsidRPr="003F133E" w:rsidRDefault="000F4512" w:rsidP="000F4512">
                        <w:pPr>
                          <w:jc w:val="center"/>
                        </w:pPr>
                      </w:p>
                    </w:tc>
                    <w:tc>
                      <w:tcPr>
                        <w:tcW w:w="4394" w:type="dxa"/>
                        <w:shd w:val="clear" w:color="auto" w:fill="auto"/>
                      </w:tcPr>
                      <w:p w:rsidR="000F4512" w:rsidRPr="003F133E" w:rsidRDefault="000F4512" w:rsidP="000F4512">
                        <w:r w:rsidRPr="003F133E">
                          <w:t>а) проверка правильности формирования сальдо отложенных налоговых активов и обязательств;</w:t>
                        </w:r>
                      </w:p>
                      <w:p w:rsidR="000F4512" w:rsidRPr="003F133E" w:rsidRDefault="000F4512" w:rsidP="000F4512">
                        <w:r w:rsidRPr="003F133E">
                          <w:lastRenderedPageBreak/>
                          <w:t>б) проверка правильности классификации разниц на постоянные и временные;</w:t>
                        </w:r>
                      </w:p>
                      <w:p w:rsidR="000F4512" w:rsidRPr="003F133E" w:rsidRDefault="000F4512" w:rsidP="000F4512">
                        <w:r w:rsidRPr="003F133E">
                          <w:t>в) проверка правильности представления движения отложенных налогов в отчете о финансовых результатах по видам движения.</w:t>
                        </w:r>
                      </w:p>
                    </w:tc>
                  </w:tr>
                  <w:tr w:rsidR="000F4512" w:rsidRPr="003F133E" w:rsidTr="00486312">
                    <w:trPr>
                      <w:trHeight w:val="1554"/>
                    </w:trPr>
                    <w:tc>
                      <w:tcPr>
                        <w:tcW w:w="583" w:type="dxa"/>
                        <w:shd w:val="clear" w:color="auto" w:fill="auto"/>
                        <w:hideMark/>
                      </w:tcPr>
                      <w:p w:rsidR="000F4512" w:rsidRPr="003F133E" w:rsidRDefault="000F4512" w:rsidP="000F4512">
                        <w:r w:rsidRPr="003F133E">
                          <w:lastRenderedPageBreak/>
                          <w:t>14</w:t>
                        </w:r>
                      </w:p>
                    </w:tc>
                    <w:tc>
                      <w:tcPr>
                        <w:tcW w:w="1409" w:type="dxa"/>
                        <w:shd w:val="clear" w:color="auto" w:fill="auto"/>
                        <w:hideMark/>
                      </w:tcPr>
                      <w:p w:rsidR="000F4512" w:rsidRPr="003F133E" w:rsidRDefault="000F4512" w:rsidP="000F4512">
                        <w:r w:rsidRPr="003F133E">
                          <w:t xml:space="preserve">Аудит забалансовых счетов </w:t>
                        </w:r>
                      </w:p>
                    </w:tc>
                    <w:tc>
                      <w:tcPr>
                        <w:tcW w:w="711" w:type="dxa"/>
                        <w:shd w:val="clear" w:color="auto" w:fill="auto"/>
                      </w:tcPr>
                      <w:p w:rsidR="000F4512" w:rsidRPr="003F133E" w:rsidRDefault="000F4512" w:rsidP="000F4512"/>
                    </w:tc>
                    <w:tc>
                      <w:tcPr>
                        <w:tcW w:w="1415" w:type="dxa"/>
                        <w:shd w:val="clear" w:color="auto" w:fill="auto"/>
                      </w:tcPr>
                      <w:p w:rsidR="000F4512" w:rsidRPr="003F133E" w:rsidRDefault="000F4512" w:rsidP="000F4512"/>
                    </w:tc>
                    <w:tc>
                      <w:tcPr>
                        <w:tcW w:w="4394" w:type="dxa"/>
                        <w:shd w:val="clear" w:color="auto" w:fill="auto"/>
                        <w:vAlign w:val="center"/>
                        <w:hideMark/>
                      </w:tcPr>
                      <w:p w:rsidR="000F4512" w:rsidRPr="003F133E" w:rsidRDefault="000F4512" w:rsidP="000F4512">
                        <w:r w:rsidRPr="003F133E">
                          <w:t>Проверить и подтвердить (ко всем пунктам задачи 13):</w:t>
                        </w:r>
                        <w:r w:rsidRPr="003F133E">
                          <w:br/>
                          <w:t>а) наличие объектов забалансового учета;</w:t>
                        </w:r>
                        <w:r w:rsidRPr="003F133E">
                          <w:br/>
                          <w:t xml:space="preserve">б) наличие и правильность оформления документов, подтверждающих право </w:t>
                        </w:r>
                        <w:proofErr w:type="spellStart"/>
                        <w:r w:rsidRPr="003F133E">
                          <w:t>вла-дения</w:t>
                        </w:r>
                        <w:proofErr w:type="spellEnd"/>
                        <w:r w:rsidRPr="003F133E">
                          <w:t xml:space="preserve"> и распоряжения объектами </w:t>
                        </w:r>
                        <w:proofErr w:type="spellStart"/>
                        <w:r w:rsidRPr="003F133E">
                          <w:t>забалан-сового</w:t>
                        </w:r>
                        <w:proofErr w:type="spellEnd"/>
                        <w:r w:rsidRPr="003F133E">
                          <w:t xml:space="preserve"> учета, законность и </w:t>
                        </w:r>
                        <w:proofErr w:type="spellStart"/>
                        <w:r w:rsidRPr="003F133E">
                          <w:t>обоснован-ность</w:t>
                        </w:r>
                        <w:proofErr w:type="spellEnd"/>
                        <w:r w:rsidRPr="003F133E">
                          <w:t xml:space="preserve"> их получения и использования;</w:t>
                        </w:r>
                        <w:r w:rsidRPr="003F133E">
                          <w:br/>
                          <w:t>в) правильность учета ценностей, учитываемых на забалансовых счетах;</w:t>
                        </w:r>
                        <w:r w:rsidRPr="003F133E">
                          <w:br/>
                          <w:t>г) правильность ведения регистров накопительного учета и аналитической информации по объектам забалансового учета;</w:t>
                        </w:r>
                        <w:r w:rsidRPr="003F133E">
                          <w:br/>
                          <w:t xml:space="preserve">д) правильность переноса данных </w:t>
                        </w:r>
                        <w:proofErr w:type="spellStart"/>
                        <w:r w:rsidRPr="003F133E">
                          <w:t>забалан-сового</w:t>
                        </w:r>
                        <w:proofErr w:type="spellEnd"/>
                        <w:r w:rsidRPr="003F133E">
                          <w:t xml:space="preserve"> учета в приложение к балансу;</w:t>
                        </w:r>
                      </w:p>
                      <w:p w:rsidR="000F4512" w:rsidRPr="003F133E" w:rsidRDefault="000F4512" w:rsidP="000F4512">
                        <w:r w:rsidRPr="003F133E">
                          <w:t xml:space="preserve">е) правильность начисления и </w:t>
                        </w:r>
                        <w:proofErr w:type="spellStart"/>
                        <w:r w:rsidRPr="003F133E">
                          <w:t>перечисле-ния</w:t>
                        </w:r>
                        <w:proofErr w:type="spellEnd"/>
                        <w:r w:rsidRPr="003F133E">
                          <w:t xml:space="preserve"> в федеральный бюджет </w:t>
                        </w:r>
                        <w:proofErr w:type="gramStart"/>
                        <w:r w:rsidRPr="003F133E">
                          <w:t>арендной</w:t>
                        </w:r>
                        <w:proofErr w:type="gramEnd"/>
                        <w:r w:rsidRPr="003F133E">
                          <w:t xml:space="preserve"> </w:t>
                        </w:r>
                        <w:proofErr w:type="spellStart"/>
                        <w:r w:rsidRPr="003F133E">
                          <w:t>пла-ты</w:t>
                        </w:r>
                        <w:proofErr w:type="spellEnd"/>
                        <w:r w:rsidRPr="003F133E">
                          <w:t xml:space="preserve"> за использование земельных участков, федеральных зданий, помещений, сооружений, машин и оборудования.</w:t>
                        </w:r>
                        <w:r w:rsidRPr="003F133E">
                          <w:br/>
                        </w:r>
                      </w:p>
                    </w:tc>
                  </w:tr>
                  <w:tr w:rsidR="000F4512" w:rsidRPr="003F133E" w:rsidTr="00486312">
                    <w:trPr>
                      <w:trHeight w:val="2400"/>
                    </w:trPr>
                    <w:tc>
                      <w:tcPr>
                        <w:tcW w:w="583" w:type="dxa"/>
                        <w:vMerge w:val="restart"/>
                        <w:shd w:val="clear" w:color="auto" w:fill="auto"/>
                        <w:hideMark/>
                      </w:tcPr>
                      <w:p w:rsidR="000F4512" w:rsidRPr="003F133E" w:rsidRDefault="000F4512" w:rsidP="000F4512">
                        <w:r w:rsidRPr="003F133E">
                          <w:lastRenderedPageBreak/>
                          <w:t>15</w:t>
                        </w:r>
                      </w:p>
                    </w:tc>
                    <w:tc>
                      <w:tcPr>
                        <w:tcW w:w="1409" w:type="dxa"/>
                        <w:vMerge w:val="restart"/>
                        <w:shd w:val="clear" w:color="auto" w:fill="auto"/>
                        <w:hideMark/>
                      </w:tcPr>
                      <w:p w:rsidR="000F4512" w:rsidRPr="003F133E" w:rsidRDefault="000F4512" w:rsidP="000F4512">
                        <w:r w:rsidRPr="003F133E">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0F4512" w:rsidRPr="003F133E" w:rsidRDefault="000F4512" w:rsidP="000F4512">
                        <w:r w:rsidRPr="003F133E">
                          <w:t>15.1</w:t>
                        </w:r>
                      </w:p>
                    </w:tc>
                    <w:tc>
                      <w:tcPr>
                        <w:tcW w:w="1415" w:type="dxa"/>
                        <w:shd w:val="clear" w:color="auto" w:fill="auto"/>
                        <w:hideMark/>
                      </w:tcPr>
                      <w:p w:rsidR="000F4512" w:rsidRPr="003F133E" w:rsidRDefault="000F4512" w:rsidP="000F4512">
                        <w:r w:rsidRPr="003F133E">
                          <w:t xml:space="preserve">Аудит форм бухгалтерской (финансовой) отчетности </w:t>
                        </w:r>
                      </w:p>
                    </w:tc>
                    <w:tc>
                      <w:tcPr>
                        <w:tcW w:w="4394" w:type="dxa"/>
                        <w:shd w:val="clear" w:color="auto" w:fill="auto"/>
                        <w:hideMark/>
                      </w:tcPr>
                      <w:p w:rsidR="000F4512" w:rsidRPr="003F133E" w:rsidRDefault="000F4512" w:rsidP="000F4512">
                        <w:r w:rsidRPr="003F133E">
                          <w:t xml:space="preserve">а) проверить состав и содержание форм бухгалтерской отчетности, увязку ее показателей; </w:t>
                        </w:r>
                        <w:r w:rsidRPr="003F133E">
                          <w:br/>
                          <w:t xml:space="preserve">б) выразить мнение о достоверности показателей отчетности во всех существенных отношениях; </w:t>
                        </w:r>
                        <w:r w:rsidRPr="003F133E">
                          <w:br/>
                          <w:t xml:space="preserve">в) проверить правильность оценки статей отчетности; </w:t>
                        </w:r>
                        <w:r w:rsidRPr="003F133E">
                          <w:br/>
                          <w:t xml:space="preserve">г) предложить внести (при </w:t>
                        </w:r>
                        <w:proofErr w:type="spellStart"/>
                        <w:r w:rsidRPr="003F133E">
                          <w:t>необходи-мости</w:t>
                        </w:r>
                        <w:proofErr w:type="spellEnd"/>
                        <w:r w:rsidRPr="003F133E">
                          <w:t>)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0F4512" w:rsidRPr="003F133E" w:rsidTr="00486312">
                    <w:trPr>
                      <w:trHeight w:val="1500"/>
                    </w:trPr>
                    <w:tc>
                      <w:tcPr>
                        <w:tcW w:w="583" w:type="dxa"/>
                        <w:vMerge/>
                        <w:vAlign w:val="center"/>
                        <w:hideMark/>
                      </w:tcPr>
                      <w:p w:rsidR="000F4512" w:rsidRPr="003F133E" w:rsidRDefault="000F4512" w:rsidP="000F4512"/>
                    </w:tc>
                    <w:tc>
                      <w:tcPr>
                        <w:tcW w:w="1409" w:type="dxa"/>
                        <w:vMerge/>
                        <w:vAlign w:val="center"/>
                        <w:hideMark/>
                      </w:tcPr>
                      <w:p w:rsidR="000F4512" w:rsidRPr="003F133E" w:rsidRDefault="000F4512" w:rsidP="000F4512"/>
                    </w:tc>
                    <w:tc>
                      <w:tcPr>
                        <w:tcW w:w="711" w:type="dxa"/>
                        <w:shd w:val="clear" w:color="auto" w:fill="auto"/>
                        <w:hideMark/>
                      </w:tcPr>
                      <w:p w:rsidR="000F4512" w:rsidRPr="003F133E" w:rsidRDefault="000F4512" w:rsidP="000F4512">
                        <w:r w:rsidRPr="003F133E">
                          <w:t>15.2</w:t>
                        </w:r>
                      </w:p>
                    </w:tc>
                    <w:tc>
                      <w:tcPr>
                        <w:tcW w:w="1415" w:type="dxa"/>
                        <w:shd w:val="clear" w:color="auto" w:fill="auto"/>
                        <w:hideMark/>
                      </w:tcPr>
                      <w:p w:rsidR="000F4512" w:rsidRPr="003F133E" w:rsidRDefault="000F4512" w:rsidP="000F4512">
                        <w:r w:rsidRPr="003F133E">
                          <w:t>Аудит пояснений к бухгалтерскому балансу и отчету о финансовых результатах</w:t>
                        </w:r>
                      </w:p>
                    </w:tc>
                    <w:tc>
                      <w:tcPr>
                        <w:tcW w:w="4394" w:type="dxa"/>
                        <w:shd w:val="clear" w:color="auto" w:fill="auto"/>
                        <w:hideMark/>
                      </w:tcPr>
                      <w:p w:rsidR="000F4512" w:rsidRPr="003F133E" w:rsidRDefault="000F4512" w:rsidP="000F4512">
                        <w:proofErr w:type="gramStart"/>
                        <w:r w:rsidRPr="003F133E">
                          <w:t>а) проверить состав и содержание пояснений к бухгалтерскому балансу и отчету о финансовых результатах;</w:t>
                        </w:r>
                        <w:r w:rsidRPr="003F133E">
                          <w:br/>
                          <w:t xml:space="preserve">б) проверить полноту раскрытий </w:t>
                        </w:r>
                        <w:proofErr w:type="spellStart"/>
                        <w:r w:rsidRPr="003F133E">
                          <w:t>инфор-мации</w:t>
                        </w:r>
                        <w:proofErr w:type="spellEnd"/>
                        <w:r w:rsidRPr="003F133E">
                          <w:t xml:space="preserve"> в пояснений к бухгалтерскому </w:t>
                        </w:r>
                        <w:proofErr w:type="spellStart"/>
                        <w:r w:rsidRPr="003F133E">
                          <w:t>ба-лансу</w:t>
                        </w:r>
                        <w:proofErr w:type="spellEnd"/>
                        <w:r w:rsidRPr="003F133E">
                          <w:t xml:space="preserve"> и отчету о финансовых результатах в соответствии с требованиями действующего законодательства.</w:t>
                        </w:r>
                        <w:proofErr w:type="gramEnd"/>
                      </w:p>
                    </w:tc>
                  </w:tr>
                  <w:tr w:rsidR="000F4512" w:rsidRPr="003F133E" w:rsidTr="00486312">
                    <w:trPr>
                      <w:trHeight w:val="1260"/>
                    </w:trPr>
                    <w:tc>
                      <w:tcPr>
                        <w:tcW w:w="583" w:type="dxa"/>
                        <w:shd w:val="clear" w:color="auto" w:fill="auto"/>
                        <w:hideMark/>
                      </w:tcPr>
                      <w:p w:rsidR="000F4512" w:rsidRPr="003F133E" w:rsidRDefault="000F4512" w:rsidP="000F4512">
                        <w:r w:rsidRPr="003F133E">
                          <w:t>16</w:t>
                        </w:r>
                      </w:p>
                    </w:tc>
                    <w:tc>
                      <w:tcPr>
                        <w:tcW w:w="1409" w:type="dxa"/>
                        <w:shd w:val="clear" w:color="auto" w:fill="auto"/>
                        <w:hideMark/>
                      </w:tcPr>
                      <w:p w:rsidR="000F4512" w:rsidRPr="003F133E" w:rsidRDefault="000F4512" w:rsidP="000F4512">
                        <w:r w:rsidRPr="003F133E">
                          <w:t>Прочие вопросы на усмотрение Аудитора, необходимые для подтвержд</w:t>
                        </w:r>
                        <w:r w:rsidRPr="003F133E">
                          <w:lastRenderedPageBreak/>
                          <w:t>ения достоверности отчетности</w:t>
                        </w:r>
                      </w:p>
                    </w:tc>
                    <w:tc>
                      <w:tcPr>
                        <w:tcW w:w="711" w:type="dxa"/>
                        <w:shd w:val="clear" w:color="auto" w:fill="auto"/>
                        <w:vAlign w:val="center"/>
                        <w:hideMark/>
                      </w:tcPr>
                      <w:p w:rsidR="000F4512" w:rsidRPr="003F133E" w:rsidRDefault="000F4512" w:rsidP="000F4512">
                        <w:pPr>
                          <w:jc w:val="center"/>
                        </w:pPr>
                        <w:r w:rsidRPr="003F133E">
                          <w:lastRenderedPageBreak/>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r w:rsidRPr="003F133E">
                          <w:t> </w:t>
                        </w:r>
                      </w:p>
                    </w:tc>
                  </w:tr>
                  <w:tr w:rsidR="000F4512" w:rsidRPr="003F133E" w:rsidTr="00486312">
                    <w:trPr>
                      <w:trHeight w:val="1200"/>
                    </w:trPr>
                    <w:tc>
                      <w:tcPr>
                        <w:tcW w:w="583" w:type="dxa"/>
                        <w:shd w:val="clear" w:color="auto" w:fill="auto"/>
                        <w:hideMark/>
                      </w:tcPr>
                      <w:p w:rsidR="000F4512" w:rsidRPr="003F133E" w:rsidRDefault="000F4512" w:rsidP="000F4512">
                        <w:r w:rsidRPr="003F133E">
                          <w:lastRenderedPageBreak/>
                          <w:t>17</w:t>
                        </w:r>
                      </w:p>
                    </w:tc>
                    <w:tc>
                      <w:tcPr>
                        <w:tcW w:w="1409" w:type="dxa"/>
                        <w:shd w:val="clear" w:color="auto" w:fill="auto"/>
                        <w:hideMark/>
                      </w:tcPr>
                      <w:p w:rsidR="000F4512" w:rsidRPr="003F133E" w:rsidRDefault="000F4512" w:rsidP="000F4512">
                        <w:r w:rsidRPr="003F133E">
                          <w:t xml:space="preserve">Анализ графика </w:t>
                        </w:r>
                        <w:proofErr w:type="spellStart"/>
                        <w:proofErr w:type="gramStart"/>
                        <w:r w:rsidRPr="003F133E">
                          <w:t>пога-шения</w:t>
                        </w:r>
                        <w:proofErr w:type="spellEnd"/>
                        <w:proofErr w:type="gramEnd"/>
                        <w:r w:rsidRPr="003F133E">
                          <w:t xml:space="preserve"> платежей по реструктурированной задолженности</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pPr>
                          <w:jc w:val="both"/>
                        </w:pPr>
                        <w:r w:rsidRPr="003F133E">
                          <w:t>Представить анализ графика погашения платежей по реструктурированной задолженности.</w:t>
                        </w:r>
                      </w:p>
                    </w:tc>
                  </w:tr>
                  <w:tr w:rsidR="000F4512" w:rsidRPr="003F133E" w:rsidTr="00486312">
                    <w:trPr>
                      <w:trHeight w:val="600"/>
                    </w:trPr>
                    <w:tc>
                      <w:tcPr>
                        <w:tcW w:w="583" w:type="dxa"/>
                        <w:shd w:val="clear" w:color="auto" w:fill="auto"/>
                        <w:hideMark/>
                      </w:tcPr>
                      <w:p w:rsidR="000F4512" w:rsidRPr="003F133E" w:rsidRDefault="000F4512" w:rsidP="000F4512">
                        <w:r w:rsidRPr="003F133E">
                          <w:t>18</w:t>
                        </w:r>
                      </w:p>
                    </w:tc>
                    <w:tc>
                      <w:tcPr>
                        <w:tcW w:w="1409" w:type="dxa"/>
                        <w:shd w:val="clear" w:color="auto" w:fill="auto"/>
                        <w:hideMark/>
                      </w:tcPr>
                      <w:p w:rsidR="000F4512" w:rsidRPr="003F133E" w:rsidRDefault="000F4512" w:rsidP="000F4512">
                        <w:r w:rsidRPr="003F133E">
                          <w:t>Предложения по минимизации финансовых рисков</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pPr>
                          <w:jc w:val="both"/>
                        </w:pPr>
                        <w:r w:rsidRPr="003F133E">
                          <w:t>Представить предложения по внешним и внутренним механизмам минимизации финансовых рисков.</w:t>
                        </w:r>
                      </w:p>
                    </w:tc>
                  </w:tr>
                  <w:tr w:rsidR="000F4512" w:rsidRPr="003F133E" w:rsidTr="00486312">
                    <w:trPr>
                      <w:trHeight w:val="1200"/>
                    </w:trPr>
                    <w:tc>
                      <w:tcPr>
                        <w:tcW w:w="583" w:type="dxa"/>
                        <w:shd w:val="clear" w:color="auto" w:fill="auto"/>
                        <w:hideMark/>
                      </w:tcPr>
                      <w:p w:rsidR="000F4512" w:rsidRPr="003F133E" w:rsidRDefault="000F4512" w:rsidP="000F4512">
                        <w:r w:rsidRPr="003F133E">
                          <w:t>19</w:t>
                        </w:r>
                      </w:p>
                    </w:tc>
                    <w:tc>
                      <w:tcPr>
                        <w:tcW w:w="1409" w:type="dxa"/>
                        <w:shd w:val="clear" w:color="auto" w:fill="auto"/>
                        <w:hideMark/>
                      </w:tcPr>
                      <w:p w:rsidR="000F4512" w:rsidRPr="003F133E" w:rsidRDefault="000F4512" w:rsidP="000F4512">
                        <w:r w:rsidRPr="003F133E">
                          <w:t>Оценить качество ведения бухгалтерского и налогового учета</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pPr>
                          <w:jc w:val="both"/>
                        </w:pPr>
                        <w:r w:rsidRPr="003F133E">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0F4512" w:rsidRPr="003F133E" w:rsidTr="00486312">
                    <w:trPr>
                      <w:trHeight w:val="675"/>
                    </w:trPr>
                    <w:tc>
                      <w:tcPr>
                        <w:tcW w:w="583" w:type="dxa"/>
                        <w:shd w:val="clear" w:color="auto" w:fill="auto"/>
                        <w:hideMark/>
                      </w:tcPr>
                      <w:p w:rsidR="000F4512" w:rsidRPr="003F133E" w:rsidRDefault="000F4512" w:rsidP="000F4512">
                        <w:r w:rsidRPr="003F133E">
                          <w:t>20</w:t>
                        </w:r>
                      </w:p>
                    </w:tc>
                    <w:tc>
                      <w:tcPr>
                        <w:tcW w:w="1409" w:type="dxa"/>
                        <w:shd w:val="clear" w:color="auto" w:fill="auto"/>
                        <w:hideMark/>
                      </w:tcPr>
                      <w:p w:rsidR="000F4512" w:rsidRPr="003F133E" w:rsidRDefault="000F4512" w:rsidP="000F4512">
                        <w:r w:rsidRPr="003F133E">
                          <w:t>Анализ предъявленных обществу исков</w:t>
                        </w:r>
                      </w:p>
                    </w:tc>
                    <w:tc>
                      <w:tcPr>
                        <w:tcW w:w="711" w:type="dxa"/>
                        <w:shd w:val="clear" w:color="auto" w:fill="auto"/>
                        <w:vAlign w:val="center"/>
                        <w:hideMark/>
                      </w:tcPr>
                      <w:p w:rsidR="000F4512" w:rsidRPr="003F133E" w:rsidRDefault="000F4512" w:rsidP="000F4512">
                        <w:pPr>
                          <w:jc w:val="center"/>
                        </w:pPr>
                        <w:r w:rsidRPr="003F133E">
                          <w:t> </w:t>
                        </w: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r w:rsidRPr="003F133E">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0F4512" w:rsidRPr="003F133E" w:rsidTr="00486312">
                    <w:trPr>
                      <w:trHeight w:val="2400"/>
                    </w:trPr>
                    <w:tc>
                      <w:tcPr>
                        <w:tcW w:w="583" w:type="dxa"/>
                        <w:shd w:val="clear" w:color="auto" w:fill="auto"/>
                        <w:hideMark/>
                      </w:tcPr>
                      <w:p w:rsidR="000F4512" w:rsidRPr="003F133E" w:rsidRDefault="000F4512" w:rsidP="000F4512">
                        <w:r w:rsidRPr="003F133E">
                          <w:lastRenderedPageBreak/>
                          <w:t>21</w:t>
                        </w:r>
                      </w:p>
                    </w:tc>
                    <w:tc>
                      <w:tcPr>
                        <w:tcW w:w="1409" w:type="dxa"/>
                        <w:shd w:val="clear" w:color="auto" w:fill="auto"/>
                        <w:hideMark/>
                      </w:tcPr>
                      <w:p w:rsidR="000F4512" w:rsidRPr="003F133E" w:rsidRDefault="000F4512" w:rsidP="000F4512">
                        <w:r w:rsidRPr="003F133E">
                          <w:t>Анализ финансовой устойчивости</w:t>
                        </w:r>
                      </w:p>
                    </w:tc>
                    <w:tc>
                      <w:tcPr>
                        <w:tcW w:w="711" w:type="dxa"/>
                        <w:shd w:val="clear" w:color="auto" w:fill="auto"/>
                        <w:vAlign w:val="center"/>
                        <w:hideMark/>
                      </w:tcPr>
                      <w:p w:rsidR="000F4512" w:rsidRPr="003F133E" w:rsidRDefault="000F4512" w:rsidP="000F4512">
                        <w:pPr>
                          <w:jc w:val="center"/>
                        </w:pPr>
                        <w:r w:rsidRPr="003F133E">
                          <w:t> </w:t>
                        </w: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p w:rsidR="000F4512" w:rsidRPr="003F133E" w:rsidRDefault="000F4512" w:rsidP="000F4512">
                        <w:pPr>
                          <w:jc w:val="center"/>
                        </w:pPr>
                      </w:p>
                    </w:tc>
                    <w:tc>
                      <w:tcPr>
                        <w:tcW w:w="1415" w:type="dxa"/>
                        <w:shd w:val="clear" w:color="auto" w:fill="auto"/>
                        <w:hideMark/>
                      </w:tcPr>
                      <w:p w:rsidR="000F4512" w:rsidRPr="003F133E" w:rsidRDefault="000F4512" w:rsidP="000F4512">
                        <w:r w:rsidRPr="003F133E">
                          <w:t> </w:t>
                        </w:r>
                      </w:p>
                    </w:tc>
                    <w:tc>
                      <w:tcPr>
                        <w:tcW w:w="4394" w:type="dxa"/>
                        <w:shd w:val="clear" w:color="auto" w:fill="auto"/>
                        <w:hideMark/>
                      </w:tcPr>
                      <w:p w:rsidR="000F4512" w:rsidRPr="003F133E" w:rsidRDefault="000F4512" w:rsidP="000F4512">
                        <w:r w:rsidRPr="003F133E">
                          <w:t>Дать характеристику финансовой устойчивости Заказчика:</w:t>
                        </w:r>
                        <w:r w:rsidRPr="003F133E">
                          <w:br/>
                          <w:t>- состав и размещение активов;</w:t>
                        </w:r>
                        <w:r w:rsidRPr="003F133E">
                          <w:br/>
                          <w:t>- динамику и структуру финансовых - источников;</w:t>
                        </w:r>
                        <w:r w:rsidRPr="003F133E">
                          <w:br/>
                          <w:t>- наличие собственных оборотных средств;</w:t>
                        </w:r>
                        <w:r w:rsidRPr="003F133E">
                          <w:br/>
                          <w:t>- кредиторская задолженность;</w:t>
                        </w:r>
                        <w:r w:rsidRPr="003F133E">
                          <w:br/>
                          <w:t>- наличие и структура оборотных средств;</w:t>
                        </w:r>
                        <w:r w:rsidRPr="003F133E">
                          <w:br/>
                          <w:t>- дебиторская задолженность;</w:t>
                        </w:r>
                        <w:r w:rsidRPr="003F133E">
                          <w:br/>
                          <w:t>- платежеспособность.</w:t>
                        </w:r>
                      </w:p>
                    </w:tc>
                  </w:tr>
                  <w:tr w:rsidR="000F4512" w:rsidRPr="003F133E" w:rsidTr="00486312">
                    <w:trPr>
                      <w:trHeight w:val="925"/>
                    </w:trPr>
                    <w:tc>
                      <w:tcPr>
                        <w:tcW w:w="583" w:type="dxa"/>
                        <w:shd w:val="clear" w:color="auto" w:fill="auto"/>
                        <w:hideMark/>
                      </w:tcPr>
                      <w:p w:rsidR="000F4512" w:rsidRPr="003F133E" w:rsidRDefault="000F4512" w:rsidP="000F4512">
                        <w:r w:rsidRPr="003F133E">
                          <w:t>22</w:t>
                        </w:r>
                      </w:p>
                    </w:tc>
                    <w:tc>
                      <w:tcPr>
                        <w:tcW w:w="1409" w:type="dxa"/>
                        <w:shd w:val="clear" w:color="auto" w:fill="auto"/>
                        <w:hideMark/>
                      </w:tcPr>
                      <w:p w:rsidR="000F4512" w:rsidRPr="003F133E" w:rsidRDefault="000F4512" w:rsidP="000F4512">
                        <w:r w:rsidRPr="003F133E">
                          <w:t>Анализ и оценка системы внутреннего контроля</w:t>
                        </w:r>
                      </w:p>
                    </w:tc>
                    <w:tc>
                      <w:tcPr>
                        <w:tcW w:w="711" w:type="dxa"/>
                        <w:shd w:val="clear" w:color="auto" w:fill="auto"/>
                        <w:vAlign w:val="center"/>
                        <w:hideMark/>
                      </w:tcPr>
                      <w:p w:rsidR="000F4512" w:rsidRPr="003F133E" w:rsidRDefault="000F4512" w:rsidP="000F4512">
                        <w:pPr>
                          <w:jc w:val="center"/>
                        </w:pPr>
                      </w:p>
                    </w:tc>
                    <w:tc>
                      <w:tcPr>
                        <w:tcW w:w="1415" w:type="dxa"/>
                        <w:shd w:val="clear" w:color="auto" w:fill="auto"/>
                        <w:hideMark/>
                      </w:tcPr>
                      <w:p w:rsidR="000F4512" w:rsidRPr="003F133E" w:rsidRDefault="000F4512" w:rsidP="000F4512"/>
                    </w:tc>
                    <w:tc>
                      <w:tcPr>
                        <w:tcW w:w="4394" w:type="dxa"/>
                        <w:shd w:val="clear" w:color="auto" w:fill="auto"/>
                        <w:hideMark/>
                      </w:tcPr>
                      <w:p w:rsidR="000F4512" w:rsidRPr="003F133E" w:rsidRDefault="000F4512" w:rsidP="000F4512">
                        <w:r w:rsidRPr="003F133E">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0F4512" w:rsidRPr="003F133E" w:rsidRDefault="000F4512" w:rsidP="000F4512">
                  <w:pPr>
                    <w:pStyle w:val="ConsNonformat"/>
                    <w:widowControl/>
                    <w:rPr>
                      <w:rFonts w:ascii="Times New Roman" w:hAnsi="Times New Roman"/>
                      <w:sz w:val="24"/>
                      <w:szCs w:val="24"/>
                    </w:rPr>
                  </w:pPr>
                </w:p>
                <w:p w:rsidR="000F4512" w:rsidRPr="003F133E" w:rsidRDefault="000F4512" w:rsidP="000F4512">
                  <w:pPr>
                    <w:pStyle w:val="2"/>
                    <w:tabs>
                      <w:tab w:val="num" w:pos="1080"/>
                    </w:tabs>
                    <w:spacing w:before="0" w:after="0"/>
                    <w:ind w:left="1077" w:hanging="720"/>
                    <w:jc w:val="center"/>
                    <w:rPr>
                      <w:rFonts w:ascii="Times New Roman" w:hAnsi="Times New Roman"/>
                      <w:b w:val="0"/>
                      <w:bCs w:val="0"/>
                      <w:i w:val="0"/>
                      <w:iCs w:val="0"/>
                      <w:sz w:val="24"/>
                      <w:szCs w:val="24"/>
                    </w:rPr>
                  </w:pPr>
                  <w:r w:rsidRPr="003F133E">
                    <w:rPr>
                      <w:rFonts w:ascii="Times New Roman" w:hAnsi="Times New Roman"/>
                      <w:b w:val="0"/>
                      <w:bCs w:val="0"/>
                      <w:i w:val="0"/>
                      <w:iCs w:val="0"/>
                      <w:sz w:val="24"/>
                      <w:szCs w:val="24"/>
                    </w:rPr>
                    <w:t>Требование к отчетам аудитора</w:t>
                  </w:r>
                </w:p>
                <w:p w:rsidR="000F4512" w:rsidRPr="003F133E" w:rsidRDefault="000F4512" w:rsidP="000F4512">
                  <w:pPr>
                    <w:pStyle w:val="ConsNonformat"/>
                    <w:widowControl/>
                    <w:spacing w:before="120"/>
                    <w:ind w:firstLine="567"/>
                    <w:rPr>
                      <w:rFonts w:ascii="Times New Roman" w:hAnsi="Times New Roman"/>
                      <w:sz w:val="24"/>
                      <w:szCs w:val="24"/>
                    </w:rPr>
                  </w:pPr>
                  <w:r w:rsidRPr="003F133E">
                    <w:rPr>
                      <w:rFonts w:ascii="Times New Roman" w:hAnsi="Times New Roman"/>
                      <w:sz w:val="24"/>
                      <w:szCs w:val="24"/>
                    </w:rPr>
                    <w:t xml:space="preserve">Все отчеты и документация должны составляться на русском языке. </w:t>
                  </w:r>
                </w:p>
                <w:p w:rsidR="000F4512" w:rsidRPr="003F133E" w:rsidRDefault="000F4512" w:rsidP="000F4512">
                  <w:pPr>
                    <w:jc w:val="both"/>
                    <w:rPr>
                      <w:i/>
                    </w:rPr>
                  </w:pPr>
                </w:p>
              </w:tc>
            </w:tr>
            <w:tr w:rsidR="000F4512" w:rsidRPr="003F133E" w:rsidTr="000F4512">
              <w:tc>
                <w:tcPr>
                  <w:tcW w:w="992" w:type="pct"/>
                  <w:vMerge/>
                </w:tcPr>
                <w:p w:rsidR="000F4512" w:rsidRPr="003F133E" w:rsidRDefault="000F4512" w:rsidP="000F4512">
                  <w:pPr>
                    <w:jc w:val="both"/>
                    <w:rPr>
                      <w:i/>
                    </w:rPr>
                  </w:pPr>
                </w:p>
              </w:tc>
              <w:tc>
                <w:tcPr>
                  <w:tcW w:w="999" w:type="pct"/>
                  <w:gridSpan w:val="2"/>
                </w:tcPr>
                <w:p w:rsidR="000F4512" w:rsidRPr="003F133E" w:rsidRDefault="000F4512" w:rsidP="000F4512">
                  <w:pPr>
                    <w:jc w:val="both"/>
                    <w:rPr>
                      <w:i/>
                    </w:rPr>
                  </w:pPr>
                  <w:r w:rsidRPr="003F133E">
                    <w:rPr>
                      <w:bCs/>
                    </w:rPr>
                    <w:t>Требования к безопасности услуги</w:t>
                  </w:r>
                </w:p>
              </w:tc>
              <w:tc>
                <w:tcPr>
                  <w:tcW w:w="3009" w:type="pct"/>
                  <w:gridSpan w:val="5"/>
                </w:tcPr>
                <w:p w:rsidR="000F4512" w:rsidRPr="003F133E" w:rsidRDefault="00486312" w:rsidP="000F4512">
                  <w:pPr>
                    <w:jc w:val="both"/>
                    <w:rPr>
                      <w:i/>
                    </w:rPr>
                  </w:pPr>
                  <w:r w:rsidRPr="003F133E">
                    <w:rPr>
                      <w:i/>
                    </w:rPr>
                    <w:t>Не установлены</w:t>
                  </w:r>
                </w:p>
              </w:tc>
            </w:tr>
            <w:tr w:rsidR="000F4512" w:rsidRPr="003F133E" w:rsidTr="000F4512">
              <w:tc>
                <w:tcPr>
                  <w:tcW w:w="992" w:type="pct"/>
                  <w:vMerge/>
                </w:tcPr>
                <w:p w:rsidR="000F4512" w:rsidRPr="003F133E" w:rsidRDefault="000F4512" w:rsidP="000F4512">
                  <w:pPr>
                    <w:jc w:val="both"/>
                    <w:rPr>
                      <w:i/>
                    </w:rPr>
                  </w:pPr>
                </w:p>
              </w:tc>
              <w:tc>
                <w:tcPr>
                  <w:tcW w:w="999" w:type="pct"/>
                  <w:gridSpan w:val="2"/>
                </w:tcPr>
                <w:p w:rsidR="000F4512" w:rsidRPr="003F133E" w:rsidRDefault="000F4512" w:rsidP="000F4512">
                  <w:pPr>
                    <w:jc w:val="both"/>
                    <w:rPr>
                      <w:i/>
                    </w:rPr>
                  </w:pPr>
                  <w:r w:rsidRPr="003F133E">
                    <w:rPr>
                      <w:bCs/>
                    </w:rPr>
                    <w:t>Требования к качеству услуги</w:t>
                  </w:r>
                </w:p>
              </w:tc>
              <w:tc>
                <w:tcPr>
                  <w:tcW w:w="3009" w:type="pct"/>
                  <w:gridSpan w:val="5"/>
                </w:tcPr>
                <w:p w:rsidR="000F4512" w:rsidRPr="003F133E" w:rsidRDefault="00486312" w:rsidP="000F4512">
                  <w:pPr>
                    <w:jc w:val="both"/>
                    <w:rPr>
                      <w:i/>
                    </w:rPr>
                  </w:pPr>
                  <w:r w:rsidRPr="003F133E">
                    <w:rPr>
                      <w:i/>
                    </w:rPr>
                    <w:t>Качество оказанных услуг должно соответствовать техническому заданию и нормативным документам в сфере аудиторской деятельности</w:t>
                  </w:r>
                </w:p>
              </w:tc>
            </w:tr>
            <w:tr w:rsidR="000F4512" w:rsidRPr="003F133E" w:rsidTr="000F4512">
              <w:tc>
                <w:tcPr>
                  <w:tcW w:w="992" w:type="pct"/>
                  <w:vMerge/>
                </w:tcPr>
                <w:p w:rsidR="000F4512" w:rsidRPr="003F133E" w:rsidRDefault="000F4512" w:rsidP="000F4512">
                  <w:pPr>
                    <w:jc w:val="both"/>
                    <w:rPr>
                      <w:i/>
                    </w:rPr>
                  </w:pPr>
                </w:p>
              </w:tc>
              <w:tc>
                <w:tcPr>
                  <w:tcW w:w="999" w:type="pct"/>
                  <w:gridSpan w:val="2"/>
                </w:tcPr>
                <w:p w:rsidR="000F4512" w:rsidRPr="003F133E" w:rsidRDefault="000F4512" w:rsidP="000F4512">
                  <w:pPr>
                    <w:jc w:val="both"/>
                    <w:rPr>
                      <w:i/>
                    </w:rPr>
                  </w:pPr>
                  <w:r w:rsidRPr="003F133E">
                    <w:rPr>
                      <w:bCs/>
                    </w:rPr>
                    <w:t>Сведения о возможности предоставить эквивалентные услуг</w:t>
                  </w:r>
                  <w:r w:rsidR="00486312" w:rsidRPr="003F133E">
                    <w:rPr>
                      <w:bCs/>
                    </w:rPr>
                    <w:t>и</w:t>
                  </w:r>
                  <w:r w:rsidRPr="003F133E">
                    <w:rPr>
                      <w:bCs/>
                    </w:rPr>
                    <w:t>. Параметры эквивалентности</w:t>
                  </w:r>
                </w:p>
              </w:tc>
              <w:tc>
                <w:tcPr>
                  <w:tcW w:w="3009" w:type="pct"/>
                  <w:gridSpan w:val="5"/>
                </w:tcPr>
                <w:p w:rsidR="000F4512" w:rsidRPr="003F133E" w:rsidRDefault="00486312" w:rsidP="000F4512">
                  <w:pPr>
                    <w:jc w:val="both"/>
                    <w:rPr>
                      <w:i/>
                    </w:rPr>
                  </w:pPr>
                  <w:r w:rsidRPr="003F133E">
                    <w:rPr>
                      <w:i/>
                    </w:rPr>
                    <w:t>Не установлены</w:t>
                  </w:r>
                </w:p>
              </w:tc>
            </w:tr>
            <w:tr w:rsidR="000F4512" w:rsidRPr="003F133E" w:rsidTr="000F4512">
              <w:tc>
                <w:tcPr>
                  <w:tcW w:w="992" w:type="pct"/>
                  <w:vMerge/>
                </w:tcPr>
                <w:p w:rsidR="000F4512" w:rsidRPr="003F133E" w:rsidRDefault="000F4512" w:rsidP="000F4512">
                  <w:pPr>
                    <w:jc w:val="both"/>
                    <w:rPr>
                      <w:i/>
                    </w:rPr>
                  </w:pPr>
                </w:p>
              </w:tc>
              <w:tc>
                <w:tcPr>
                  <w:tcW w:w="999" w:type="pct"/>
                  <w:gridSpan w:val="2"/>
                </w:tcPr>
                <w:p w:rsidR="000F4512" w:rsidRPr="003F133E" w:rsidRDefault="000F4512" w:rsidP="000F4512">
                  <w:pPr>
                    <w:jc w:val="both"/>
                  </w:pPr>
                  <w:r w:rsidRPr="003F133E">
                    <w:t>Иные требования</w:t>
                  </w:r>
                  <w:r w:rsidRPr="003F133E">
                    <w:rPr>
                      <w:bCs/>
                    </w:rPr>
                    <w:t xml:space="preserve"> </w:t>
                  </w:r>
                  <w:r w:rsidRPr="003F133E">
                    <w:rPr>
                      <w:bCs/>
                    </w:rPr>
                    <w:lastRenderedPageBreak/>
                    <w:t>связанные с определением соответствия оказываемой услуги потребностям заказчика</w:t>
                  </w:r>
                  <w:r w:rsidRPr="003F133E">
                    <w:t xml:space="preserve"> </w:t>
                  </w:r>
                </w:p>
              </w:tc>
              <w:tc>
                <w:tcPr>
                  <w:tcW w:w="3009" w:type="pct"/>
                  <w:gridSpan w:val="5"/>
                </w:tcPr>
                <w:p w:rsidR="00486312" w:rsidRPr="003F133E" w:rsidRDefault="00486312" w:rsidP="00486312">
                  <w:pPr>
                    <w:jc w:val="both"/>
                    <w:rPr>
                      <w:bCs/>
                      <w:i/>
                    </w:rPr>
                  </w:pPr>
                  <w:r w:rsidRPr="003F133E">
                    <w:lastRenderedPageBreak/>
                    <w:t xml:space="preserve">Участник может ознакомиться с годовой бухгалтерской (финансовой) отчетностью </w:t>
                  </w:r>
                  <w:r w:rsidRPr="003F133E">
                    <w:lastRenderedPageBreak/>
                    <w:t xml:space="preserve">Заказчика за 2019 год на сайте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9" w:history="1">
                    <w:r w:rsidRPr="003F133E">
                      <w:rPr>
                        <w:rStyle w:val="a8"/>
                      </w:rPr>
                      <w:t>https://fedresurs.ru</w:t>
                    </w:r>
                  </w:hyperlink>
                  <w:r w:rsidRPr="003F133E">
                    <w:t xml:space="preserve"> (Тип сообщения – «Результаты обязательного аудита»).</w:t>
                  </w:r>
                  <w:r w:rsidR="000F4512" w:rsidRPr="003F133E">
                    <w:rPr>
                      <w:bCs/>
                      <w:i/>
                    </w:rPr>
                    <w:t xml:space="preserve"> </w:t>
                  </w:r>
                </w:p>
                <w:p w:rsidR="000F4512" w:rsidRPr="003F133E" w:rsidRDefault="000F4512" w:rsidP="00486312">
                  <w:pPr>
                    <w:jc w:val="both"/>
                    <w:rPr>
                      <w:i/>
                    </w:rPr>
                  </w:pPr>
                </w:p>
              </w:tc>
            </w:tr>
            <w:tr w:rsidR="000F4512" w:rsidRPr="003F133E" w:rsidTr="009B5554">
              <w:tc>
                <w:tcPr>
                  <w:tcW w:w="5000" w:type="pct"/>
                  <w:gridSpan w:val="8"/>
                </w:tcPr>
                <w:p w:rsidR="000F4512" w:rsidRDefault="000F4512" w:rsidP="000F4512">
                  <w:pPr>
                    <w:jc w:val="both"/>
                    <w:rPr>
                      <w:b/>
                    </w:rPr>
                  </w:pPr>
                  <w:r w:rsidRPr="003F133E">
                    <w:rPr>
                      <w:b/>
                    </w:rPr>
                    <w:lastRenderedPageBreak/>
                    <w:t>3. Требования к результатам</w:t>
                  </w:r>
                </w:p>
                <w:p w:rsidR="00EB4D9E" w:rsidRPr="003F133E" w:rsidRDefault="00EB4D9E" w:rsidP="000F4512">
                  <w:pPr>
                    <w:jc w:val="both"/>
                    <w:rPr>
                      <w:b/>
                      <w:i/>
                    </w:rPr>
                  </w:pPr>
                </w:p>
              </w:tc>
            </w:tr>
            <w:tr w:rsidR="000F4512" w:rsidRPr="003F133E" w:rsidTr="009B5554">
              <w:tc>
                <w:tcPr>
                  <w:tcW w:w="5000" w:type="pct"/>
                  <w:gridSpan w:val="8"/>
                </w:tcPr>
                <w:p w:rsidR="00EB4D9E" w:rsidRDefault="00EB4D9E" w:rsidP="00486312">
                  <w:pPr>
                    <w:pStyle w:val="2"/>
                    <w:tabs>
                      <w:tab w:val="num" w:pos="1080"/>
                    </w:tabs>
                    <w:spacing w:before="0" w:after="0"/>
                    <w:ind w:left="1080" w:hanging="720"/>
                    <w:jc w:val="center"/>
                    <w:rPr>
                      <w:rFonts w:ascii="Times New Roman" w:hAnsi="Times New Roman"/>
                      <w:b w:val="0"/>
                      <w:bCs w:val="0"/>
                      <w:i w:val="0"/>
                      <w:iCs w:val="0"/>
                      <w:sz w:val="24"/>
                      <w:szCs w:val="24"/>
                    </w:rPr>
                  </w:pPr>
                </w:p>
                <w:p w:rsidR="00486312" w:rsidRPr="003F133E" w:rsidRDefault="00486312" w:rsidP="00486312">
                  <w:pPr>
                    <w:pStyle w:val="2"/>
                    <w:tabs>
                      <w:tab w:val="num" w:pos="1080"/>
                    </w:tabs>
                    <w:spacing w:before="0" w:after="0"/>
                    <w:ind w:left="1080" w:hanging="720"/>
                    <w:jc w:val="center"/>
                    <w:rPr>
                      <w:rFonts w:ascii="Times New Roman" w:hAnsi="Times New Roman"/>
                      <w:b w:val="0"/>
                      <w:bCs w:val="0"/>
                      <w:i w:val="0"/>
                      <w:iCs w:val="0"/>
                      <w:sz w:val="24"/>
                      <w:szCs w:val="24"/>
                    </w:rPr>
                  </w:pPr>
                  <w:r w:rsidRPr="003F133E">
                    <w:rPr>
                      <w:rFonts w:ascii="Times New Roman" w:hAnsi="Times New Roman"/>
                      <w:b w:val="0"/>
                      <w:bCs w:val="0"/>
                      <w:i w:val="0"/>
                      <w:iCs w:val="0"/>
                      <w:sz w:val="24"/>
                      <w:szCs w:val="24"/>
                    </w:rPr>
                    <w:t>Сроки предоставления заключений и отчетов по аудиту</w:t>
                  </w:r>
                </w:p>
                <w:p w:rsidR="00486312" w:rsidRPr="003F133E" w:rsidRDefault="00486312" w:rsidP="00486312">
                  <w:pPr>
                    <w:pStyle w:val="2"/>
                    <w:tabs>
                      <w:tab w:val="num" w:pos="1080"/>
                    </w:tabs>
                    <w:spacing w:before="0" w:after="0"/>
                    <w:ind w:left="1077" w:hanging="720"/>
                    <w:jc w:val="center"/>
                    <w:rPr>
                      <w:rFonts w:ascii="Times New Roman" w:hAnsi="Times New Roman"/>
                      <w:b w:val="0"/>
                      <w:bCs w:val="0"/>
                      <w:iCs w:val="0"/>
                      <w:sz w:val="24"/>
                      <w:szCs w:val="24"/>
                    </w:rPr>
                  </w:pPr>
                  <w:r w:rsidRPr="003F133E">
                    <w:rPr>
                      <w:rFonts w:ascii="Times New Roman" w:hAnsi="Times New Roman"/>
                      <w:b w:val="0"/>
                      <w:bCs w:val="0"/>
                      <w:i w:val="0"/>
                      <w:sz w:val="24"/>
                      <w:szCs w:val="24"/>
                    </w:rPr>
                    <w:t>бухгалтерской (финансовой)</w:t>
                  </w:r>
                  <w:r w:rsidRPr="003F133E">
                    <w:rPr>
                      <w:rFonts w:ascii="Times New Roman" w:hAnsi="Times New Roman"/>
                      <w:b w:val="0"/>
                      <w:bCs w:val="0"/>
                      <w:i w:val="0"/>
                      <w:color w:val="FF0000"/>
                      <w:sz w:val="24"/>
                      <w:szCs w:val="24"/>
                    </w:rPr>
                    <w:t xml:space="preserve"> </w:t>
                  </w:r>
                  <w:r w:rsidRPr="003F133E">
                    <w:rPr>
                      <w:rFonts w:ascii="Times New Roman" w:hAnsi="Times New Roman"/>
                      <w:b w:val="0"/>
                      <w:bCs w:val="0"/>
                      <w:i w:val="0"/>
                      <w:iCs w:val="0"/>
                      <w:sz w:val="24"/>
                      <w:szCs w:val="24"/>
                    </w:rPr>
                    <w:t>отчетности Общества</w:t>
                  </w:r>
                </w:p>
                <w:p w:rsidR="00486312" w:rsidRPr="003F133E" w:rsidRDefault="00486312" w:rsidP="00486312">
                  <w:pPr>
                    <w:pStyle w:val="ConsNonformat"/>
                    <w:widowControl/>
                    <w:spacing w:before="120"/>
                    <w:ind w:firstLine="567"/>
                    <w:jc w:val="both"/>
                    <w:rPr>
                      <w:rFonts w:ascii="Times New Roman" w:hAnsi="Times New Roman"/>
                      <w:sz w:val="24"/>
                      <w:szCs w:val="24"/>
                    </w:rPr>
                  </w:pPr>
                  <w:r w:rsidRPr="003F133E">
                    <w:rPr>
                      <w:rFonts w:ascii="Times New Roman" w:hAnsi="Times New Roman"/>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года, следующего за отчетным. </w:t>
                  </w:r>
                </w:p>
                <w:p w:rsidR="00486312" w:rsidRPr="003F133E" w:rsidRDefault="00486312" w:rsidP="00486312">
                  <w:pPr>
                    <w:pStyle w:val="ConsNonformat"/>
                    <w:widowControl/>
                    <w:ind w:firstLine="567"/>
                    <w:jc w:val="both"/>
                    <w:rPr>
                      <w:rFonts w:ascii="Times New Roman" w:hAnsi="Times New Roman"/>
                      <w:sz w:val="24"/>
                      <w:szCs w:val="24"/>
                    </w:rPr>
                  </w:pPr>
                </w:p>
                <w:p w:rsidR="00486312" w:rsidRPr="003F133E" w:rsidRDefault="00486312" w:rsidP="00486312">
                  <w:pPr>
                    <w:pStyle w:val="ConsPlusNormal"/>
                    <w:jc w:val="center"/>
                    <w:rPr>
                      <w:i/>
                      <w:sz w:val="24"/>
                      <w:szCs w:val="24"/>
                    </w:rPr>
                  </w:pPr>
                  <w:r w:rsidRPr="003F133E">
                    <w:rPr>
                      <w:i/>
                      <w:sz w:val="24"/>
                      <w:szCs w:val="24"/>
                    </w:rPr>
                    <w:t>Оформление результатов аудита</w:t>
                  </w:r>
                </w:p>
                <w:p w:rsidR="00486312" w:rsidRPr="003F133E" w:rsidRDefault="00486312" w:rsidP="00486312">
                  <w:pPr>
                    <w:pStyle w:val="ConsPlusNormal"/>
                    <w:spacing w:before="120"/>
                    <w:ind w:firstLine="539"/>
                    <w:jc w:val="both"/>
                    <w:rPr>
                      <w:color w:val="000000"/>
                      <w:sz w:val="24"/>
                      <w:szCs w:val="24"/>
                    </w:rPr>
                  </w:pPr>
                  <w:r w:rsidRPr="003F133E">
                    <w:rPr>
                      <w:sz w:val="24"/>
                      <w:szCs w:val="24"/>
                    </w:rPr>
                    <w:t>Результаты проведенного аудита представляются Аудитором руководству Общества в виде аудиторского заключения в соответствии с МСА</w:t>
                  </w:r>
                  <w:r w:rsidRPr="003F133E">
                    <w:rPr>
                      <w:color w:val="000000"/>
                      <w:sz w:val="24"/>
                      <w:szCs w:val="24"/>
                    </w:rPr>
                    <w:t>.</w:t>
                  </w:r>
                </w:p>
                <w:p w:rsidR="00486312" w:rsidRPr="003F133E" w:rsidRDefault="00486312" w:rsidP="00486312">
                  <w:pPr>
                    <w:pStyle w:val="ConsPlusNormal"/>
                    <w:spacing w:before="120"/>
                    <w:ind w:firstLine="539"/>
                    <w:contextualSpacing/>
                    <w:jc w:val="both"/>
                    <w:rPr>
                      <w:sz w:val="24"/>
                      <w:szCs w:val="24"/>
                    </w:rPr>
                  </w:pPr>
                  <w:r w:rsidRPr="003F133E">
                    <w:rPr>
                      <w:color w:val="000000"/>
                      <w:sz w:val="24"/>
                      <w:szCs w:val="24"/>
                    </w:rPr>
                    <w:t xml:space="preserve">Аудитор предоставляет </w:t>
                  </w:r>
                  <w:r w:rsidRPr="003F133E">
                    <w:rPr>
                      <w:sz w:val="24"/>
                      <w:szCs w:val="24"/>
                    </w:rPr>
                    <w:t xml:space="preserve">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486312" w:rsidRPr="003F133E" w:rsidRDefault="00486312" w:rsidP="00486312">
                  <w:pPr>
                    <w:pStyle w:val="ConsPlusNormal"/>
                    <w:ind w:firstLine="540"/>
                    <w:jc w:val="both"/>
                    <w:rPr>
                      <w:sz w:val="24"/>
                      <w:szCs w:val="24"/>
                    </w:rPr>
                  </w:pPr>
                  <w:r w:rsidRPr="003F133E">
                    <w:rPr>
                      <w:sz w:val="24"/>
                      <w:szCs w:val="24"/>
                    </w:rPr>
                    <w:t>К отчету в обязательном порядке должны быть приложены все приложения, относящиеся к настоящему Техническому заданию.</w:t>
                  </w:r>
                </w:p>
                <w:p w:rsidR="00486312" w:rsidRPr="003F133E" w:rsidRDefault="00486312" w:rsidP="00486312">
                  <w:pPr>
                    <w:pStyle w:val="ConsPlusNormal"/>
                    <w:ind w:firstLine="540"/>
                    <w:jc w:val="both"/>
                    <w:rPr>
                      <w:sz w:val="24"/>
                      <w:szCs w:val="24"/>
                    </w:rPr>
                  </w:pPr>
                  <w:r w:rsidRPr="003F133E">
                    <w:rPr>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по корпоративному управлению пригородным комплексом ОАО «РЖД»), в срок не позднее 10 февраля года, следующего за отчетным.</w:t>
                  </w:r>
                </w:p>
                <w:p w:rsidR="00486312" w:rsidRPr="003F133E" w:rsidRDefault="00486312" w:rsidP="00486312">
                  <w:pPr>
                    <w:pStyle w:val="ConsPlusNormal"/>
                    <w:ind w:firstLine="540"/>
                    <w:jc w:val="both"/>
                    <w:rPr>
                      <w:sz w:val="24"/>
                      <w:szCs w:val="24"/>
                    </w:rPr>
                  </w:pPr>
                  <w:r w:rsidRPr="003F133E">
                    <w:rPr>
                      <w:sz w:val="24"/>
                      <w:szCs w:val="24"/>
                    </w:rPr>
                    <w:t>Структура представляемых в ОАО «РЖД» материалов должна быть следующей:</w:t>
                  </w:r>
                </w:p>
                <w:p w:rsidR="00486312" w:rsidRPr="003F133E" w:rsidRDefault="00486312" w:rsidP="00486312">
                  <w:pPr>
                    <w:pStyle w:val="ConsPlusNormal"/>
                    <w:ind w:firstLine="540"/>
                    <w:jc w:val="both"/>
                    <w:rPr>
                      <w:sz w:val="24"/>
                      <w:szCs w:val="24"/>
                    </w:rPr>
                  </w:pPr>
                  <w:r w:rsidRPr="003F133E">
                    <w:rPr>
                      <w:sz w:val="24"/>
                      <w:szCs w:val="24"/>
                    </w:rPr>
                    <w:t>Имя папки - краткое наименование организации и год проверки.</w:t>
                  </w:r>
                </w:p>
                <w:p w:rsidR="00486312" w:rsidRPr="003F133E" w:rsidRDefault="00486312" w:rsidP="00486312">
                  <w:pPr>
                    <w:pStyle w:val="ConsPlusNormal"/>
                    <w:ind w:firstLine="540"/>
                    <w:jc w:val="both"/>
                    <w:rPr>
                      <w:sz w:val="24"/>
                      <w:szCs w:val="24"/>
                    </w:rPr>
                  </w:pPr>
                  <w:r w:rsidRPr="003F133E">
                    <w:rPr>
                      <w:sz w:val="24"/>
                      <w:szCs w:val="24"/>
                    </w:rPr>
                    <w:t>В папку вкладываются следующие файлы:</w:t>
                  </w:r>
                </w:p>
                <w:p w:rsidR="00486312" w:rsidRPr="003F133E" w:rsidRDefault="00486312" w:rsidP="00486312">
                  <w:pPr>
                    <w:pStyle w:val="ConsPlusNormal"/>
                    <w:ind w:firstLine="540"/>
                    <w:jc w:val="both"/>
                    <w:rPr>
                      <w:sz w:val="24"/>
                      <w:szCs w:val="24"/>
                    </w:rPr>
                  </w:pPr>
                  <w:r w:rsidRPr="003F133E">
                    <w:rPr>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3F133E">
                    <w:rPr>
                      <w:sz w:val="24"/>
                      <w:szCs w:val="24"/>
                    </w:rPr>
                    <w:t>Word</w:t>
                  </w:r>
                  <w:proofErr w:type="spellEnd"/>
                  <w:r w:rsidRPr="003F133E">
                    <w:rPr>
                      <w:sz w:val="24"/>
                      <w:szCs w:val="24"/>
                    </w:rPr>
                    <w:t xml:space="preserve"> и сканированная копия подписанных документов в формате </w:t>
                  </w:r>
                  <w:r w:rsidRPr="003F133E">
                    <w:rPr>
                      <w:sz w:val="24"/>
                      <w:szCs w:val="24"/>
                      <w:lang w:val="en-US"/>
                    </w:rPr>
                    <w:t>PDF</w:t>
                  </w:r>
                  <w:r w:rsidRPr="003F133E">
                    <w:rPr>
                      <w:sz w:val="24"/>
                      <w:szCs w:val="24"/>
                    </w:rPr>
                    <w:t>);</w:t>
                  </w:r>
                </w:p>
                <w:p w:rsidR="00486312" w:rsidRPr="003F133E" w:rsidRDefault="00486312" w:rsidP="00486312">
                  <w:pPr>
                    <w:pStyle w:val="ConsPlusNormal"/>
                    <w:ind w:firstLine="540"/>
                    <w:jc w:val="both"/>
                    <w:rPr>
                      <w:sz w:val="24"/>
                      <w:szCs w:val="24"/>
                    </w:rPr>
                  </w:pPr>
                  <w:r w:rsidRPr="003F133E">
                    <w:rPr>
                      <w:sz w:val="24"/>
                      <w:szCs w:val="24"/>
                    </w:rPr>
                    <w:t xml:space="preserve">б) Otchet.doc - аудиторский отчет, включая приложения к Техническому заданию (файл в формате </w:t>
                  </w:r>
                  <w:proofErr w:type="spellStart"/>
                  <w:r w:rsidRPr="003F133E">
                    <w:rPr>
                      <w:sz w:val="24"/>
                      <w:szCs w:val="24"/>
                    </w:rPr>
                    <w:t>Word</w:t>
                  </w:r>
                  <w:proofErr w:type="spellEnd"/>
                  <w:r w:rsidRPr="003F133E">
                    <w:rPr>
                      <w:sz w:val="24"/>
                      <w:szCs w:val="24"/>
                    </w:rPr>
                    <w:t xml:space="preserve"> и сканированная копия </w:t>
                  </w:r>
                  <w:r w:rsidRPr="003F133E">
                    <w:rPr>
                      <w:sz w:val="24"/>
                      <w:szCs w:val="24"/>
                    </w:rPr>
                    <w:lastRenderedPageBreak/>
                    <w:t xml:space="preserve">подписанного документа в формате </w:t>
                  </w:r>
                  <w:r w:rsidRPr="003F133E">
                    <w:rPr>
                      <w:sz w:val="24"/>
                      <w:szCs w:val="24"/>
                      <w:lang w:val="en-US"/>
                    </w:rPr>
                    <w:t>PDF</w:t>
                  </w:r>
                  <w:r w:rsidRPr="003F133E">
                    <w:rPr>
                      <w:sz w:val="24"/>
                      <w:szCs w:val="24"/>
                    </w:rPr>
                    <w:t>);</w:t>
                  </w:r>
                </w:p>
                <w:p w:rsidR="00486312" w:rsidRPr="003F133E" w:rsidRDefault="00486312" w:rsidP="00486312">
                  <w:pPr>
                    <w:pStyle w:val="ConsPlusNormal"/>
                    <w:ind w:firstLine="540"/>
                    <w:jc w:val="both"/>
                    <w:rPr>
                      <w:color w:val="FF0000"/>
                      <w:sz w:val="24"/>
                      <w:szCs w:val="24"/>
                    </w:rPr>
                  </w:pPr>
                  <w:r w:rsidRPr="003F133E">
                    <w:rPr>
                      <w:sz w:val="24"/>
                      <w:szCs w:val="24"/>
                    </w:rPr>
                    <w:t xml:space="preserve">в) Balance.xls – баланс, отчет о финансовых результатах и приложения к ним (файлы в формате </w:t>
                  </w:r>
                  <w:proofErr w:type="spellStart"/>
                  <w:r w:rsidRPr="003F133E">
                    <w:rPr>
                      <w:sz w:val="24"/>
                      <w:szCs w:val="24"/>
                    </w:rPr>
                    <w:t>Excel</w:t>
                  </w:r>
                  <w:proofErr w:type="spellEnd"/>
                  <w:r w:rsidRPr="003F133E">
                    <w:rPr>
                      <w:sz w:val="24"/>
                      <w:szCs w:val="24"/>
                    </w:rPr>
                    <w:t>);</w:t>
                  </w:r>
                </w:p>
                <w:p w:rsidR="00486312" w:rsidRPr="003F133E" w:rsidRDefault="00486312" w:rsidP="00486312">
                  <w:pPr>
                    <w:pStyle w:val="ConsPlusNormal"/>
                    <w:ind w:firstLine="540"/>
                    <w:jc w:val="both"/>
                    <w:rPr>
                      <w:sz w:val="24"/>
                      <w:szCs w:val="24"/>
                    </w:rPr>
                  </w:pPr>
                  <w:r w:rsidRPr="003F133E">
                    <w:rPr>
                      <w:sz w:val="24"/>
                      <w:szCs w:val="24"/>
                    </w:rPr>
                    <w:t>г)</w:t>
                  </w:r>
                  <w:r w:rsidRPr="003F133E">
                    <w:rPr>
                      <w:color w:val="FF0000"/>
                      <w:sz w:val="24"/>
                      <w:szCs w:val="24"/>
                    </w:rPr>
                    <w:t xml:space="preserve"> </w:t>
                  </w:r>
                  <w:r w:rsidRPr="003F133E">
                    <w:rPr>
                      <w:sz w:val="24"/>
                      <w:szCs w:val="24"/>
                    </w:rPr>
                    <w:t>расшифровка плановых и фактических расходов аудитора в разрезе выполненных объемов работ.</w:t>
                  </w:r>
                </w:p>
                <w:p w:rsidR="00486312" w:rsidRPr="003F133E" w:rsidRDefault="00486312" w:rsidP="00486312">
                  <w:pPr>
                    <w:pStyle w:val="2"/>
                    <w:tabs>
                      <w:tab w:val="num" w:pos="1080"/>
                    </w:tabs>
                    <w:spacing w:before="0" w:after="0"/>
                    <w:ind w:left="1080" w:hanging="720"/>
                    <w:jc w:val="center"/>
                    <w:rPr>
                      <w:rFonts w:ascii="Times New Roman" w:hAnsi="Times New Roman"/>
                      <w:b w:val="0"/>
                      <w:bCs w:val="0"/>
                      <w:sz w:val="24"/>
                      <w:szCs w:val="24"/>
                    </w:rPr>
                  </w:pPr>
                </w:p>
                <w:p w:rsidR="00EB4D9E" w:rsidRDefault="00EB4D9E" w:rsidP="00486312">
                  <w:pPr>
                    <w:pStyle w:val="2"/>
                    <w:tabs>
                      <w:tab w:val="num" w:pos="1080"/>
                    </w:tabs>
                    <w:spacing w:before="0" w:after="0"/>
                    <w:ind w:left="1080" w:hanging="720"/>
                    <w:jc w:val="center"/>
                    <w:rPr>
                      <w:rFonts w:ascii="Times New Roman" w:hAnsi="Times New Roman"/>
                      <w:b w:val="0"/>
                      <w:bCs w:val="0"/>
                      <w:i w:val="0"/>
                      <w:sz w:val="24"/>
                      <w:szCs w:val="24"/>
                    </w:rPr>
                  </w:pPr>
                </w:p>
                <w:p w:rsidR="00486312" w:rsidRPr="003F133E" w:rsidRDefault="00486312" w:rsidP="00486312">
                  <w:pPr>
                    <w:pStyle w:val="2"/>
                    <w:tabs>
                      <w:tab w:val="num" w:pos="1080"/>
                    </w:tabs>
                    <w:spacing w:before="0" w:after="0"/>
                    <w:ind w:left="1080" w:hanging="720"/>
                    <w:jc w:val="center"/>
                    <w:rPr>
                      <w:rFonts w:ascii="Times New Roman" w:hAnsi="Times New Roman"/>
                      <w:b w:val="0"/>
                      <w:bCs w:val="0"/>
                      <w:i w:val="0"/>
                      <w:sz w:val="24"/>
                      <w:szCs w:val="24"/>
                    </w:rPr>
                  </w:pPr>
                  <w:r w:rsidRPr="003F133E">
                    <w:rPr>
                      <w:rFonts w:ascii="Times New Roman" w:hAnsi="Times New Roman"/>
                      <w:b w:val="0"/>
                      <w:bCs w:val="0"/>
                      <w:i w:val="0"/>
                      <w:sz w:val="24"/>
                      <w:szCs w:val="24"/>
                    </w:rPr>
                    <w:t>Приложения</w:t>
                  </w:r>
                </w:p>
                <w:p w:rsidR="00486312" w:rsidRPr="003F133E" w:rsidRDefault="00486312" w:rsidP="00486312"/>
                <w:p w:rsidR="00152AD6" w:rsidRPr="003F133E" w:rsidRDefault="00152AD6" w:rsidP="00486312">
                  <w:pPr>
                    <w:pStyle w:val="ConsNormal"/>
                    <w:widowControl/>
                    <w:ind w:firstLine="0"/>
                    <w:jc w:val="right"/>
                    <w:rPr>
                      <w:rFonts w:ascii="Times New Roman" w:hAnsi="Times New Roman" w:cs="Times New Roman"/>
                      <w:sz w:val="24"/>
                      <w:szCs w:val="24"/>
                    </w:rPr>
                  </w:pPr>
                </w:p>
                <w:p w:rsidR="00486312" w:rsidRPr="003F133E" w:rsidRDefault="00152AD6" w:rsidP="00486312">
                  <w:pPr>
                    <w:pStyle w:val="ConsNormal"/>
                    <w:widowControl/>
                    <w:ind w:firstLine="0"/>
                    <w:jc w:val="right"/>
                    <w:rPr>
                      <w:rFonts w:ascii="Times New Roman" w:hAnsi="Times New Roman" w:cs="Times New Roman"/>
                      <w:sz w:val="24"/>
                      <w:szCs w:val="24"/>
                    </w:rPr>
                  </w:pPr>
                  <w:r w:rsidRPr="003F133E">
                    <w:rPr>
                      <w:rFonts w:ascii="Times New Roman" w:hAnsi="Times New Roman" w:cs="Times New Roman"/>
                      <w:sz w:val="24"/>
                      <w:szCs w:val="24"/>
                    </w:rPr>
                    <w:t>1</w:t>
                  </w:r>
                  <w:r w:rsidR="00486312" w:rsidRPr="003F133E">
                    <w:rPr>
                      <w:rFonts w:ascii="Times New Roman" w:hAnsi="Times New Roman" w:cs="Times New Roman"/>
                      <w:sz w:val="24"/>
                      <w:szCs w:val="24"/>
                    </w:rPr>
                    <w:t>Приложение 1</w:t>
                  </w:r>
                </w:p>
                <w:p w:rsidR="00486312" w:rsidRPr="003F133E" w:rsidRDefault="00486312" w:rsidP="00486312">
                  <w:pPr>
                    <w:pStyle w:val="ConsNormal"/>
                    <w:widowControl/>
                    <w:ind w:firstLine="540"/>
                    <w:jc w:val="both"/>
                    <w:rPr>
                      <w:rFonts w:ascii="Times New Roman" w:hAnsi="Times New Roman" w:cs="Times New Roman"/>
                      <w:sz w:val="24"/>
                      <w:szCs w:val="24"/>
                    </w:rPr>
                  </w:pPr>
                </w:p>
                <w:p w:rsidR="00486312" w:rsidRPr="003F133E" w:rsidRDefault="00486312" w:rsidP="00486312">
                  <w:pPr>
                    <w:pStyle w:val="ConsNormal"/>
                    <w:widowControl/>
                    <w:ind w:firstLine="540"/>
                    <w:jc w:val="both"/>
                    <w:rPr>
                      <w:rFonts w:ascii="Times New Roman" w:hAnsi="Times New Roman" w:cs="Times New Roman"/>
                      <w:sz w:val="24"/>
                      <w:szCs w:val="24"/>
                    </w:rPr>
                  </w:pPr>
                  <w:r w:rsidRPr="003F133E">
                    <w:rPr>
                      <w:rFonts w:ascii="Times New Roman" w:hAnsi="Times New Roman" w:cs="Times New Roman"/>
                      <w:sz w:val="24"/>
                      <w:szCs w:val="24"/>
                    </w:rPr>
                    <w:t>Полный состав годовой бухгалтерской (финансовой)</w:t>
                  </w:r>
                  <w:r w:rsidRPr="003F133E">
                    <w:rPr>
                      <w:rFonts w:ascii="Times New Roman" w:hAnsi="Times New Roman" w:cs="Times New Roman"/>
                      <w:color w:val="FF0000"/>
                      <w:sz w:val="24"/>
                      <w:szCs w:val="24"/>
                    </w:rPr>
                    <w:t xml:space="preserve"> </w:t>
                  </w:r>
                  <w:r w:rsidRPr="003F133E">
                    <w:rPr>
                      <w:rFonts w:ascii="Times New Roman" w:hAnsi="Times New Roman" w:cs="Times New Roman"/>
                      <w:sz w:val="24"/>
                      <w:szCs w:val="24"/>
                    </w:rPr>
                    <w:t>отчетности Общества за аудируемый и предшествующий аудиту год.</w:t>
                  </w:r>
                </w:p>
                <w:p w:rsidR="00152AD6" w:rsidRPr="003F133E" w:rsidRDefault="00152AD6"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right"/>
                    <w:rPr>
                      <w:rFonts w:ascii="Times New Roman" w:hAnsi="Times New Roman" w:cs="Times New Roman"/>
                      <w:sz w:val="24"/>
                      <w:szCs w:val="24"/>
                    </w:rPr>
                  </w:pPr>
                  <w:r w:rsidRPr="003F133E">
                    <w:rPr>
                      <w:rFonts w:ascii="Times New Roman" w:hAnsi="Times New Roman" w:cs="Times New Roman"/>
                      <w:sz w:val="24"/>
                      <w:szCs w:val="24"/>
                    </w:rPr>
                    <w:t>Приложение 2</w:t>
                  </w:r>
                </w:p>
                <w:p w:rsidR="00486312" w:rsidRPr="003F133E" w:rsidRDefault="00486312" w:rsidP="00486312">
                  <w:pPr>
                    <w:pStyle w:val="ConsNormal"/>
                    <w:widowControl/>
                    <w:ind w:firstLine="0"/>
                    <w:jc w:val="center"/>
                    <w:rPr>
                      <w:rFonts w:ascii="Times New Roman" w:hAnsi="Times New Roman" w:cs="Times New Roman"/>
                      <w:sz w:val="24"/>
                      <w:szCs w:val="24"/>
                    </w:rPr>
                  </w:pP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tblPr>
                  <w:tblGrid>
                    <w:gridCol w:w="540"/>
                    <w:gridCol w:w="1350"/>
                    <w:gridCol w:w="2003"/>
                    <w:gridCol w:w="2410"/>
                    <w:gridCol w:w="2343"/>
                    <w:gridCol w:w="3894"/>
                  </w:tblGrid>
                  <w:tr w:rsidR="00486312" w:rsidRPr="003F133E" w:rsidTr="00486312">
                    <w:trPr>
                      <w:trHeight w:val="48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 </w:t>
                        </w:r>
                        <w:r w:rsidRPr="003F133E">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Вид </w:t>
                        </w:r>
                        <w:r w:rsidRPr="003F133E">
                          <w:rPr>
                            <w:rFonts w:ascii="Times New Roman" w:hAnsi="Times New Roman" w:cs="Times New Roman"/>
                            <w:sz w:val="24"/>
                            <w:szCs w:val="24"/>
                          </w:rPr>
                          <w:br/>
                          <w:t>искажения/нарушения</w:t>
                        </w:r>
                      </w:p>
                    </w:tc>
                    <w:tc>
                      <w:tcPr>
                        <w:tcW w:w="200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Причина </w:t>
                        </w:r>
                        <w:r w:rsidRPr="003F133E">
                          <w:rPr>
                            <w:rFonts w:ascii="Times New Roman" w:hAnsi="Times New Roman" w:cs="Times New Roman"/>
                            <w:sz w:val="24"/>
                            <w:szCs w:val="24"/>
                          </w:rPr>
                          <w:br/>
                          <w:t>искажения/нарушения</w:t>
                        </w:r>
                      </w:p>
                    </w:tc>
                    <w:tc>
                      <w:tcPr>
                        <w:tcW w:w="241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Сумма, </w:t>
                        </w:r>
                        <w:r w:rsidRPr="003F133E">
                          <w:rPr>
                            <w:rFonts w:ascii="Times New Roman" w:hAnsi="Times New Roman" w:cs="Times New Roman"/>
                            <w:sz w:val="24"/>
                            <w:szCs w:val="24"/>
                          </w:rPr>
                          <w:br/>
                          <w:t xml:space="preserve">тыс. </w:t>
                        </w:r>
                        <w:r w:rsidRPr="003F133E">
                          <w:rPr>
                            <w:rFonts w:ascii="Times New Roman" w:hAnsi="Times New Roman" w:cs="Times New Roman"/>
                            <w:sz w:val="24"/>
                            <w:szCs w:val="24"/>
                          </w:rPr>
                          <w:br/>
                          <w:t>руб.</w:t>
                        </w:r>
                      </w:p>
                    </w:tc>
                    <w:tc>
                      <w:tcPr>
                        <w:tcW w:w="234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Исправительная запись</w:t>
                        </w:r>
                      </w:p>
                    </w:tc>
                    <w:tc>
                      <w:tcPr>
                        <w:tcW w:w="3894"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Рекомендация по </w:t>
                        </w:r>
                        <w:r w:rsidRPr="003F133E">
                          <w:rPr>
                            <w:rFonts w:ascii="Times New Roman" w:hAnsi="Times New Roman" w:cs="Times New Roman"/>
                            <w:sz w:val="24"/>
                            <w:szCs w:val="24"/>
                          </w:rPr>
                          <w:br/>
                          <w:t xml:space="preserve">недопущению </w:t>
                        </w:r>
                        <w:r w:rsidRPr="003F133E">
                          <w:rPr>
                            <w:rFonts w:ascii="Times New Roman" w:hAnsi="Times New Roman" w:cs="Times New Roman"/>
                            <w:sz w:val="24"/>
                            <w:szCs w:val="24"/>
                          </w:rPr>
                          <w:br/>
                          <w:t>искажения/нарушений впредь</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2</w:t>
                        </w:r>
                      </w:p>
                    </w:tc>
                    <w:tc>
                      <w:tcPr>
                        <w:tcW w:w="200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4</w:t>
                        </w:r>
                      </w:p>
                    </w:tc>
                    <w:tc>
                      <w:tcPr>
                        <w:tcW w:w="234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5</w:t>
                        </w:r>
                      </w:p>
                    </w:tc>
                    <w:tc>
                      <w:tcPr>
                        <w:tcW w:w="3894"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6</w:t>
                        </w:r>
                      </w:p>
                    </w:tc>
                  </w:tr>
                </w:tbl>
                <w:p w:rsidR="00486312" w:rsidRPr="003F133E" w:rsidRDefault="00486312" w:rsidP="00486312">
                  <w:pPr>
                    <w:pStyle w:val="ConsNonformat"/>
                    <w:widowControl/>
                    <w:rPr>
                      <w:rFonts w:ascii="Times New Roman" w:hAnsi="Times New Roman"/>
                      <w:sz w:val="24"/>
                      <w:szCs w:val="24"/>
                    </w:rPr>
                  </w:pPr>
                </w:p>
                <w:p w:rsidR="00152AD6" w:rsidRPr="003F133E" w:rsidRDefault="00152AD6"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right"/>
                    <w:rPr>
                      <w:rFonts w:ascii="Times New Roman" w:hAnsi="Times New Roman" w:cs="Times New Roman"/>
                      <w:sz w:val="24"/>
                      <w:szCs w:val="24"/>
                    </w:rPr>
                  </w:pPr>
                  <w:r w:rsidRPr="003F133E">
                    <w:rPr>
                      <w:rFonts w:ascii="Times New Roman" w:hAnsi="Times New Roman" w:cs="Times New Roman"/>
                      <w:sz w:val="24"/>
                      <w:szCs w:val="24"/>
                    </w:rPr>
                    <w:t>Приложение 3</w:t>
                  </w: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Сводная ведомость неисправленных искажений</w:t>
                  </w:r>
                </w:p>
                <w:tbl>
                  <w:tblPr>
                    <w:tblW w:w="0" w:type="auto"/>
                    <w:tblInd w:w="70" w:type="dxa"/>
                    <w:tblLayout w:type="fixed"/>
                    <w:tblCellMar>
                      <w:left w:w="70" w:type="dxa"/>
                      <w:right w:w="70" w:type="dxa"/>
                    </w:tblCellMar>
                    <w:tblLook w:val="0000"/>
                  </w:tblPr>
                  <w:tblGrid>
                    <w:gridCol w:w="540"/>
                    <w:gridCol w:w="2540"/>
                    <w:gridCol w:w="2165"/>
                    <w:gridCol w:w="1483"/>
                    <w:gridCol w:w="1417"/>
                    <w:gridCol w:w="1559"/>
                  </w:tblGrid>
                  <w:tr w:rsidR="00486312" w:rsidRPr="003F133E" w:rsidTr="00486312">
                    <w:trPr>
                      <w:trHeight w:val="48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 </w:t>
                        </w:r>
                        <w:r w:rsidRPr="003F133E">
                          <w:rPr>
                            <w:rFonts w:ascii="Times New Roman" w:hAnsi="Times New Roman" w:cs="Times New Roman"/>
                            <w:sz w:val="24"/>
                            <w:szCs w:val="24"/>
                          </w:rPr>
                          <w:br/>
                          <w:t>п/п</w:t>
                        </w:r>
                      </w:p>
                    </w:tc>
                    <w:tc>
                      <w:tcPr>
                        <w:tcW w:w="2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Суть </w:t>
                        </w:r>
                        <w:r w:rsidRPr="003F133E">
                          <w:rPr>
                            <w:rFonts w:ascii="Times New Roman" w:hAnsi="Times New Roman" w:cs="Times New Roman"/>
                            <w:sz w:val="24"/>
                            <w:szCs w:val="24"/>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Форма и строка отчетности</w:t>
                        </w:r>
                      </w:p>
                    </w:tc>
                    <w:tc>
                      <w:tcPr>
                        <w:tcW w:w="148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Отклонение</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w:t>
                        </w:r>
                      </w:p>
                    </w:tc>
                    <w:tc>
                      <w:tcPr>
                        <w:tcW w:w="2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2</w:t>
                        </w:r>
                      </w:p>
                    </w:tc>
                    <w:tc>
                      <w:tcPr>
                        <w:tcW w:w="216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3</w:t>
                        </w:r>
                      </w:p>
                    </w:tc>
                    <w:tc>
                      <w:tcPr>
                        <w:tcW w:w="148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6</w:t>
                        </w:r>
                      </w:p>
                    </w:tc>
                  </w:tr>
                </w:tbl>
                <w:p w:rsidR="00486312" w:rsidRPr="003F133E" w:rsidRDefault="00486312" w:rsidP="00486312">
                  <w:pPr>
                    <w:pStyle w:val="ConsNormal"/>
                    <w:widowControl/>
                    <w:ind w:firstLine="0"/>
                    <w:jc w:val="center"/>
                    <w:rPr>
                      <w:rFonts w:ascii="Times New Roman" w:hAnsi="Times New Roman" w:cs="Times New Roman"/>
                      <w:sz w:val="24"/>
                      <w:szCs w:val="24"/>
                    </w:rPr>
                  </w:pPr>
                </w:p>
                <w:p w:rsidR="00486312" w:rsidRDefault="00486312" w:rsidP="00486312">
                  <w:pPr>
                    <w:pStyle w:val="ConsNormal"/>
                    <w:widowControl/>
                    <w:ind w:firstLine="0"/>
                    <w:jc w:val="center"/>
                    <w:rPr>
                      <w:rFonts w:ascii="Times New Roman" w:hAnsi="Times New Roman" w:cs="Times New Roman"/>
                      <w:sz w:val="24"/>
                      <w:szCs w:val="24"/>
                    </w:rPr>
                  </w:pPr>
                </w:p>
                <w:p w:rsidR="00EB4D9E" w:rsidRDefault="00EB4D9E" w:rsidP="00486312">
                  <w:pPr>
                    <w:pStyle w:val="ConsNormal"/>
                    <w:widowControl/>
                    <w:ind w:firstLine="0"/>
                    <w:jc w:val="center"/>
                    <w:rPr>
                      <w:rFonts w:ascii="Times New Roman" w:hAnsi="Times New Roman" w:cs="Times New Roman"/>
                      <w:sz w:val="24"/>
                      <w:szCs w:val="24"/>
                    </w:rPr>
                  </w:pPr>
                </w:p>
                <w:p w:rsidR="00EB4D9E" w:rsidRPr="003F133E" w:rsidRDefault="00EB4D9E" w:rsidP="00486312">
                  <w:pPr>
                    <w:pStyle w:val="ConsNormal"/>
                    <w:widowControl/>
                    <w:ind w:firstLine="0"/>
                    <w:jc w:val="center"/>
                    <w:rPr>
                      <w:rFonts w:ascii="Times New Roman" w:hAnsi="Times New Roman" w:cs="Times New Roman"/>
                      <w:sz w:val="24"/>
                      <w:szCs w:val="24"/>
                    </w:rPr>
                  </w:pPr>
                </w:p>
                <w:p w:rsidR="00486312" w:rsidRPr="003F133E" w:rsidRDefault="00486312" w:rsidP="00486312">
                  <w:pPr>
                    <w:pStyle w:val="ConsNormal"/>
                    <w:widowControl/>
                    <w:ind w:firstLine="0"/>
                    <w:jc w:val="center"/>
                    <w:rPr>
                      <w:rFonts w:ascii="Times New Roman" w:hAnsi="Times New Roman" w:cs="Times New Roman"/>
                      <w:sz w:val="24"/>
                      <w:szCs w:val="24"/>
                    </w:rPr>
                  </w:pPr>
                </w:p>
                <w:p w:rsidR="00EB4D9E" w:rsidRDefault="00EB4D9E" w:rsidP="00486312">
                  <w:pPr>
                    <w:pStyle w:val="ConsNormal"/>
                    <w:widowControl/>
                    <w:ind w:firstLine="0"/>
                    <w:jc w:val="right"/>
                    <w:rPr>
                      <w:rFonts w:ascii="Times New Roman" w:hAnsi="Times New Roman" w:cs="Times New Roman"/>
                      <w:sz w:val="24"/>
                      <w:szCs w:val="24"/>
                    </w:rPr>
                  </w:pPr>
                </w:p>
                <w:p w:rsidR="00EB4D9E" w:rsidRDefault="00EB4D9E"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right"/>
                    <w:rPr>
                      <w:rFonts w:ascii="Times New Roman" w:hAnsi="Times New Roman" w:cs="Times New Roman"/>
                      <w:sz w:val="24"/>
                      <w:szCs w:val="24"/>
                    </w:rPr>
                  </w:pPr>
                  <w:r w:rsidRPr="003F133E">
                    <w:rPr>
                      <w:rFonts w:ascii="Times New Roman" w:hAnsi="Times New Roman" w:cs="Times New Roman"/>
                      <w:sz w:val="24"/>
                      <w:szCs w:val="24"/>
                    </w:rPr>
                    <w:t>Приложение 4</w:t>
                  </w:r>
                </w:p>
                <w:p w:rsidR="00486312" w:rsidRPr="003F133E" w:rsidRDefault="00486312" w:rsidP="00486312">
                  <w:pPr>
                    <w:pStyle w:val="ConsNonformat"/>
                    <w:widowControl/>
                    <w:rPr>
                      <w:rFonts w:ascii="Times New Roman" w:hAnsi="Times New Roman"/>
                      <w:sz w:val="24"/>
                      <w:szCs w:val="24"/>
                    </w:rPr>
                  </w:pP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 </w:t>
                        </w:r>
                        <w:r w:rsidRPr="003F133E">
                          <w:rPr>
                            <w:rFonts w:ascii="Times New Roman" w:hAnsi="Times New Roman" w:cs="Times New Roman"/>
                            <w:sz w:val="24"/>
                            <w:szCs w:val="24"/>
                          </w:rPr>
                          <w:br/>
                          <w:t>п/п</w:t>
                        </w:r>
                      </w:p>
                    </w:tc>
                    <w:tc>
                      <w:tcPr>
                        <w:tcW w:w="371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Ожидаемый результат от выполнения</w:t>
                        </w:r>
                        <w:r w:rsidRPr="003F133E">
                          <w:rPr>
                            <w:rFonts w:ascii="Times New Roman" w:hAnsi="Times New Roman" w:cs="Times New Roman"/>
                            <w:sz w:val="24"/>
                            <w:szCs w:val="24"/>
                          </w:rPr>
                          <w:br/>
                          <w:t>рекомендации</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2</w:t>
                        </w:r>
                      </w:p>
                    </w:tc>
                    <w:tc>
                      <w:tcPr>
                        <w:tcW w:w="5386"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3</w:t>
                        </w:r>
                      </w:p>
                    </w:tc>
                  </w:tr>
                </w:tbl>
                <w:p w:rsidR="000F4512" w:rsidRPr="003F133E" w:rsidRDefault="000F4512" w:rsidP="000F4512">
                  <w:pPr>
                    <w:jc w:val="both"/>
                    <w:rPr>
                      <w:b/>
                    </w:rPr>
                  </w:pPr>
                </w:p>
                <w:p w:rsidR="00A4309E" w:rsidRPr="003F133E" w:rsidRDefault="00A4309E" w:rsidP="00486312">
                  <w:pPr>
                    <w:pStyle w:val="ConsNormal"/>
                    <w:widowControl/>
                    <w:ind w:firstLine="0"/>
                    <w:jc w:val="right"/>
                    <w:rPr>
                      <w:rFonts w:ascii="Times New Roman" w:hAnsi="Times New Roman" w:cs="Times New Roman"/>
                      <w:sz w:val="24"/>
                      <w:szCs w:val="24"/>
                    </w:rPr>
                  </w:pPr>
                </w:p>
                <w:p w:rsidR="00EB4D9E" w:rsidRDefault="00EB4D9E"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right"/>
                    <w:rPr>
                      <w:rFonts w:ascii="Times New Roman" w:hAnsi="Times New Roman" w:cs="Times New Roman"/>
                      <w:sz w:val="24"/>
                      <w:szCs w:val="24"/>
                    </w:rPr>
                  </w:pPr>
                  <w:r w:rsidRPr="003F133E">
                    <w:rPr>
                      <w:rFonts w:ascii="Times New Roman" w:hAnsi="Times New Roman" w:cs="Times New Roman"/>
                      <w:sz w:val="24"/>
                      <w:szCs w:val="24"/>
                    </w:rPr>
                    <w:t>Приложение 5</w:t>
                  </w:r>
                </w:p>
                <w:p w:rsidR="00486312" w:rsidRPr="003F133E" w:rsidRDefault="00486312"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Доли ОАО «РЖД» и прочих акционеров &lt;*&gt;</w:t>
                  </w: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в уставном (складочном) капитале</w:t>
                  </w: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_______________________________________________</w:t>
                  </w: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(наименование Общества)</w:t>
                  </w: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по состоянию на "__" ____________ 20__ г.</w:t>
                  </w:r>
                </w:p>
                <w:p w:rsidR="00486312" w:rsidRPr="003F133E" w:rsidRDefault="00486312" w:rsidP="00486312">
                  <w:pPr>
                    <w:pStyle w:val="ConsNonformat"/>
                    <w:widowControl/>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486312" w:rsidRPr="003F133E" w:rsidTr="00486312">
                    <w:trPr>
                      <w:trHeight w:val="60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 </w:t>
                        </w:r>
                        <w:r w:rsidRPr="003F133E">
                          <w:rPr>
                            <w:rFonts w:ascii="Times New Roman" w:hAnsi="Times New Roman" w:cs="Times New Roman"/>
                            <w:sz w:val="24"/>
                            <w:szCs w:val="24"/>
                          </w:rPr>
                          <w:br/>
                          <w:t>п/п</w:t>
                        </w:r>
                      </w:p>
                    </w:tc>
                    <w:tc>
                      <w:tcPr>
                        <w:tcW w:w="2437"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Наименование </w:t>
                        </w:r>
                        <w:r w:rsidRPr="003F133E">
                          <w:rPr>
                            <w:rFonts w:ascii="Times New Roman" w:hAnsi="Times New Roman" w:cs="Times New Roman"/>
                            <w:sz w:val="24"/>
                            <w:szCs w:val="24"/>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Юридический</w:t>
                        </w:r>
                        <w:r w:rsidRPr="003F133E">
                          <w:rPr>
                            <w:rFonts w:ascii="Times New Roman" w:hAnsi="Times New Roman" w:cs="Times New Roman"/>
                            <w:sz w:val="24"/>
                            <w:szCs w:val="24"/>
                          </w:rPr>
                          <w:br/>
                          <w:t>адрес</w:t>
                        </w:r>
                      </w:p>
                    </w:tc>
                    <w:tc>
                      <w:tcPr>
                        <w:tcW w:w="1276"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Тип </w:t>
                        </w:r>
                        <w:r w:rsidRPr="003F133E">
                          <w:rPr>
                            <w:rFonts w:ascii="Times New Roman" w:hAnsi="Times New Roman" w:cs="Times New Roman"/>
                            <w:sz w:val="24"/>
                            <w:szCs w:val="24"/>
                          </w:rPr>
                          <w:br/>
                          <w:t>акций</w:t>
                        </w:r>
                      </w:p>
                    </w:tc>
                    <w:tc>
                      <w:tcPr>
                        <w:tcW w:w="1418"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Количество </w:t>
                        </w:r>
                        <w:r w:rsidRPr="003F133E">
                          <w:rPr>
                            <w:rFonts w:ascii="Times New Roman" w:hAnsi="Times New Roman" w:cs="Times New Roman"/>
                            <w:sz w:val="24"/>
                            <w:szCs w:val="24"/>
                          </w:rPr>
                          <w:br/>
                          <w:t>акций, шт.</w:t>
                        </w:r>
                      </w:p>
                    </w:tc>
                    <w:tc>
                      <w:tcPr>
                        <w:tcW w:w="1842"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jc w:val="center"/>
                        </w:pPr>
                        <w:r w:rsidRPr="003F133E">
                          <w:t>Доля в уставном (складочном) капитале, %</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w:t>
                        </w:r>
                      </w:p>
                    </w:tc>
                    <w:tc>
                      <w:tcPr>
                        <w:tcW w:w="2437"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6</w:t>
                        </w:r>
                      </w:p>
                    </w:tc>
                  </w:tr>
                </w:tbl>
                <w:p w:rsidR="00486312" w:rsidRPr="003F133E" w:rsidRDefault="00486312" w:rsidP="00486312">
                  <w:pPr>
                    <w:pStyle w:val="ConsNonformat"/>
                    <w:widowControl/>
                    <w:rPr>
                      <w:rFonts w:ascii="Times New Roman" w:hAnsi="Times New Roman"/>
                      <w:sz w:val="24"/>
                      <w:szCs w:val="24"/>
                    </w:rPr>
                  </w:pPr>
                </w:p>
                <w:p w:rsidR="00486312" w:rsidRPr="003F133E" w:rsidRDefault="00486312" w:rsidP="00486312">
                  <w:pPr>
                    <w:pStyle w:val="ConsNonformat"/>
                    <w:widowControl/>
                    <w:rPr>
                      <w:rFonts w:ascii="Times New Roman" w:hAnsi="Times New Roman"/>
                      <w:sz w:val="24"/>
                      <w:szCs w:val="24"/>
                    </w:rPr>
                  </w:pPr>
                  <w:r w:rsidRPr="003F133E">
                    <w:rPr>
                      <w:rFonts w:ascii="Times New Roman" w:hAnsi="Times New Roman"/>
                      <w:sz w:val="24"/>
                      <w:szCs w:val="24"/>
                    </w:rPr>
                    <w:t xml:space="preserve"> --------------------------------</w:t>
                  </w:r>
                </w:p>
                <w:p w:rsidR="00A4309E" w:rsidRPr="003F133E" w:rsidRDefault="00A4309E" w:rsidP="00486312">
                  <w:pPr>
                    <w:pStyle w:val="ConsNonformat"/>
                    <w:widowControl/>
                    <w:rPr>
                      <w:rFonts w:ascii="Times New Roman" w:hAnsi="Times New Roman"/>
                      <w:sz w:val="24"/>
                      <w:szCs w:val="24"/>
                    </w:rPr>
                  </w:pPr>
                </w:p>
                <w:p w:rsidR="00A4309E" w:rsidRDefault="00A4309E" w:rsidP="00486312">
                  <w:pPr>
                    <w:pStyle w:val="ConsNonformat"/>
                    <w:widowControl/>
                    <w:rPr>
                      <w:rFonts w:ascii="Times New Roman" w:hAnsi="Times New Roman"/>
                      <w:sz w:val="24"/>
                      <w:szCs w:val="24"/>
                    </w:rPr>
                  </w:pPr>
                </w:p>
                <w:p w:rsidR="00EB4D9E" w:rsidRPr="003F133E" w:rsidRDefault="00EB4D9E" w:rsidP="00486312">
                  <w:pPr>
                    <w:pStyle w:val="ConsNonformat"/>
                    <w:widowControl/>
                    <w:rPr>
                      <w:rFonts w:ascii="Times New Roman" w:hAnsi="Times New Roman"/>
                      <w:sz w:val="24"/>
                      <w:szCs w:val="24"/>
                    </w:rPr>
                  </w:pPr>
                </w:p>
                <w:p w:rsidR="00D92194" w:rsidRPr="003F133E" w:rsidRDefault="00D92194" w:rsidP="00486312">
                  <w:pPr>
                    <w:pStyle w:val="ConsNonformat"/>
                    <w:widowControl/>
                    <w:rPr>
                      <w:rFonts w:ascii="Times New Roman" w:hAnsi="Times New Roman"/>
                      <w:sz w:val="24"/>
                      <w:szCs w:val="24"/>
                    </w:rPr>
                  </w:pPr>
                </w:p>
                <w:p w:rsidR="00486312" w:rsidRPr="003F133E" w:rsidRDefault="00486312" w:rsidP="00486312">
                  <w:pPr>
                    <w:pStyle w:val="ConsNormal"/>
                    <w:widowControl/>
                    <w:ind w:firstLine="540"/>
                    <w:jc w:val="both"/>
                    <w:rPr>
                      <w:rFonts w:ascii="Times New Roman" w:hAnsi="Times New Roman" w:cs="Times New Roman"/>
                      <w:sz w:val="24"/>
                      <w:szCs w:val="24"/>
                    </w:rPr>
                  </w:pPr>
                  <w:r w:rsidRPr="003F133E">
                    <w:rPr>
                      <w:rFonts w:ascii="Times New Roman" w:hAnsi="Times New Roman" w:cs="Times New Roman"/>
                      <w:sz w:val="24"/>
                      <w:szCs w:val="24"/>
                    </w:rPr>
                    <w:t>&lt;*&gt; Перечислить всех акционеров (участников).</w:t>
                  </w:r>
                </w:p>
                <w:p w:rsidR="00EB4D9E" w:rsidRDefault="00EB4D9E" w:rsidP="00486312">
                  <w:pPr>
                    <w:pStyle w:val="ConsNormal"/>
                    <w:widowControl/>
                    <w:ind w:firstLine="0"/>
                    <w:jc w:val="right"/>
                    <w:rPr>
                      <w:rFonts w:ascii="Times New Roman" w:hAnsi="Times New Roman" w:cs="Times New Roman"/>
                      <w:sz w:val="24"/>
                      <w:szCs w:val="24"/>
                    </w:rPr>
                  </w:pPr>
                </w:p>
                <w:p w:rsidR="00EB4D9E" w:rsidRDefault="00EB4D9E" w:rsidP="00486312">
                  <w:pPr>
                    <w:pStyle w:val="ConsNormal"/>
                    <w:widowControl/>
                    <w:ind w:firstLine="0"/>
                    <w:jc w:val="right"/>
                    <w:rPr>
                      <w:rFonts w:ascii="Times New Roman" w:hAnsi="Times New Roman" w:cs="Times New Roman"/>
                      <w:sz w:val="24"/>
                      <w:szCs w:val="24"/>
                    </w:rPr>
                  </w:pPr>
                </w:p>
                <w:p w:rsidR="00EB4D9E" w:rsidRDefault="00EB4D9E"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right"/>
                    <w:rPr>
                      <w:rFonts w:ascii="Times New Roman" w:hAnsi="Times New Roman" w:cs="Times New Roman"/>
                      <w:sz w:val="24"/>
                      <w:szCs w:val="24"/>
                    </w:rPr>
                  </w:pPr>
                  <w:r w:rsidRPr="003F133E">
                    <w:rPr>
                      <w:rFonts w:ascii="Times New Roman" w:hAnsi="Times New Roman" w:cs="Times New Roman"/>
                      <w:sz w:val="24"/>
                      <w:szCs w:val="24"/>
                    </w:rPr>
                    <w:t>Приложение 6</w:t>
                  </w:r>
                </w:p>
                <w:p w:rsidR="00486312" w:rsidRPr="003F133E" w:rsidRDefault="00486312" w:rsidP="00486312">
                  <w:pPr>
                    <w:pStyle w:val="ConsNonformat"/>
                    <w:widowControl/>
                    <w:rPr>
                      <w:rFonts w:ascii="Times New Roman" w:hAnsi="Times New Roman"/>
                      <w:sz w:val="24"/>
                      <w:szCs w:val="24"/>
                    </w:rPr>
                  </w:pP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Ведомость учета полноты содержания учетной политики ДЗО ОАО «РЖД»</w:t>
                  </w:r>
                </w:p>
                <w:tbl>
                  <w:tblPr>
                    <w:tblW w:w="9524" w:type="dxa"/>
                    <w:tblInd w:w="70" w:type="dxa"/>
                    <w:tblLayout w:type="fixed"/>
                    <w:tblCellMar>
                      <w:left w:w="70" w:type="dxa"/>
                      <w:right w:w="70" w:type="dxa"/>
                    </w:tblCellMar>
                    <w:tblLook w:val="0000"/>
                  </w:tblPr>
                  <w:tblGrid>
                    <w:gridCol w:w="540"/>
                    <w:gridCol w:w="7425"/>
                    <w:gridCol w:w="1559"/>
                  </w:tblGrid>
                  <w:tr w:rsidR="00486312" w:rsidRPr="003F133E" w:rsidTr="00486312">
                    <w:trPr>
                      <w:trHeight w:val="72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 </w:t>
                        </w:r>
                        <w:r w:rsidRPr="003F133E">
                          <w:rPr>
                            <w:rFonts w:ascii="Times New Roman" w:hAnsi="Times New Roman" w:cs="Times New Roman"/>
                            <w:sz w:val="24"/>
                            <w:szCs w:val="24"/>
                          </w:rPr>
                          <w:br/>
                          <w:t>п/п</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Наименование раздела </w:t>
                        </w:r>
                        <w:r w:rsidRPr="003F133E">
                          <w:rPr>
                            <w:rFonts w:ascii="Times New Roman" w:hAnsi="Times New Roman" w:cs="Times New Roman"/>
                            <w:sz w:val="24"/>
                            <w:szCs w:val="24"/>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Отметка о </w:t>
                        </w:r>
                        <w:r w:rsidRPr="003F133E">
                          <w:rPr>
                            <w:rFonts w:ascii="Times New Roman" w:hAnsi="Times New Roman" w:cs="Times New Roman"/>
                            <w:sz w:val="24"/>
                            <w:szCs w:val="24"/>
                          </w:rPr>
                          <w:br/>
                          <w:t xml:space="preserve">наличии </w:t>
                        </w:r>
                        <w:r w:rsidRPr="003F133E">
                          <w:rPr>
                            <w:rFonts w:ascii="Times New Roman" w:hAnsi="Times New Roman" w:cs="Times New Roman"/>
                            <w:sz w:val="24"/>
                            <w:szCs w:val="24"/>
                          </w:rPr>
                          <w:br/>
                          <w:t xml:space="preserve">раздела </w:t>
                        </w:r>
                        <w:r w:rsidRPr="003F133E">
                          <w:rPr>
                            <w:rFonts w:ascii="Times New Roman" w:hAnsi="Times New Roman" w:cs="Times New Roman"/>
                            <w:sz w:val="24"/>
                            <w:szCs w:val="24"/>
                          </w:rPr>
                          <w:br/>
                          <w:t>(подраздела),</w:t>
                        </w:r>
                        <w:r w:rsidRPr="003F133E">
                          <w:rPr>
                            <w:rFonts w:ascii="Times New Roman" w:hAnsi="Times New Roman" w:cs="Times New Roman"/>
                            <w:sz w:val="24"/>
                            <w:szCs w:val="24"/>
                          </w:rPr>
                          <w:br/>
                          <w:t>да / нет</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3</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1 </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1.1</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1.2</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1.3</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1.4</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Порядок проведения инвентаризации активов и</w:t>
                        </w:r>
                        <w:r w:rsidRPr="003F133E">
                          <w:rPr>
                            <w:rFonts w:ascii="Times New Roman" w:hAnsi="Times New Roman" w:cs="Times New Roman"/>
                            <w:sz w:val="24"/>
                            <w:szCs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1.5</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1.6</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1.7</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1.8</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1.9</w:t>
                        </w:r>
                      </w:p>
                    </w:tc>
                    <w:tc>
                      <w:tcPr>
                        <w:tcW w:w="7425" w:type="dxa"/>
                        <w:tcBorders>
                          <w:top w:val="single" w:sz="6" w:space="0" w:color="auto"/>
                          <w:left w:val="single" w:sz="6" w:space="0" w:color="auto"/>
                          <w:bottom w:val="single" w:sz="6" w:space="0" w:color="auto"/>
                          <w:right w:val="single" w:sz="6" w:space="0" w:color="auto"/>
                        </w:tcBorders>
                        <w:vAlign w:val="center"/>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486312" w:rsidRPr="003F133E" w:rsidRDefault="00486312" w:rsidP="00486312">
                        <w:pPr>
                          <w:pStyle w:val="ConsCell"/>
                          <w:widowControl/>
                          <w:jc w:val="center"/>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2 </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2.1</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48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2.2</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48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2.3</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2.4</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2.5</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36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2.6</w:t>
                        </w:r>
                      </w:p>
                    </w:tc>
                    <w:tc>
                      <w:tcPr>
                        <w:tcW w:w="7425"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bl>
                <w:p w:rsidR="00D92194" w:rsidRDefault="00D92194" w:rsidP="00486312">
                  <w:pPr>
                    <w:pStyle w:val="ConsNormal"/>
                    <w:widowControl/>
                    <w:ind w:firstLine="0"/>
                    <w:jc w:val="right"/>
                    <w:rPr>
                      <w:rFonts w:ascii="Times New Roman" w:hAnsi="Times New Roman" w:cs="Times New Roman"/>
                      <w:sz w:val="24"/>
                      <w:szCs w:val="24"/>
                    </w:rPr>
                  </w:pPr>
                </w:p>
                <w:p w:rsidR="00EB4D9E" w:rsidRDefault="00EB4D9E" w:rsidP="00486312">
                  <w:pPr>
                    <w:pStyle w:val="ConsNormal"/>
                    <w:widowControl/>
                    <w:ind w:firstLine="0"/>
                    <w:jc w:val="right"/>
                    <w:rPr>
                      <w:rFonts w:ascii="Times New Roman" w:hAnsi="Times New Roman" w:cs="Times New Roman"/>
                      <w:sz w:val="24"/>
                      <w:szCs w:val="24"/>
                    </w:rPr>
                  </w:pPr>
                </w:p>
                <w:p w:rsidR="00EB4D9E" w:rsidRPr="003F133E" w:rsidRDefault="00EB4D9E"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right"/>
                    <w:rPr>
                      <w:rFonts w:ascii="Times New Roman" w:hAnsi="Times New Roman" w:cs="Times New Roman"/>
                      <w:sz w:val="24"/>
                      <w:szCs w:val="24"/>
                    </w:rPr>
                  </w:pPr>
                  <w:r w:rsidRPr="003F133E">
                    <w:rPr>
                      <w:rFonts w:ascii="Times New Roman" w:hAnsi="Times New Roman" w:cs="Times New Roman"/>
                      <w:sz w:val="24"/>
                      <w:szCs w:val="24"/>
                    </w:rPr>
                    <w:t>Приложение 7</w:t>
                  </w:r>
                </w:p>
                <w:p w:rsidR="00486312" w:rsidRPr="003F133E" w:rsidRDefault="00486312" w:rsidP="00486312">
                  <w:pPr>
                    <w:pStyle w:val="ConsNonformat"/>
                    <w:widowControl/>
                    <w:rPr>
                      <w:rFonts w:ascii="Times New Roman" w:hAnsi="Times New Roman"/>
                      <w:sz w:val="24"/>
                      <w:szCs w:val="24"/>
                    </w:rPr>
                  </w:pP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Ведомость учета выявленных несоответствий (расхождений) учетной политики</w:t>
                  </w: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Общества и типовой учетной политики ДЗО ОАО «РЖД»</w:t>
                  </w:r>
                </w:p>
                <w:tbl>
                  <w:tblPr>
                    <w:tblW w:w="9639" w:type="dxa"/>
                    <w:tblInd w:w="70" w:type="dxa"/>
                    <w:tblLayout w:type="fixed"/>
                    <w:tblCellMar>
                      <w:left w:w="70" w:type="dxa"/>
                      <w:right w:w="70" w:type="dxa"/>
                    </w:tblCellMar>
                    <w:tblLook w:val="0000"/>
                  </w:tblPr>
                  <w:tblGrid>
                    <w:gridCol w:w="540"/>
                    <w:gridCol w:w="6690"/>
                    <w:gridCol w:w="2409"/>
                  </w:tblGrid>
                  <w:tr w:rsidR="00486312" w:rsidRPr="003F133E" w:rsidTr="00486312">
                    <w:trPr>
                      <w:trHeight w:val="72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 </w:t>
                        </w:r>
                        <w:r w:rsidRPr="003F133E">
                          <w:rPr>
                            <w:rFonts w:ascii="Times New Roman" w:hAnsi="Times New Roman" w:cs="Times New Roman"/>
                            <w:sz w:val="24"/>
                            <w:szCs w:val="24"/>
                          </w:rPr>
                          <w:br/>
                          <w:t>п/п</w:t>
                        </w:r>
                      </w:p>
                    </w:tc>
                    <w:tc>
                      <w:tcPr>
                        <w:tcW w:w="669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Наименование раздела </w:t>
                        </w:r>
                        <w:r w:rsidRPr="003F133E">
                          <w:rPr>
                            <w:rFonts w:ascii="Times New Roman" w:hAnsi="Times New Roman" w:cs="Times New Roman"/>
                            <w:sz w:val="24"/>
                            <w:szCs w:val="24"/>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Содержание несоответствия (расхождения)</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3</w:t>
                        </w: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r w:rsidR="00486312" w:rsidRPr="003F133E" w:rsidTr="00486312">
                    <w:trPr>
                      <w:trHeight w:val="240"/>
                    </w:trPr>
                    <w:tc>
                      <w:tcPr>
                        <w:tcW w:w="54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r w:rsidRPr="003F133E">
                          <w:rPr>
                            <w:rFonts w:ascii="Times New Roman" w:hAnsi="Times New Roman" w:cs="Times New Roman"/>
                            <w:sz w:val="24"/>
                            <w:szCs w:val="24"/>
                          </w:rPr>
                          <w:t>1.1</w:t>
                        </w:r>
                      </w:p>
                    </w:tc>
                    <w:tc>
                      <w:tcPr>
                        <w:tcW w:w="6690"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486312" w:rsidRPr="003F133E" w:rsidRDefault="00486312" w:rsidP="00486312">
                        <w:pPr>
                          <w:pStyle w:val="ConsCell"/>
                          <w:widowControl/>
                          <w:rPr>
                            <w:rFonts w:ascii="Times New Roman" w:hAnsi="Times New Roman" w:cs="Times New Roman"/>
                            <w:sz w:val="24"/>
                            <w:szCs w:val="24"/>
                          </w:rPr>
                        </w:pPr>
                      </w:p>
                    </w:tc>
                  </w:tr>
                </w:tbl>
                <w:p w:rsidR="00D92194" w:rsidRPr="003F133E" w:rsidRDefault="00D92194" w:rsidP="00486312">
                  <w:pPr>
                    <w:pStyle w:val="ConsNormal"/>
                    <w:widowControl/>
                    <w:ind w:firstLine="0"/>
                    <w:jc w:val="right"/>
                    <w:rPr>
                      <w:rFonts w:ascii="Times New Roman" w:hAnsi="Times New Roman" w:cs="Times New Roman"/>
                      <w:sz w:val="24"/>
                      <w:szCs w:val="24"/>
                    </w:rPr>
                  </w:pPr>
                </w:p>
                <w:p w:rsidR="00486312" w:rsidRPr="003F133E" w:rsidRDefault="00486312" w:rsidP="00486312">
                  <w:pPr>
                    <w:pStyle w:val="ConsNormal"/>
                    <w:widowControl/>
                    <w:ind w:firstLine="0"/>
                    <w:jc w:val="right"/>
                    <w:rPr>
                      <w:rFonts w:ascii="Times New Roman" w:hAnsi="Times New Roman" w:cs="Times New Roman"/>
                      <w:color w:val="FF0000"/>
                      <w:sz w:val="24"/>
                      <w:szCs w:val="24"/>
                    </w:rPr>
                  </w:pPr>
                  <w:r w:rsidRPr="003F133E">
                    <w:rPr>
                      <w:rFonts w:ascii="Times New Roman" w:hAnsi="Times New Roman" w:cs="Times New Roman"/>
                      <w:sz w:val="24"/>
                      <w:szCs w:val="24"/>
                    </w:rPr>
                    <w:t>Приложение 8</w:t>
                  </w:r>
                </w:p>
                <w:p w:rsidR="00486312" w:rsidRPr="003F133E" w:rsidRDefault="00486312" w:rsidP="00486312">
                  <w:pPr>
                    <w:pStyle w:val="ConsNonformat"/>
                    <w:widowControl/>
                    <w:rPr>
                      <w:rFonts w:ascii="Times New Roman" w:hAnsi="Times New Roman"/>
                      <w:sz w:val="24"/>
                      <w:szCs w:val="24"/>
                    </w:rPr>
                  </w:pPr>
                </w:p>
                <w:p w:rsidR="00486312" w:rsidRPr="003F133E" w:rsidRDefault="00486312" w:rsidP="00486312">
                  <w:pPr>
                    <w:pStyle w:val="ConsNormal"/>
                    <w:widowControl/>
                    <w:ind w:firstLine="0"/>
                    <w:jc w:val="center"/>
                    <w:rPr>
                      <w:rFonts w:ascii="Times New Roman" w:hAnsi="Times New Roman" w:cs="Times New Roman"/>
                      <w:sz w:val="24"/>
                      <w:szCs w:val="24"/>
                    </w:rPr>
                  </w:pPr>
                  <w:r w:rsidRPr="003F133E">
                    <w:rPr>
                      <w:rFonts w:ascii="Times New Roman" w:hAnsi="Times New Roman" w:cs="Times New Roman"/>
                      <w:sz w:val="24"/>
                      <w:szCs w:val="24"/>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486312" w:rsidRPr="003F133E" w:rsidTr="00486312">
                    <w:trPr>
                      <w:trHeight w:val="1200"/>
                    </w:trPr>
                    <w:tc>
                      <w:tcPr>
                        <w:tcW w:w="540"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 </w:t>
                        </w:r>
                        <w:r w:rsidRPr="003F133E">
                          <w:rPr>
                            <w:rFonts w:ascii="Times New Roman" w:hAnsi="Times New Roman" w:cs="Times New Roman"/>
                            <w:sz w:val="24"/>
                            <w:szCs w:val="24"/>
                          </w:rPr>
                          <w:br/>
                          <w:t>п/п</w:t>
                        </w:r>
                      </w:p>
                    </w:tc>
                    <w:tc>
                      <w:tcPr>
                        <w:tcW w:w="3571" w:type="dxa"/>
                      </w:tcPr>
                      <w:p w:rsidR="00486312" w:rsidRPr="003F133E" w:rsidRDefault="00486312" w:rsidP="00486312">
                        <w:pPr>
                          <w:jc w:val="center"/>
                        </w:pPr>
                        <w:r w:rsidRPr="003F133E">
                          <w:t>Наименование юридического лица</w:t>
                        </w:r>
                      </w:p>
                      <w:p w:rsidR="00486312" w:rsidRPr="003F133E" w:rsidRDefault="00486312" w:rsidP="00486312">
                        <w:pPr>
                          <w:pStyle w:val="ConsCell"/>
                          <w:widowControl/>
                          <w:jc w:val="center"/>
                          <w:rPr>
                            <w:rFonts w:ascii="Times New Roman" w:hAnsi="Times New Roman" w:cs="Times New Roman"/>
                            <w:sz w:val="24"/>
                            <w:szCs w:val="24"/>
                          </w:rPr>
                        </w:pPr>
                      </w:p>
                    </w:tc>
                    <w:tc>
                      <w:tcPr>
                        <w:tcW w:w="1276"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Величина </w:t>
                        </w:r>
                        <w:r w:rsidRPr="003F133E">
                          <w:rPr>
                            <w:rFonts w:ascii="Times New Roman" w:hAnsi="Times New Roman" w:cs="Times New Roman"/>
                            <w:sz w:val="24"/>
                            <w:szCs w:val="24"/>
                          </w:rPr>
                          <w:br/>
                          <w:t xml:space="preserve">взноса в </w:t>
                        </w:r>
                        <w:r w:rsidRPr="003F133E">
                          <w:rPr>
                            <w:rFonts w:ascii="Times New Roman" w:hAnsi="Times New Roman" w:cs="Times New Roman"/>
                            <w:sz w:val="24"/>
                            <w:szCs w:val="24"/>
                          </w:rPr>
                          <w:br/>
                          <w:t xml:space="preserve">уставный </w:t>
                        </w:r>
                        <w:r w:rsidRPr="003F133E">
                          <w:rPr>
                            <w:rFonts w:ascii="Times New Roman" w:hAnsi="Times New Roman" w:cs="Times New Roman"/>
                            <w:sz w:val="24"/>
                            <w:szCs w:val="24"/>
                          </w:rPr>
                          <w:br/>
                          <w:t xml:space="preserve">капитал, </w:t>
                        </w:r>
                        <w:r w:rsidRPr="003F133E">
                          <w:rPr>
                            <w:rFonts w:ascii="Times New Roman" w:hAnsi="Times New Roman" w:cs="Times New Roman"/>
                            <w:sz w:val="24"/>
                            <w:szCs w:val="24"/>
                          </w:rPr>
                          <w:br/>
                          <w:t>тыс. руб. /</w:t>
                        </w:r>
                        <w:r w:rsidRPr="003F133E">
                          <w:rPr>
                            <w:rFonts w:ascii="Times New Roman" w:hAnsi="Times New Roman" w:cs="Times New Roman"/>
                            <w:sz w:val="24"/>
                            <w:szCs w:val="24"/>
                          </w:rPr>
                          <w:br/>
                          <w:t>% участия</w:t>
                        </w:r>
                      </w:p>
                    </w:tc>
                    <w:tc>
                      <w:tcPr>
                        <w:tcW w:w="2410" w:type="dxa"/>
                      </w:tcPr>
                      <w:p w:rsidR="00486312" w:rsidRPr="003F133E" w:rsidRDefault="00486312" w:rsidP="00486312">
                        <w:pPr>
                          <w:jc w:val="center"/>
                        </w:pPr>
                        <w:r w:rsidRPr="003F133E">
                          <w:t>Величина отчислений от чистой прибыли (дивидендов), полученных в отчетном периоде от юридических лиц, тыс. руб.</w:t>
                        </w:r>
                      </w:p>
                      <w:p w:rsidR="00486312" w:rsidRPr="003F133E" w:rsidRDefault="00486312" w:rsidP="00486312">
                        <w:pPr>
                          <w:pStyle w:val="ConsCell"/>
                          <w:widowControl/>
                          <w:jc w:val="center"/>
                          <w:rPr>
                            <w:rFonts w:ascii="Times New Roman" w:hAnsi="Times New Roman" w:cs="Times New Roman"/>
                            <w:sz w:val="24"/>
                            <w:szCs w:val="24"/>
                          </w:rPr>
                        </w:pPr>
                      </w:p>
                    </w:tc>
                    <w:tc>
                      <w:tcPr>
                        <w:tcW w:w="1842"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 xml:space="preserve">Рентабельность </w:t>
                        </w:r>
                        <w:r w:rsidRPr="003F133E">
                          <w:rPr>
                            <w:rFonts w:ascii="Times New Roman" w:hAnsi="Times New Roman" w:cs="Times New Roman"/>
                            <w:sz w:val="24"/>
                            <w:szCs w:val="24"/>
                          </w:rPr>
                          <w:br/>
                          <w:t xml:space="preserve">долгосрочных </w:t>
                        </w:r>
                        <w:r w:rsidRPr="003F133E">
                          <w:rPr>
                            <w:rFonts w:ascii="Times New Roman" w:hAnsi="Times New Roman" w:cs="Times New Roman"/>
                            <w:sz w:val="24"/>
                            <w:szCs w:val="24"/>
                          </w:rPr>
                          <w:br/>
                          <w:t xml:space="preserve">финансовых </w:t>
                        </w:r>
                        <w:r w:rsidRPr="003F133E">
                          <w:rPr>
                            <w:rFonts w:ascii="Times New Roman" w:hAnsi="Times New Roman" w:cs="Times New Roman"/>
                            <w:sz w:val="24"/>
                            <w:szCs w:val="24"/>
                          </w:rPr>
                          <w:br/>
                          <w:t xml:space="preserve">вложений, % (гр. </w:t>
                        </w:r>
                        <w:r w:rsidRPr="003F133E">
                          <w:rPr>
                            <w:rFonts w:ascii="Times New Roman" w:hAnsi="Times New Roman" w:cs="Times New Roman"/>
                            <w:sz w:val="24"/>
                            <w:szCs w:val="24"/>
                          </w:rPr>
                          <w:br/>
                          <w:t>4 / гр. 3 х 100%)</w:t>
                        </w:r>
                      </w:p>
                    </w:tc>
                  </w:tr>
                  <w:tr w:rsidR="00486312" w:rsidRPr="003F133E" w:rsidTr="00486312">
                    <w:trPr>
                      <w:trHeight w:val="240"/>
                    </w:trPr>
                    <w:tc>
                      <w:tcPr>
                        <w:tcW w:w="540"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1</w:t>
                        </w:r>
                      </w:p>
                    </w:tc>
                    <w:tc>
                      <w:tcPr>
                        <w:tcW w:w="3571"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2</w:t>
                        </w:r>
                      </w:p>
                    </w:tc>
                    <w:tc>
                      <w:tcPr>
                        <w:tcW w:w="1276"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3</w:t>
                        </w:r>
                      </w:p>
                    </w:tc>
                    <w:tc>
                      <w:tcPr>
                        <w:tcW w:w="2410"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4</w:t>
                        </w:r>
                      </w:p>
                    </w:tc>
                    <w:tc>
                      <w:tcPr>
                        <w:tcW w:w="1842" w:type="dxa"/>
                      </w:tcPr>
                      <w:p w:rsidR="00486312" w:rsidRPr="003F133E" w:rsidRDefault="00486312" w:rsidP="00486312">
                        <w:pPr>
                          <w:pStyle w:val="ConsCell"/>
                          <w:widowControl/>
                          <w:jc w:val="center"/>
                          <w:rPr>
                            <w:rFonts w:ascii="Times New Roman" w:hAnsi="Times New Roman" w:cs="Times New Roman"/>
                            <w:sz w:val="24"/>
                            <w:szCs w:val="24"/>
                          </w:rPr>
                        </w:pPr>
                        <w:r w:rsidRPr="003F133E">
                          <w:rPr>
                            <w:rFonts w:ascii="Times New Roman" w:hAnsi="Times New Roman" w:cs="Times New Roman"/>
                            <w:sz w:val="24"/>
                            <w:szCs w:val="24"/>
                          </w:rPr>
                          <w:t>5</w:t>
                        </w:r>
                      </w:p>
                    </w:tc>
                  </w:tr>
                </w:tbl>
                <w:p w:rsidR="00486312" w:rsidRPr="003F133E" w:rsidRDefault="00486312" w:rsidP="000F4512">
                  <w:pPr>
                    <w:jc w:val="both"/>
                    <w:rPr>
                      <w:b/>
                    </w:rPr>
                  </w:pPr>
                </w:p>
                <w:p w:rsidR="00486312" w:rsidRPr="003F133E" w:rsidRDefault="00486312" w:rsidP="000F4512">
                  <w:pPr>
                    <w:jc w:val="both"/>
                    <w:rPr>
                      <w:b/>
                    </w:rPr>
                  </w:pPr>
                </w:p>
              </w:tc>
            </w:tr>
            <w:tr w:rsidR="000F4512" w:rsidRPr="003F133E" w:rsidTr="009B5554">
              <w:tc>
                <w:tcPr>
                  <w:tcW w:w="5000" w:type="pct"/>
                  <w:gridSpan w:val="8"/>
                </w:tcPr>
                <w:p w:rsidR="000F4512" w:rsidRDefault="000F4512" w:rsidP="000F4512">
                  <w:pPr>
                    <w:jc w:val="both"/>
                    <w:rPr>
                      <w:b/>
                      <w:bCs/>
                    </w:rPr>
                  </w:pPr>
                  <w:r w:rsidRPr="003F133E">
                    <w:rPr>
                      <w:b/>
                    </w:rPr>
                    <w:lastRenderedPageBreak/>
                    <w:t>4.</w:t>
                  </w:r>
                  <w:r w:rsidRPr="003F133E">
                    <w:rPr>
                      <w:i/>
                    </w:rPr>
                    <w:t xml:space="preserve"> </w:t>
                  </w:r>
                  <w:r w:rsidRPr="003F133E">
                    <w:rPr>
                      <w:b/>
                      <w:bCs/>
                    </w:rPr>
                    <w:t>Место, условия и порядок оказания услуг</w:t>
                  </w:r>
                </w:p>
                <w:p w:rsidR="00EB4D9E" w:rsidRPr="003F133E" w:rsidRDefault="00EB4D9E" w:rsidP="000F4512">
                  <w:pPr>
                    <w:jc w:val="both"/>
                    <w:rPr>
                      <w:i/>
                    </w:rPr>
                  </w:pPr>
                </w:p>
              </w:tc>
            </w:tr>
            <w:tr w:rsidR="000F4512" w:rsidRPr="003F133E" w:rsidTr="009B5554">
              <w:tc>
                <w:tcPr>
                  <w:tcW w:w="992" w:type="pct"/>
                </w:tcPr>
                <w:p w:rsidR="000F4512" w:rsidRPr="003F133E" w:rsidRDefault="000F4512" w:rsidP="000F4512">
                  <w:pPr>
                    <w:jc w:val="both"/>
                  </w:pPr>
                  <w:r w:rsidRPr="003F133E">
                    <w:t>Место</w:t>
                  </w:r>
                  <w:r w:rsidRPr="003F133E">
                    <w:rPr>
                      <w:bCs/>
                    </w:rPr>
                    <w:t xml:space="preserve"> оказания услуг</w:t>
                  </w:r>
                </w:p>
              </w:tc>
              <w:tc>
                <w:tcPr>
                  <w:tcW w:w="4008" w:type="pct"/>
                  <w:gridSpan w:val="7"/>
                </w:tcPr>
                <w:p w:rsidR="00486312" w:rsidRPr="003F133E" w:rsidRDefault="00486312" w:rsidP="00486312">
                  <w:pPr>
                    <w:jc w:val="both"/>
                  </w:pPr>
                  <w:r w:rsidRPr="003F133E">
                    <w:t>Российская Федерация, 394043, Воронежская область, г. Воронеж, ул. Ленина, д.104б</w:t>
                  </w:r>
                </w:p>
                <w:p w:rsidR="000F4512" w:rsidRPr="003F133E" w:rsidRDefault="000F4512" w:rsidP="000F4512">
                  <w:pPr>
                    <w:jc w:val="both"/>
                    <w:rPr>
                      <w:i/>
                    </w:rPr>
                  </w:pPr>
                </w:p>
              </w:tc>
            </w:tr>
            <w:tr w:rsidR="000F4512" w:rsidRPr="003F133E" w:rsidTr="009B5554">
              <w:tc>
                <w:tcPr>
                  <w:tcW w:w="992" w:type="pct"/>
                </w:tcPr>
                <w:p w:rsidR="000F4512" w:rsidRPr="003F133E" w:rsidRDefault="000F4512" w:rsidP="000F4512">
                  <w:pPr>
                    <w:jc w:val="both"/>
                    <w:rPr>
                      <w:i/>
                    </w:rPr>
                  </w:pPr>
                  <w:r w:rsidRPr="003F133E">
                    <w:t xml:space="preserve">Условия </w:t>
                  </w:r>
                  <w:r w:rsidRPr="003F133E">
                    <w:rPr>
                      <w:bCs/>
                    </w:rPr>
                    <w:t>оказания услуг</w:t>
                  </w:r>
                </w:p>
              </w:tc>
              <w:tc>
                <w:tcPr>
                  <w:tcW w:w="4008" w:type="pct"/>
                  <w:gridSpan w:val="7"/>
                </w:tcPr>
                <w:p w:rsidR="00486312" w:rsidRPr="003F133E" w:rsidRDefault="00486312" w:rsidP="00486312">
                  <w:pPr>
                    <w:jc w:val="both"/>
                  </w:pPr>
                  <w:r w:rsidRPr="003F133E">
                    <w:t xml:space="preserve">Услуги аудита оказываются в соответствии с условиями проекта договора в рамках действующего </w:t>
                  </w:r>
                  <w:r w:rsidRPr="003F133E">
                    <w:lastRenderedPageBreak/>
                    <w:t>законодательства, с учетом требований Международных стандартов аудита (МСА).</w:t>
                  </w:r>
                </w:p>
                <w:p w:rsidR="00486312" w:rsidRPr="003F133E" w:rsidRDefault="00486312" w:rsidP="00486312">
                  <w:pPr>
                    <w:jc w:val="both"/>
                  </w:pPr>
                  <w:r w:rsidRPr="003F133E">
                    <w:t xml:space="preserve">Аудиторское заключение и аудиторский отчет о проведенной аудиторской проверке бухгалтерской (финансовой) отчетности АО «ППК «Черноземье», подготовленной в соответствии с </w:t>
                  </w:r>
                  <w:r w:rsidRPr="003F133E">
                    <w:rPr>
                      <w:color w:val="333333"/>
                      <w:shd w:val="clear" w:color="auto" w:fill="FFFFFF"/>
                    </w:rPr>
                    <w:t>Российскими </w:t>
                  </w:r>
                  <w:proofErr w:type="spellStart"/>
                  <w:r w:rsidRPr="003F133E">
                    <w:rPr>
                      <w:color w:val="333333"/>
                      <w:shd w:val="clear" w:color="auto" w:fill="FFFFFF"/>
                    </w:rPr>
                    <w:t>стандаартами</w:t>
                  </w:r>
                  <w:proofErr w:type="spellEnd"/>
                  <w:r w:rsidRPr="003F133E">
                    <w:rPr>
                      <w:color w:val="333333"/>
                      <w:shd w:val="clear" w:color="auto" w:fill="FFFFFF"/>
                    </w:rPr>
                    <w:t> бухгалтерского учёта</w:t>
                  </w:r>
                  <w:r w:rsidRPr="003F133E">
                    <w:t xml:space="preserve"> (РСБУ), должны быть составлены не позднее 10 февраля 2020 г. </w:t>
                  </w:r>
                </w:p>
                <w:p w:rsidR="000F4512" w:rsidRPr="003F133E" w:rsidRDefault="000F4512" w:rsidP="000F4512">
                  <w:pPr>
                    <w:jc w:val="both"/>
                    <w:rPr>
                      <w:i/>
                    </w:rPr>
                  </w:pPr>
                </w:p>
              </w:tc>
            </w:tr>
            <w:tr w:rsidR="000F4512" w:rsidRPr="003F133E" w:rsidTr="009B5554">
              <w:tc>
                <w:tcPr>
                  <w:tcW w:w="992" w:type="pct"/>
                </w:tcPr>
                <w:p w:rsidR="000F4512" w:rsidRPr="003F133E" w:rsidRDefault="000F4512" w:rsidP="000F4512">
                  <w:pPr>
                    <w:jc w:val="both"/>
                    <w:rPr>
                      <w:i/>
                    </w:rPr>
                  </w:pPr>
                  <w:r w:rsidRPr="003F133E">
                    <w:lastRenderedPageBreak/>
                    <w:t>Сроки</w:t>
                  </w:r>
                  <w:r w:rsidRPr="003F133E">
                    <w:rPr>
                      <w:bCs/>
                    </w:rPr>
                    <w:t xml:space="preserve"> оказания услуг</w:t>
                  </w:r>
                </w:p>
              </w:tc>
              <w:tc>
                <w:tcPr>
                  <w:tcW w:w="4008" w:type="pct"/>
                  <w:gridSpan w:val="7"/>
                </w:tcPr>
                <w:p w:rsidR="00486312" w:rsidRPr="003F133E" w:rsidRDefault="00486312" w:rsidP="00486312">
                  <w:pPr>
                    <w:jc w:val="both"/>
                  </w:pPr>
                  <w:r w:rsidRPr="003F133E">
                    <w:t>Срок оказания услуг: с момента подписания договора до 10.02.2020г.</w:t>
                  </w:r>
                </w:p>
                <w:p w:rsidR="00486312" w:rsidRPr="003F133E" w:rsidRDefault="00486312" w:rsidP="00486312">
                  <w:pPr>
                    <w:jc w:val="both"/>
                  </w:pPr>
                  <w:r w:rsidRPr="003F133E">
                    <w:t>Срок действия договора: договор вступает в силу с момента подписания и действует до 29.02.20</w:t>
                  </w:r>
                  <w:r w:rsidR="005547EB">
                    <w:t>20</w:t>
                  </w:r>
                  <w:r w:rsidRPr="003F133E">
                    <w:t xml:space="preserve"> г.</w:t>
                  </w:r>
                </w:p>
                <w:p w:rsidR="00486312" w:rsidRPr="003F133E" w:rsidRDefault="00486312" w:rsidP="00486312">
                  <w:pPr>
                    <w:jc w:val="both"/>
                  </w:pPr>
                  <w:r w:rsidRPr="003F133E">
                    <w:t xml:space="preserve">Дата начала оказания услуг Исполнителем предварительно согласовывается с Заказчиком по телефону 8 (473) 265-16-55 или путем направления уведомления на электронный адрес: </w:t>
                  </w:r>
                  <w:hyperlink r:id="rId10" w:history="1">
                    <w:r w:rsidRPr="003F133E">
                      <w:rPr>
                        <w:rStyle w:val="a8"/>
                        <w:color w:val="auto"/>
                      </w:rPr>
                      <w:t>larnasnva@rambler.ru</w:t>
                    </w:r>
                  </w:hyperlink>
                  <w:r w:rsidRPr="003F133E">
                    <w:t xml:space="preserve"> </w:t>
                  </w:r>
                  <w:hyperlink r:id="rId11" w:history="1">
                    <w:r w:rsidRPr="003F133E">
                      <w:rPr>
                        <w:rStyle w:val="a8"/>
                      </w:rPr>
                      <w:t>nasonovalv@ppkch.ru</w:t>
                    </w:r>
                  </w:hyperlink>
                  <w:r w:rsidRPr="003F133E">
                    <w:t>.</w:t>
                  </w:r>
                </w:p>
                <w:p w:rsidR="0080678D" w:rsidRPr="003F133E" w:rsidRDefault="0080678D" w:rsidP="00486312">
                  <w:pPr>
                    <w:jc w:val="both"/>
                  </w:pPr>
                </w:p>
                <w:p w:rsidR="000F4512" w:rsidRPr="003F133E" w:rsidRDefault="000F4512" w:rsidP="000F4512">
                  <w:pPr>
                    <w:jc w:val="both"/>
                    <w:rPr>
                      <w:i/>
                    </w:rPr>
                  </w:pPr>
                </w:p>
              </w:tc>
            </w:tr>
            <w:tr w:rsidR="000F4512" w:rsidRPr="003F133E" w:rsidTr="009B5554">
              <w:tc>
                <w:tcPr>
                  <w:tcW w:w="5000" w:type="pct"/>
                  <w:gridSpan w:val="8"/>
                </w:tcPr>
                <w:p w:rsidR="000F4512" w:rsidRPr="003F133E" w:rsidRDefault="000F4512" w:rsidP="000F4512">
                  <w:pPr>
                    <w:jc w:val="both"/>
                    <w:rPr>
                      <w:b/>
                      <w:bCs/>
                    </w:rPr>
                  </w:pPr>
                  <w:r w:rsidRPr="003F133E">
                    <w:rPr>
                      <w:b/>
                      <w:bCs/>
                    </w:rPr>
                    <w:t>5. Форма, сроки и порядок оплаты</w:t>
                  </w:r>
                </w:p>
                <w:p w:rsidR="0080678D" w:rsidRPr="003F133E" w:rsidRDefault="0080678D" w:rsidP="000F4512">
                  <w:pPr>
                    <w:jc w:val="both"/>
                    <w:rPr>
                      <w:i/>
                    </w:rPr>
                  </w:pPr>
                </w:p>
              </w:tc>
            </w:tr>
            <w:tr w:rsidR="00486312" w:rsidRPr="003F133E" w:rsidTr="009B5554">
              <w:tc>
                <w:tcPr>
                  <w:tcW w:w="992" w:type="pct"/>
                </w:tcPr>
                <w:p w:rsidR="00486312" w:rsidRPr="003F133E" w:rsidRDefault="00486312" w:rsidP="00486312">
                  <w:pPr>
                    <w:jc w:val="both"/>
                    <w:rPr>
                      <w:i/>
                    </w:rPr>
                  </w:pPr>
                  <w:r w:rsidRPr="003F133E">
                    <w:rPr>
                      <w:bCs/>
                    </w:rPr>
                    <w:t>Форма оплаты</w:t>
                  </w:r>
                </w:p>
              </w:tc>
              <w:tc>
                <w:tcPr>
                  <w:tcW w:w="4008" w:type="pct"/>
                  <w:gridSpan w:val="7"/>
                </w:tcPr>
                <w:p w:rsidR="00486312" w:rsidRPr="003F133E" w:rsidRDefault="00486312" w:rsidP="00486312">
                  <w:pPr>
                    <w:jc w:val="both"/>
                    <w:rPr>
                      <w:i/>
                    </w:rPr>
                  </w:pPr>
                  <w:r w:rsidRPr="003F133E">
                    <w:rPr>
                      <w:iCs/>
                    </w:rPr>
                    <w:t>оплата осуществляется в безналичной форме путем перечисления средств на счет контрагента</w:t>
                  </w:r>
                  <w:r w:rsidRPr="003F133E">
                    <w:rPr>
                      <w:i/>
                    </w:rPr>
                    <w:t>.</w:t>
                  </w:r>
                </w:p>
                <w:p w:rsidR="00486312" w:rsidRPr="003F133E" w:rsidRDefault="00486312" w:rsidP="00486312">
                  <w:pPr>
                    <w:jc w:val="both"/>
                    <w:rPr>
                      <w:i/>
                    </w:rPr>
                  </w:pPr>
                </w:p>
              </w:tc>
            </w:tr>
            <w:tr w:rsidR="00486312" w:rsidRPr="003F133E" w:rsidTr="009B5554">
              <w:tc>
                <w:tcPr>
                  <w:tcW w:w="992" w:type="pct"/>
                </w:tcPr>
                <w:p w:rsidR="00486312" w:rsidRPr="003F133E" w:rsidRDefault="00486312" w:rsidP="00486312">
                  <w:pPr>
                    <w:jc w:val="both"/>
                    <w:rPr>
                      <w:i/>
                    </w:rPr>
                  </w:pPr>
                  <w:r w:rsidRPr="003F133E">
                    <w:rPr>
                      <w:bCs/>
                    </w:rPr>
                    <w:t>Авансирование</w:t>
                  </w:r>
                </w:p>
              </w:tc>
              <w:tc>
                <w:tcPr>
                  <w:tcW w:w="4008" w:type="pct"/>
                  <w:gridSpan w:val="7"/>
                </w:tcPr>
                <w:p w:rsidR="00486312" w:rsidRPr="003F133E" w:rsidRDefault="00486312" w:rsidP="00486312">
                  <w:pPr>
                    <w:jc w:val="both"/>
                    <w:rPr>
                      <w:iCs/>
                    </w:rPr>
                  </w:pPr>
                  <w:r w:rsidRPr="003F133E">
                    <w:rPr>
                      <w:iCs/>
                    </w:rPr>
                    <w:t>авансирование не предусмотрено.</w:t>
                  </w:r>
                </w:p>
                <w:p w:rsidR="00486312" w:rsidRPr="003F133E" w:rsidRDefault="00486312" w:rsidP="00486312">
                  <w:pPr>
                    <w:jc w:val="both"/>
                    <w:rPr>
                      <w:i/>
                    </w:rPr>
                  </w:pPr>
                </w:p>
              </w:tc>
            </w:tr>
            <w:tr w:rsidR="000F4512" w:rsidRPr="003F133E" w:rsidTr="009B5554">
              <w:tc>
                <w:tcPr>
                  <w:tcW w:w="992" w:type="pct"/>
                </w:tcPr>
                <w:p w:rsidR="000F4512" w:rsidRPr="003F133E" w:rsidRDefault="000F4512" w:rsidP="000F4512">
                  <w:pPr>
                    <w:jc w:val="both"/>
                    <w:rPr>
                      <w:i/>
                    </w:rPr>
                  </w:pPr>
                  <w:r w:rsidRPr="003F133E">
                    <w:rPr>
                      <w:bCs/>
                    </w:rPr>
                    <w:t>Срок и порядок оплаты</w:t>
                  </w:r>
                </w:p>
              </w:tc>
              <w:tc>
                <w:tcPr>
                  <w:tcW w:w="4008" w:type="pct"/>
                  <w:gridSpan w:val="7"/>
                </w:tcPr>
                <w:p w:rsidR="00636C70" w:rsidRPr="003F133E" w:rsidRDefault="00636C70" w:rsidP="00636C70">
                  <w:pPr>
                    <w:jc w:val="both"/>
                  </w:pPr>
                  <w:r w:rsidRPr="003F133E">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по договору: акта оказанных услуг, счета, счет-фактуры (</w:t>
                  </w:r>
                  <w:r w:rsidRPr="003F133E">
                    <w:rPr>
                      <w:i/>
                      <w:iCs/>
                    </w:rPr>
                    <w:t>счет фактура предоставляется в случае если контрагент является плательщиком НДС),</w:t>
                  </w:r>
                  <w:r w:rsidRPr="003F133E">
                    <w:t xml:space="preserve">  аудиторского заключени</w:t>
                  </w:r>
                  <w:r w:rsidR="003F133E">
                    <w:t>я</w:t>
                  </w:r>
                  <w:r w:rsidRPr="003F133E">
                    <w:t>, аудиторского отчета о проведенной аудиторской проверке бухгалтерской (финансовой) отчетности юридического лица, других документов, предусмотренных договором, на основании полного комплекта первичных документов, указанного выше, путем безналичных перечислений денежных средств на расчетный счет Исполнителя.</w:t>
                  </w:r>
                </w:p>
                <w:p w:rsidR="000F4512" w:rsidRPr="003F133E" w:rsidRDefault="000F4512" w:rsidP="000F4512">
                  <w:pPr>
                    <w:jc w:val="both"/>
                    <w:rPr>
                      <w:i/>
                      <w:iCs/>
                    </w:rPr>
                  </w:pPr>
                  <w:r w:rsidRPr="003F133E">
                    <w:rPr>
                      <w:i/>
                      <w:iCs/>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0678D" w:rsidRPr="003F133E" w:rsidRDefault="000F4512" w:rsidP="00EB4D9E">
                  <w:pPr>
                    <w:jc w:val="both"/>
                    <w:rPr>
                      <w:i/>
                    </w:rPr>
                  </w:pPr>
                  <w:r w:rsidRPr="003F133E">
                    <w:rPr>
                      <w:i/>
                      <w:iCs/>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w:t>
                  </w:r>
                  <w:r w:rsidRPr="003F133E">
                    <w:rPr>
                      <w:i/>
                      <w:iCs/>
                    </w:rPr>
                    <w:lastRenderedPageBreak/>
                    <w:t>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0F4512" w:rsidRPr="003F133E" w:rsidTr="009B5554">
              <w:tc>
                <w:tcPr>
                  <w:tcW w:w="5000" w:type="pct"/>
                  <w:gridSpan w:val="8"/>
                </w:tcPr>
                <w:p w:rsidR="000F4512" w:rsidRPr="003F133E" w:rsidRDefault="000F4512" w:rsidP="000F4512">
                  <w:pPr>
                    <w:jc w:val="both"/>
                    <w:rPr>
                      <w:i/>
                    </w:rPr>
                  </w:pPr>
                  <w:r w:rsidRPr="003F133E">
                    <w:rPr>
                      <w:b/>
                      <w:bCs/>
                    </w:rPr>
                    <w:lastRenderedPageBreak/>
                    <w:t>6. Иные требования</w:t>
                  </w:r>
                </w:p>
              </w:tc>
            </w:tr>
            <w:tr w:rsidR="000F4512" w:rsidRPr="003F133E" w:rsidTr="009B5554">
              <w:tc>
                <w:tcPr>
                  <w:tcW w:w="5000" w:type="pct"/>
                  <w:gridSpan w:val="8"/>
                </w:tcPr>
                <w:p w:rsidR="000F4512" w:rsidRPr="003F133E" w:rsidRDefault="000F4512" w:rsidP="000F4512">
                  <w:pPr>
                    <w:jc w:val="both"/>
                    <w:rPr>
                      <w:bCs/>
                      <w:iCs/>
                    </w:rPr>
                  </w:pPr>
                  <w:r w:rsidRPr="003F133E">
                    <w:rPr>
                      <w:bCs/>
                      <w:iCs/>
                    </w:rPr>
                    <w:t>Не предусмотрено</w:t>
                  </w:r>
                </w:p>
                <w:p w:rsidR="000F4512" w:rsidRPr="003F133E" w:rsidRDefault="000F4512" w:rsidP="000F4512">
                  <w:pPr>
                    <w:jc w:val="both"/>
                    <w:rPr>
                      <w:i/>
                    </w:rPr>
                  </w:pPr>
                </w:p>
              </w:tc>
            </w:tr>
            <w:tr w:rsidR="000F4512" w:rsidRPr="003F133E" w:rsidTr="009B5554">
              <w:tc>
                <w:tcPr>
                  <w:tcW w:w="5000" w:type="pct"/>
                  <w:gridSpan w:val="8"/>
                </w:tcPr>
                <w:p w:rsidR="000F4512" w:rsidRPr="003F133E" w:rsidRDefault="000F4512" w:rsidP="000F4512">
                  <w:pPr>
                    <w:jc w:val="both"/>
                    <w:rPr>
                      <w:b/>
                    </w:rPr>
                  </w:pPr>
                  <w:r w:rsidRPr="003F133E">
                    <w:rPr>
                      <w:b/>
                    </w:rPr>
                    <w:t>7. Расчет стоимости услуг за единицу</w:t>
                  </w:r>
                </w:p>
                <w:p w:rsidR="0080678D" w:rsidRPr="003F133E" w:rsidRDefault="0080678D" w:rsidP="000F4512">
                  <w:pPr>
                    <w:jc w:val="both"/>
                    <w:rPr>
                      <w:b/>
                    </w:rPr>
                  </w:pPr>
                </w:p>
              </w:tc>
            </w:tr>
            <w:tr w:rsidR="000F4512" w:rsidRPr="003F133E" w:rsidTr="009B5554">
              <w:tc>
                <w:tcPr>
                  <w:tcW w:w="5000" w:type="pct"/>
                  <w:gridSpan w:val="8"/>
                </w:tcPr>
                <w:p w:rsidR="000F4512" w:rsidRPr="003F133E" w:rsidRDefault="000F4512" w:rsidP="000F4512">
                  <w:pPr>
                    <w:jc w:val="both"/>
                    <w:rPr>
                      <w:i/>
                    </w:rPr>
                  </w:pPr>
                  <w:r w:rsidRPr="003F133E">
                    <w:t>Цена за единицу каждого наименования товаров, работ, услуг указывается участником в техническом предложении,</w:t>
                  </w:r>
                  <w:r w:rsidRPr="003F133E">
                    <w:rPr>
                      <w:b/>
                      <w:i/>
                    </w:rPr>
                    <w:t xml:space="preserve"> </w:t>
                  </w:r>
                  <w:r w:rsidRPr="003F133E">
                    <w:t>подготовленном по Форме технического предложения участника, представленной в приложении № 1.3 конкурсной документации.</w:t>
                  </w:r>
                </w:p>
              </w:tc>
            </w:tr>
          </w:tbl>
          <w:p w:rsidR="00B44E9E" w:rsidRPr="004B6B65"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4B6B65"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4B6B65"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AB703D" w:rsidRDefault="00AB703D" w:rsidP="009D5695">
            <w:pPr>
              <w:pStyle w:val="a9"/>
              <w:ind w:firstLine="9154"/>
              <w:rPr>
                <w:sz w:val="28"/>
                <w:szCs w:val="28"/>
              </w:rPr>
            </w:pPr>
          </w:p>
          <w:p w:rsidR="00741988" w:rsidRDefault="00741988" w:rsidP="009D5695">
            <w:pPr>
              <w:pStyle w:val="a9"/>
              <w:ind w:firstLine="9154"/>
              <w:rPr>
                <w:sz w:val="28"/>
                <w:szCs w:val="28"/>
              </w:rPr>
            </w:pPr>
          </w:p>
          <w:p w:rsidR="00E628E4" w:rsidRPr="004B6B65" w:rsidRDefault="00E628E4" w:rsidP="009D5695">
            <w:pPr>
              <w:pStyle w:val="a9"/>
              <w:ind w:firstLine="9154"/>
              <w:rPr>
                <w:sz w:val="28"/>
                <w:szCs w:val="28"/>
              </w:rPr>
            </w:pPr>
            <w:r w:rsidRPr="004B6B65">
              <w:rPr>
                <w:sz w:val="28"/>
                <w:szCs w:val="28"/>
              </w:rPr>
              <w:lastRenderedPageBreak/>
              <w:t>Приложение № 1.2</w:t>
            </w:r>
          </w:p>
          <w:p w:rsidR="00E628E4" w:rsidRPr="004B6B65" w:rsidRDefault="00E628E4" w:rsidP="009D5695">
            <w:pPr>
              <w:pStyle w:val="a9"/>
              <w:ind w:firstLine="9154"/>
              <w:rPr>
                <w:sz w:val="28"/>
                <w:szCs w:val="28"/>
              </w:rPr>
            </w:pPr>
            <w:r w:rsidRPr="004B6B65">
              <w:rPr>
                <w:sz w:val="28"/>
                <w:szCs w:val="28"/>
              </w:rPr>
              <w:t>к конкурсной документации</w:t>
            </w:r>
          </w:p>
          <w:p w:rsidR="00E628E4" w:rsidRPr="004B6B65" w:rsidRDefault="00E628E4" w:rsidP="00E628E4">
            <w:pPr>
              <w:pStyle w:val="a9"/>
              <w:ind w:firstLine="5670"/>
              <w:rPr>
                <w:sz w:val="28"/>
                <w:szCs w:val="28"/>
              </w:rPr>
            </w:pPr>
          </w:p>
          <w:p w:rsidR="0061017E" w:rsidRPr="004B6B65" w:rsidRDefault="0061017E" w:rsidP="0061017E">
            <w:pPr>
              <w:pStyle w:val="a9"/>
              <w:jc w:val="left"/>
              <w:rPr>
                <w:sz w:val="28"/>
                <w:szCs w:val="28"/>
              </w:rPr>
            </w:pPr>
            <w:r w:rsidRPr="004B6B65">
              <w:rPr>
                <w:sz w:val="28"/>
                <w:szCs w:val="28"/>
              </w:rPr>
              <w:t>Проект</w:t>
            </w:r>
          </w:p>
          <w:p w:rsidR="0061017E" w:rsidRPr="004B6B65" w:rsidRDefault="0061017E" w:rsidP="0061017E">
            <w:pPr>
              <w:pStyle w:val="a9"/>
              <w:jc w:val="center"/>
              <w:rPr>
                <w:sz w:val="28"/>
                <w:szCs w:val="28"/>
              </w:rPr>
            </w:pPr>
          </w:p>
          <w:p w:rsidR="0061017E" w:rsidRPr="004B6B65" w:rsidRDefault="0061017E" w:rsidP="0061017E">
            <w:pPr>
              <w:pStyle w:val="a9"/>
              <w:jc w:val="center"/>
              <w:rPr>
                <w:sz w:val="28"/>
                <w:szCs w:val="28"/>
              </w:rPr>
            </w:pPr>
          </w:p>
          <w:p w:rsidR="0061017E" w:rsidRPr="004B6B65" w:rsidRDefault="0061017E" w:rsidP="0061017E">
            <w:pPr>
              <w:pStyle w:val="a9"/>
              <w:jc w:val="center"/>
              <w:rPr>
                <w:iCs/>
                <w:sz w:val="28"/>
                <w:szCs w:val="28"/>
              </w:rPr>
            </w:pPr>
            <w:r w:rsidRPr="004B6B65">
              <w:rPr>
                <w:sz w:val="28"/>
                <w:szCs w:val="28"/>
              </w:rPr>
              <w:t xml:space="preserve"> Договор </w:t>
            </w:r>
            <w:r w:rsidRPr="004B6B65">
              <w:rPr>
                <w:iCs/>
                <w:sz w:val="28"/>
                <w:szCs w:val="28"/>
              </w:rPr>
              <w:t>оказания аудиторских услуг № _______</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 xml:space="preserve"> г. Воронеж                                                                                                    «___»___________ 2019 г.</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 xml:space="preserve">                __________, именуемое в дальнейшем Исполнитель, в лице ___________, действующего на основании _________, с одной стороны, и</w:t>
            </w:r>
          </w:p>
          <w:p w:rsidR="0061017E" w:rsidRPr="004B6B65" w:rsidRDefault="0061017E" w:rsidP="0061017E">
            <w:pPr>
              <w:pStyle w:val="a9"/>
              <w:rPr>
                <w:iCs/>
                <w:sz w:val="28"/>
                <w:szCs w:val="28"/>
              </w:rPr>
            </w:pPr>
            <w:r w:rsidRPr="004B6B65">
              <w:rPr>
                <w:iCs/>
                <w:sz w:val="28"/>
                <w:szCs w:val="28"/>
              </w:rPr>
              <w:t xml:space="preserve">               Акционерное общество «Пригородная пассажирская компания «Черноземье» (АО «ППК «Черноземье»), именуемое в дальнейшем Заказчик, в лице генерального директора Шульгина Виталия Ивановича, действующего на основании Устава, с другой стороны, именуемые в дальнейшем Стороны, заключили настоящий Договор о нижеследующем.</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b/>
                <w:bCs/>
                <w:iCs/>
                <w:sz w:val="28"/>
                <w:szCs w:val="28"/>
              </w:rPr>
              <w:t>1.</w:t>
            </w:r>
            <w:r w:rsidRPr="004B6B65">
              <w:rPr>
                <w:iCs/>
                <w:sz w:val="28"/>
                <w:szCs w:val="28"/>
              </w:rPr>
              <w:tab/>
            </w:r>
            <w:r w:rsidRPr="004B6B65">
              <w:rPr>
                <w:b/>
                <w:bCs/>
                <w:iCs/>
                <w:sz w:val="28"/>
                <w:szCs w:val="28"/>
              </w:rPr>
              <w:t>ПРЕДМЕТ ДОГОВОРА</w:t>
            </w:r>
          </w:p>
          <w:p w:rsidR="0061017E" w:rsidRPr="004B6B65" w:rsidRDefault="0061017E" w:rsidP="0061017E">
            <w:pPr>
              <w:pStyle w:val="a9"/>
              <w:rPr>
                <w:iCs/>
                <w:sz w:val="28"/>
                <w:szCs w:val="28"/>
              </w:rPr>
            </w:pPr>
            <w:r w:rsidRPr="004B6B65">
              <w:rPr>
                <w:iCs/>
                <w:sz w:val="28"/>
                <w:szCs w:val="28"/>
              </w:rPr>
              <w:t>1.1. Заказчик поручает, а Исполнитель обязуется оказать аудиторские услуги по проверке бухгалтерской (финансовой) отчетности Заказчика за 2019 год, с целью:</w:t>
            </w:r>
          </w:p>
          <w:p w:rsidR="0061017E" w:rsidRPr="004B6B65" w:rsidRDefault="0061017E" w:rsidP="0061017E">
            <w:pPr>
              <w:pStyle w:val="a9"/>
              <w:rPr>
                <w:iCs/>
                <w:sz w:val="28"/>
                <w:szCs w:val="28"/>
              </w:rPr>
            </w:pPr>
            <w:r w:rsidRPr="004B6B65">
              <w:rPr>
                <w:iCs/>
                <w:sz w:val="28"/>
                <w:szCs w:val="28"/>
              </w:rPr>
              <w:t>1.1.1. Установления ее достоверности, а именно: соответствия этой отчетности во всех существенных отношениях нормативным актам, регулирующим порядок ведения бухгалтерского учета и подготовку бухгалтерской отчетности в Российской Федерации.</w:t>
            </w:r>
          </w:p>
          <w:p w:rsidR="0061017E" w:rsidRPr="004B6B65" w:rsidRDefault="0061017E" w:rsidP="0061017E">
            <w:pPr>
              <w:pStyle w:val="a9"/>
              <w:rPr>
                <w:iCs/>
                <w:sz w:val="28"/>
                <w:szCs w:val="28"/>
              </w:rPr>
            </w:pPr>
            <w:r w:rsidRPr="004B6B65">
              <w:rPr>
                <w:iCs/>
                <w:sz w:val="28"/>
                <w:szCs w:val="28"/>
              </w:rPr>
              <w:t>1.1.2. Установления соответствия совершаемых Заказчиком финансовых и хозяйственных операций нормативным актам, действующим в Российской Федерации.</w:t>
            </w:r>
          </w:p>
          <w:p w:rsidR="0061017E" w:rsidRPr="004B6B65" w:rsidRDefault="0061017E" w:rsidP="0061017E">
            <w:pPr>
              <w:pStyle w:val="a9"/>
              <w:rPr>
                <w:iCs/>
                <w:sz w:val="28"/>
                <w:szCs w:val="28"/>
              </w:rPr>
            </w:pPr>
            <w:r w:rsidRPr="004B6B65">
              <w:rPr>
                <w:iCs/>
                <w:sz w:val="28"/>
                <w:szCs w:val="28"/>
              </w:rPr>
              <w:t>1.2. Постановка каких-либо иных задач перед специалистами - представителями Исполнителя при проведении аудиторской проверки Заказчика не допускается.</w:t>
            </w:r>
          </w:p>
          <w:p w:rsidR="0061017E" w:rsidRPr="004B6B65" w:rsidRDefault="0061017E" w:rsidP="0061017E">
            <w:pPr>
              <w:pStyle w:val="a9"/>
              <w:rPr>
                <w:iCs/>
                <w:sz w:val="28"/>
                <w:szCs w:val="28"/>
              </w:rPr>
            </w:pPr>
            <w:r w:rsidRPr="004B6B65">
              <w:rPr>
                <w:iCs/>
                <w:sz w:val="28"/>
                <w:szCs w:val="28"/>
              </w:rPr>
              <w:lastRenderedPageBreak/>
              <w:t>1.3. Настоящий Договор заключен по результатам открытого конкурса в электронной форме № _______________ (протокол Комиссии по осуществлению закупок АО «ППК «Черноземье» от _________ № ____________).</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b/>
                <w:bCs/>
                <w:iCs/>
                <w:sz w:val="28"/>
                <w:szCs w:val="28"/>
              </w:rPr>
              <w:t>2.</w:t>
            </w:r>
            <w:r w:rsidRPr="004B6B65">
              <w:rPr>
                <w:iCs/>
                <w:sz w:val="28"/>
                <w:szCs w:val="28"/>
              </w:rPr>
              <w:tab/>
            </w:r>
            <w:r w:rsidRPr="004B6B65">
              <w:rPr>
                <w:b/>
                <w:bCs/>
                <w:iCs/>
                <w:sz w:val="28"/>
                <w:szCs w:val="28"/>
              </w:rPr>
              <w:t>ОБЯЗАННОСТИ И ПРАВА СТОРОН</w:t>
            </w:r>
          </w:p>
          <w:p w:rsidR="0061017E" w:rsidRPr="004B6B65" w:rsidRDefault="0061017E" w:rsidP="0061017E">
            <w:pPr>
              <w:pStyle w:val="a9"/>
              <w:rPr>
                <w:iCs/>
                <w:sz w:val="28"/>
                <w:szCs w:val="28"/>
              </w:rPr>
            </w:pPr>
            <w:r w:rsidRPr="004B6B65">
              <w:rPr>
                <w:iCs/>
                <w:sz w:val="28"/>
                <w:szCs w:val="28"/>
              </w:rPr>
              <w:t>Обязанности Заказчика.</w:t>
            </w:r>
          </w:p>
          <w:p w:rsidR="0061017E" w:rsidRPr="004B6B65" w:rsidRDefault="0061017E" w:rsidP="0061017E">
            <w:pPr>
              <w:pStyle w:val="a9"/>
              <w:rPr>
                <w:iCs/>
                <w:sz w:val="28"/>
                <w:szCs w:val="28"/>
              </w:rPr>
            </w:pPr>
            <w:r w:rsidRPr="004B6B65">
              <w:rPr>
                <w:iCs/>
                <w:sz w:val="28"/>
                <w:szCs w:val="28"/>
              </w:rPr>
              <w:t>2.1. Заказчик обязуется:</w:t>
            </w:r>
          </w:p>
          <w:p w:rsidR="0061017E" w:rsidRPr="004B6B65" w:rsidRDefault="0061017E" w:rsidP="0061017E">
            <w:pPr>
              <w:pStyle w:val="a9"/>
              <w:rPr>
                <w:iCs/>
                <w:sz w:val="28"/>
                <w:szCs w:val="28"/>
              </w:rPr>
            </w:pPr>
            <w:r w:rsidRPr="004B6B65">
              <w:rPr>
                <w:iCs/>
                <w:sz w:val="28"/>
                <w:szCs w:val="28"/>
              </w:rPr>
              <w:t>2.1.1. Самостоятельно составлять бухгалтерскую отчетность в соответствии с действующими на момент ее составления нормативными документами.</w:t>
            </w:r>
          </w:p>
          <w:p w:rsidR="0061017E" w:rsidRPr="004B6B65" w:rsidRDefault="0061017E" w:rsidP="0061017E">
            <w:pPr>
              <w:pStyle w:val="a9"/>
              <w:rPr>
                <w:iCs/>
                <w:sz w:val="28"/>
                <w:szCs w:val="28"/>
              </w:rPr>
            </w:pPr>
            <w:r w:rsidRPr="004B6B65">
              <w:rPr>
                <w:iCs/>
                <w:sz w:val="28"/>
                <w:szCs w:val="28"/>
              </w:rPr>
              <w:t>2.1.2. Собственными силами и за счет собственных средств проводить инвентаризацию имущества и финансовых обязательств, а также обеспечивать оформление результатов инвентаризации в порядке, установленном нормативными актами.</w:t>
            </w:r>
          </w:p>
          <w:p w:rsidR="0061017E" w:rsidRPr="004B6B65" w:rsidRDefault="0061017E" w:rsidP="0061017E">
            <w:pPr>
              <w:pStyle w:val="a9"/>
              <w:rPr>
                <w:iCs/>
                <w:sz w:val="28"/>
                <w:szCs w:val="28"/>
              </w:rPr>
            </w:pPr>
            <w:r w:rsidRPr="004B6B65">
              <w:rPr>
                <w:iCs/>
                <w:sz w:val="28"/>
                <w:szCs w:val="28"/>
              </w:rPr>
              <w:t xml:space="preserve">2.1.3. Предоставлять Исполнителю в согласованные с ним сроки учредительные документы, бухгалтерскую, статистическую и внутреннюю оперативную отчетность, первичные учетные документы и бухгалтерские записи, компьютерные базы данных, отчеты, планы, договоры, сметы и другие документы, справочные материалы и информацию, необходимые для оказания услуг, в рамках предмета настоящего Договора. </w:t>
            </w:r>
          </w:p>
          <w:p w:rsidR="0061017E" w:rsidRPr="004B6B65" w:rsidRDefault="0061017E" w:rsidP="0061017E">
            <w:pPr>
              <w:pStyle w:val="a9"/>
              <w:rPr>
                <w:iCs/>
                <w:sz w:val="28"/>
                <w:szCs w:val="28"/>
              </w:rPr>
            </w:pPr>
            <w:r w:rsidRPr="004B6B65">
              <w:rPr>
                <w:iCs/>
                <w:sz w:val="28"/>
                <w:szCs w:val="28"/>
              </w:rPr>
              <w:t>2.1.4. Предоставлять Исполнителю возможность проверять наличие основных средств, товарно-материальных ценностей, денежных средств и денежных документов, ценных бумаг и других активов.</w:t>
            </w:r>
          </w:p>
          <w:p w:rsidR="0061017E" w:rsidRPr="004B6B65" w:rsidRDefault="0061017E" w:rsidP="0061017E">
            <w:pPr>
              <w:pStyle w:val="a9"/>
              <w:rPr>
                <w:iCs/>
                <w:sz w:val="28"/>
                <w:szCs w:val="28"/>
              </w:rPr>
            </w:pPr>
            <w:r w:rsidRPr="004B6B65">
              <w:rPr>
                <w:iCs/>
                <w:sz w:val="28"/>
                <w:szCs w:val="28"/>
              </w:rPr>
              <w:t>2.1.5. Предоставлять по запросу Исполнителя в устной или письменной форме разъяснения и пояснения по вопросам, касающимся предмета настоящего Договора, которые возникли у Исполнителя при выполнении обязательств, предусмотренных настоящим Договором.</w:t>
            </w:r>
          </w:p>
          <w:p w:rsidR="0061017E" w:rsidRPr="004B6B65" w:rsidRDefault="0061017E" w:rsidP="0061017E">
            <w:pPr>
              <w:pStyle w:val="a9"/>
              <w:rPr>
                <w:iCs/>
                <w:sz w:val="28"/>
                <w:szCs w:val="28"/>
              </w:rPr>
            </w:pPr>
            <w:r w:rsidRPr="004B6B65">
              <w:rPr>
                <w:iCs/>
                <w:sz w:val="28"/>
                <w:szCs w:val="28"/>
              </w:rPr>
              <w:t xml:space="preserve">2.1.6. Обеспечивать Исполнителя информацией о действующих в отрасли и на территории местонахождения и регистрации Заказчика нормативных и прочих актах административного характера, регулирующих порядок ведения бухгалтерского учета, налогообложения и уплаты различных платежей и сборов в региональные и местные бюджеты и внебюджетные фонды. </w:t>
            </w:r>
          </w:p>
          <w:p w:rsidR="0061017E" w:rsidRPr="004B6B65" w:rsidRDefault="0061017E" w:rsidP="0061017E">
            <w:pPr>
              <w:pStyle w:val="a9"/>
              <w:rPr>
                <w:iCs/>
                <w:sz w:val="28"/>
                <w:szCs w:val="28"/>
              </w:rPr>
            </w:pPr>
            <w:r w:rsidRPr="004B6B65">
              <w:rPr>
                <w:iCs/>
                <w:sz w:val="28"/>
                <w:szCs w:val="28"/>
              </w:rPr>
              <w:t>2.1.7. Оказывать содействие Исполнителю для получения им по письменному запросу необходимой информации от третьих лиц, в том числе от дебиторов и кредиторов Заказчика для выполнения Исполнителем обязательств по настоящему Договору.</w:t>
            </w:r>
          </w:p>
          <w:p w:rsidR="0061017E" w:rsidRPr="004B6B65" w:rsidRDefault="0061017E" w:rsidP="0061017E">
            <w:pPr>
              <w:pStyle w:val="a9"/>
              <w:rPr>
                <w:iCs/>
                <w:sz w:val="28"/>
                <w:szCs w:val="28"/>
              </w:rPr>
            </w:pPr>
            <w:r w:rsidRPr="004B6B65">
              <w:rPr>
                <w:iCs/>
                <w:sz w:val="28"/>
                <w:szCs w:val="28"/>
              </w:rPr>
              <w:t>2.1.8. Предоставлять Исполнителю на территории местонахождения Заказчика соответствующее помещение и необходимую оргтехнику для выполнения Исполнителем обязательств по настоящему Договору.</w:t>
            </w:r>
          </w:p>
          <w:p w:rsidR="0061017E" w:rsidRPr="004B6B65" w:rsidRDefault="0061017E" w:rsidP="0061017E">
            <w:pPr>
              <w:pStyle w:val="a9"/>
              <w:rPr>
                <w:iCs/>
                <w:sz w:val="28"/>
                <w:szCs w:val="28"/>
              </w:rPr>
            </w:pPr>
            <w:r w:rsidRPr="004B6B65">
              <w:rPr>
                <w:iCs/>
                <w:sz w:val="28"/>
                <w:szCs w:val="28"/>
              </w:rPr>
              <w:lastRenderedPageBreak/>
              <w:t>2.1.9. В срок, согласованный Сторонами, устранять выявленные Исполнителем в результате аудиторской проверки существенные искажения бухгалтерской отчетности.</w:t>
            </w:r>
          </w:p>
          <w:p w:rsidR="0061017E" w:rsidRPr="004B6B65" w:rsidRDefault="0061017E" w:rsidP="0061017E">
            <w:pPr>
              <w:pStyle w:val="a9"/>
              <w:rPr>
                <w:iCs/>
                <w:sz w:val="28"/>
                <w:szCs w:val="28"/>
              </w:rPr>
            </w:pPr>
            <w:r w:rsidRPr="004B6B65">
              <w:rPr>
                <w:iCs/>
                <w:sz w:val="28"/>
                <w:szCs w:val="28"/>
              </w:rPr>
              <w:t xml:space="preserve">Существенными в аудите признаются такие искажения, которые значительно влияют на достоверность бухгалтерской отчетности. </w:t>
            </w:r>
          </w:p>
          <w:p w:rsidR="0061017E" w:rsidRPr="004B6B65" w:rsidRDefault="0061017E" w:rsidP="0061017E">
            <w:pPr>
              <w:pStyle w:val="a9"/>
              <w:rPr>
                <w:iCs/>
                <w:sz w:val="28"/>
                <w:szCs w:val="28"/>
              </w:rPr>
            </w:pPr>
            <w:r w:rsidRPr="004B6B65">
              <w:rPr>
                <w:iCs/>
                <w:sz w:val="28"/>
                <w:szCs w:val="28"/>
              </w:rPr>
              <w:t xml:space="preserve">Если Заказчик не смог в срок устранить вышеуказанные нарушения, Исполнитель вправе потребовать досрочного расторжения Договора. </w:t>
            </w:r>
          </w:p>
          <w:p w:rsidR="0061017E" w:rsidRPr="004B6B65" w:rsidRDefault="0061017E" w:rsidP="0061017E">
            <w:pPr>
              <w:pStyle w:val="a9"/>
              <w:rPr>
                <w:iCs/>
                <w:sz w:val="28"/>
                <w:szCs w:val="28"/>
              </w:rPr>
            </w:pPr>
            <w:r w:rsidRPr="004B6B65">
              <w:rPr>
                <w:iCs/>
                <w:sz w:val="28"/>
                <w:szCs w:val="28"/>
              </w:rPr>
              <w:t xml:space="preserve">При досрочном расторжении настоящего договора оплата Исполнителю производится в соответствии с пунктом 8.4. настоящего Договора.  </w:t>
            </w:r>
          </w:p>
          <w:p w:rsidR="0061017E" w:rsidRPr="004B6B65" w:rsidRDefault="0061017E" w:rsidP="0061017E">
            <w:pPr>
              <w:pStyle w:val="a9"/>
              <w:rPr>
                <w:iCs/>
                <w:sz w:val="28"/>
                <w:szCs w:val="28"/>
              </w:rPr>
            </w:pPr>
            <w:r w:rsidRPr="004B6B65">
              <w:rPr>
                <w:iCs/>
                <w:sz w:val="28"/>
                <w:szCs w:val="28"/>
              </w:rPr>
              <w:t>При отказе Заказчика сделать соответствующие исправления Исполнитель вправе отказать в выдаче положительного аудиторского заключения. Если при этом Заказчик откажется произвести прием оказанных Исполнителем услуг, то Исполнитель вправе расторгнуть настоящий Договор в соответствии с пунктом 8.3. настоящего договора.</w:t>
            </w:r>
          </w:p>
          <w:p w:rsidR="0061017E" w:rsidRPr="004B6B65" w:rsidRDefault="0061017E" w:rsidP="0061017E">
            <w:pPr>
              <w:pStyle w:val="a9"/>
              <w:rPr>
                <w:iCs/>
                <w:sz w:val="28"/>
                <w:szCs w:val="28"/>
              </w:rPr>
            </w:pPr>
            <w:r w:rsidRPr="004B6B65">
              <w:rPr>
                <w:iCs/>
                <w:sz w:val="28"/>
                <w:szCs w:val="28"/>
              </w:rPr>
              <w:t>2.1.10. Своевременно производить Исполнителю оплату стоимости оказанных услуг по настоящему Договору.</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Права Заказчика.</w:t>
            </w:r>
          </w:p>
          <w:p w:rsidR="0061017E" w:rsidRPr="004B6B65" w:rsidRDefault="0061017E" w:rsidP="0061017E">
            <w:pPr>
              <w:pStyle w:val="a9"/>
              <w:rPr>
                <w:iCs/>
                <w:sz w:val="28"/>
                <w:szCs w:val="28"/>
              </w:rPr>
            </w:pPr>
            <w:r w:rsidRPr="004B6B65">
              <w:rPr>
                <w:iCs/>
                <w:sz w:val="28"/>
                <w:szCs w:val="28"/>
              </w:rPr>
              <w:t>2.2. Заказчик имеет право:</w:t>
            </w:r>
          </w:p>
          <w:p w:rsidR="0061017E" w:rsidRPr="004B6B65" w:rsidRDefault="0061017E" w:rsidP="0061017E">
            <w:pPr>
              <w:pStyle w:val="a9"/>
              <w:rPr>
                <w:iCs/>
                <w:sz w:val="28"/>
                <w:szCs w:val="28"/>
              </w:rPr>
            </w:pPr>
            <w:r w:rsidRPr="004B6B65">
              <w:rPr>
                <w:iCs/>
                <w:sz w:val="28"/>
                <w:szCs w:val="28"/>
              </w:rPr>
              <w:t>2.2.1. Получать от Исполнителя исчерпывающую информацию о требованиях законодательства, касающихся проведения аудита, правах и обязанностях Сторон, а после ознакомления с аудиторским заключением – о нормативных актах, на которых основываются замечания и выводы аудитора.</w:t>
            </w:r>
          </w:p>
          <w:p w:rsidR="0061017E" w:rsidRPr="004B6B65" w:rsidRDefault="0061017E" w:rsidP="0061017E">
            <w:pPr>
              <w:pStyle w:val="a9"/>
              <w:rPr>
                <w:iCs/>
                <w:sz w:val="28"/>
                <w:szCs w:val="28"/>
              </w:rPr>
            </w:pPr>
            <w:r w:rsidRPr="004B6B65">
              <w:rPr>
                <w:iCs/>
                <w:sz w:val="28"/>
                <w:szCs w:val="28"/>
              </w:rPr>
              <w:t>2.2.2.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Обязанности Исполнителя.</w:t>
            </w:r>
          </w:p>
          <w:p w:rsidR="0061017E" w:rsidRPr="004B6B65" w:rsidRDefault="0061017E" w:rsidP="0061017E">
            <w:pPr>
              <w:pStyle w:val="a9"/>
              <w:rPr>
                <w:iCs/>
                <w:sz w:val="28"/>
                <w:szCs w:val="28"/>
              </w:rPr>
            </w:pPr>
            <w:r w:rsidRPr="004B6B65">
              <w:rPr>
                <w:iCs/>
                <w:sz w:val="28"/>
                <w:szCs w:val="28"/>
              </w:rPr>
              <w:t>2.3. Исполнитель обязуется:</w:t>
            </w:r>
          </w:p>
          <w:p w:rsidR="0061017E" w:rsidRPr="004B6B65" w:rsidRDefault="0061017E" w:rsidP="0061017E">
            <w:pPr>
              <w:pStyle w:val="a9"/>
              <w:rPr>
                <w:iCs/>
                <w:sz w:val="28"/>
                <w:szCs w:val="28"/>
              </w:rPr>
            </w:pPr>
            <w:r w:rsidRPr="004B6B65">
              <w:rPr>
                <w:iCs/>
                <w:sz w:val="28"/>
                <w:szCs w:val="28"/>
              </w:rPr>
              <w:t>2.3.1. На основании представляемых Заказчиком документов и другой необходимой информации провести аудиторскую проверку бухгалтерской отчетности Заказчика за период, указанный в пункте 1.1. настоящего Договора.</w:t>
            </w:r>
          </w:p>
          <w:p w:rsidR="0061017E" w:rsidRPr="004B6B65" w:rsidRDefault="0061017E" w:rsidP="0061017E">
            <w:pPr>
              <w:pStyle w:val="a9"/>
              <w:rPr>
                <w:iCs/>
                <w:sz w:val="28"/>
                <w:szCs w:val="28"/>
              </w:rPr>
            </w:pPr>
            <w:r w:rsidRPr="004B6B65">
              <w:rPr>
                <w:iCs/>
                <w:sz w:val="28"/>
                <w:szCs w:val="28"/>
              </w:rPr>
              <w:t>2.3.2. Проводить аудиторскую проверку на основании действующего законодательства Российской Федерации и в соответствии с Федеральным Законом от 30 декабря 2008 г. № 307-ФЗ «Об аудиторской деятельности», международными стандартами аудита и внутрифирменными стандартами аудита.</w:t>
            </w:r>
          </w:p>
          <w:p w:rsidR="0061017E" w:rsidRPr="004B6B65" w:rsidRDefault="0061017E" w:rsidP="0061017E">
            <w:pPr>
              <w:pStyle w:val="a9"/>
              <w:rPr>
                <w:iCs/>
                <w:sz w:val="28"/>
                <w:szCs w:val="28"/>
              </w:rPr>
            </w:pPr>
            <w:r w:rsidRPr="004B6B65">
              <w:rPr>
                <w:iCs/>
                <w:sz w:val="28"/>
                <w:szCs w:val="28"/>
              </w:rPr>
              <w:lastRenderedPageBreak/>
              <w:t xml:space="preserve">2.3.3. Незамедлительно сообщать Заказчику о невозможности своего участия в аудиторской проверке вследствие обстоятельств, указанных в Федеральном Законе от 30 декабря 2008 г. № 307-ФЗ «Об аудиторской деятельности». </w:t>
            </w:r>
          </w:p>
          <w:p w:rsidR="0061017E" w:rsidRPr="004B6B65" w:rsidRDefault="0061017E" w:rsidP="0061017E">
            <w:pPr>
              <w:pStyle w:val="a9"/>
              <w:rPr>
                <w:iCs/>
                <w:sz w:val="28"/>
                <w:szCs w:val="28"/>
              </w:rPr>
            </w:pPr>
            <w:r w:rsidRPr="004B6B65">
              <w:rPr>
                <w:iCs/>
                <w:sz w:val="28"/>
                <w:szCs w:val="28"/>
              </w:rPr>
              <w:t xml:space="preserve">2.3.4. По окончании аудита предоставить Заказчику Аудиторское заключение, составленное в соответствии с международными стандартами аудита, введенными в действие приказами Минфина РФ от 24.10.2016 г. № 192Н, от 09.11.2016 г. № 207Н не позднее 10.02.2020 г. </w:t>
            </w:r>
          </w:p>
          <w:p w:rsidR="0061017E" w:rsidRPr="004B6B65" w:rsidRDefault="0061017E" w:rsidP="0061017E">
            <w:pPr>
              <w:pStyle w:val="a9"/>
              <w:rPr>
                <w:iCs/>
                <w:sz w:val="28"/>
                <w:szCs w:val="28"/>
              </w:rPr>
            </w:pPr>
            <w:r w:rsidRPr="004B6B65">
              <w:rPr>
                <w:iCs/>
                <w:sz w:val="28"/>
                <w:szCs w:val="28"/>
              </w:rPr>
              <w:t>2.3.5. Обеспечивать сохранность документов, получаемых от Заказчика, и не разглашать их содержания без согласия собственника (руководителя) Заказчика.</w:t>
            </w:r>
          </w:p>
          <w:p w:rsidR="0061017E" w:rsidRPr="004B6B65" w:rsidRDefault="0061017E" w:rsidP="0061017E">
            <w:pPr>
              <w:pStyle w:val="a9"/>
              <w:rPr>
                <w:iCs/>
                <w:sz w:val="28"/>
                <w:szCs w:val="28"/>
              </w:rPr>
            </w:pPr>
            <w:r w:rsidRPr="004B6B65">
              <w:rPr>
                <w:iCs/>
                <w:sz w:val="28"/>
                <w:szCs w:val="28"/>
              </w:rPr>
              <w:t>2.3.6. Не переуступать права и обязанности по настоящему Договору без письменного согласия Заказчика.</w:t>
            </w:r>
          </w:p>
          <w:p w:rsidR="00A20B97" w:rsidRDefault="0061017E" w:rsidP="0061017E">
            <w:pPr>
              <w:pStyle w:val="a9"/>
              <w:rPr>
                <w:sz w:val="28"/>
                <w:szCs w:val="28"/>
              </w:rPr>
            </w:pPr>
            <w:r w:rsidRPr="004B6B65">
              <w:rPr>
                <w:iCs/>
                <w:sz w:val="28"/>
                <w:szCs w:val="28"/>
              </w:rPr>
              <w:t xml:space="preserve">2.3.7. </w:t>
            </w:r>
            <w:r w:rsidR="00A20B97" w:rsidRPr="00A20B97">
              <w:rPr>
                <w:sz w:val="28"/>
                <w:szCs w:val="28"/>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r w:rsidR="00A20B97">
              <w:rPr>
                <w:sz w:val="28"/>
                <w:szCs w:val="28"/>
              </w:rPr>
              <w:t xml:space="preserve">   </w:t>
            </w:r>
          </w:p>
          <w:p w:rsidR="0061017E" w:rsidRPr="004B6B65" w:rsidRDefault="0061017E" w:rsidP="0061017E">
            <w:pPr>
              <w:pStyle w:val="a9"/>
              <w:rPr>
                <w:iCs/>
                <w:sz w:val="28"/>
                <w:szCs w:val="28"/>
              </w:rPr>
            </w:pPr>
            <w:r w:rsidRPr="00A20B97">
              <w:rPr>
                <w:iCs/>
                <w:sz w:val="28"/>
                <w:szCs w:val="28"/>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w:t>
            </w:r>
            <w:r w:rsidRPr="004B6B65">
              <w:rPr>
                <w:iCs/>
                <w:sz w:val="28"/>
                <w:szCs w:val="28"/>
              </w:rPr>
              <w:t xml:space="preserve">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8.8. настоящего Договора.</w:t>
            </w:r>
          </w:p>
          <w:p w:rsidR="0061017E" w:rsidRPr="004B6B65" w:rsidRDefault="0061017E" w:rsidP="0061017E">
            <w:pPr>
              <w:ind w:left="121" w:firstLine="589"/>
              <w:jc w:val="both"/>
              <w:rPr>
                <w:sz w:val="28"/>
                <w:szCs w:val="28"/>
              </w:rPr>
            </w:pPr>
            <w:r w:rsidRPr="004B6B65">
              <w:rPr>
                <w:sz w:val="28"/>
                <w:szCs w:val="28"/>
              </w:rPr>
              <w:t>2.3.8. Исполнитель обязан 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7.7. настоящего Договора.</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Права Исполнителя.</w:t>
            </w:r>
          </w:p>
          <w:p w:rsidR="0061017E" w:rsidRPr="004B6B65" w:rsidRDefault="0061017E" w:rsidP="0061017E">
            <w:pPr>
              <w:pStyle w:val="a9"/>
              <w:rPr>
                <w:iCs/>
                <w:sz w:val="28"/>
                <w:szCs w:val="28"/>
              </w:rPr>
            </w:pPr>
            <w:r w:rsidRPr="004B6B65">
              <w:rPr>
                <w:iCs/>
                <w:sz w:val="28"/>
                <w:szCs w:val="28"/>
              </w:rPr>
              <w:t>2.4. Исполнитель имеет право:</w:t>
            </w:r>
          </w:p>
          <w:p w:rsidR="0061017E" w:rsidRPr="004B6B65" w:rsidRDefault="0061017E" w:rsidP="0061017E">
            <w:pPr>
              <w:pStyle w:val="a9"/>
              <w:rPr>
                <w:iCs/>
                <w:sz w:val="28"/>
                <w:szCs w:val="28"/>
              </w:rPr>
            </w:pPr>
            <w:r w:rsidRPr="004B6B65">
              <w:rPr>
                <w:iCs/>
                <w:sz w:val="28"/>
                <w:szCs w:val="28"/>
              </w:rPr>
              <w:t>2.4.1. Получать от Заказчика все документы, касающиеся финансово-хозяйственной деятельности Заказчика.</w:t>
            </w:r>
          </w:p>
          <w:p w:rsidR="0061017E" w:rsidRPr="004B6B65" w:rsidRDefault="0061017E" w:rsidP="0061017E">
            <w:pPr>
              <w:pStyle w:val="a9"/>
              <w:rPr>
                <w:iCs/>
                <w:sz w:val="28"/>
                <w:szCs w:val="28"/>
              </w:rPr>
            </w:pPr>
            <w:r w:rsidRPr="004B6B65">
              <w:rPr>
                <w:iCs/>
                <w:sz w:val="28"/>
                <w:szCs w:val="28"/>
              </w:rPr>
              <w:t>2.4.2.  Присутствовать на общих собраниях учредителей (акционеров) Заказчика при обсуждении любого вопроса, связанного с оказанием услуг в рамках предмета настоящего Договора.</w:t>
            </w:r>
          </w:p>
          <w:p w:rsidR="0061017E" w:rsidRPr="004B6B65" w:rsidRDefault="0061017E" w:rsidP="0061017E">
            <w:pPr>
              <w:pStyle w:val="a9"/>
              <w:rPr>
                <w:iCs/>
                <w:sz w:val="28"/>
                <w:szCs w:val="28"/>
              </w:rPr>
            </w:pPr>
            <w:r w:rsidRPr="004B6B65">
              <w:rPr>
                <w:iCs/>
                <w:sz w:val="28"/>
                <w:szCs w:val="28"/>
              </w:rPr>
              <w:t>2.4.3. Требовать от Заказчика такую информацию и разъяснения, которые необходимы для оказания услуг в рамках предмета настоящего Договора.</w:t>
            </w:r>
          </w:p>
          <w:p w:rsidR="0061017E" w:rsidRPr="004B6B65" w:rsidRDefault="0061017E" w:rsidP="0061017E">
            <w:pPr>
              <w:pStyle w:val="a9"/>
              <w:rPr>
                <w:iCs/>
                <w:sz w:val="28"/>
                <w:szCs w:val="28"/>
              </w:rPr>
            </w:pPr>
            <w:r w:rsidRPr="004B6B65">
              <w:rPr>
                <w:iCs/>
                <w:sz w:val="28"/>
                <w:szCs w:val="28"/>
              </w:rPr>
              <w:t>2.4.4. Привлекать с согласия Заказчика к участию в проведении аудиторской проверки экспертов.</w:t>
            </w:r>
          </w:p>
          <w:p w:rsidR="0061017E" w:rsidRPr="004B6B65" w:rsidRDefault="0061017E" w:rsidP="0061017E">
            <w:pPr>
              <w:pStyle w:val="a9"/>
              <w:rPr>
                <w:iCs/>
                <w:sz w:val="28"/>
                <w:szCs w:val="28"/>
              </w:rPr>
            </w:pPr>
            <w:r w:rsidRPr="004B6B65">
              <w:rPr>
                <w:iCs/>
                <w:sz w:val="28"/>
                <w:szCs w:val="28"/>
              </w:rPr>
              <w:t>2.4.5. Производить копирование документов Заказчика при соблюдении условий конфиденциальности, установленных в статье 6 настоящего Договора.</w:t>
            </w:r>
          </w:p>
          <w:p w:rsidR="0061017E" w:rsidRPr="004B6B65" w:rsidRDefault="0061017E" w:rsidP="0061017E">
            <w:pPr>
              <w:pStyle w:val="a6"/>
              <w:numPr>
                <w:ilvl w:val="2"/>
                <w:numId w:val="47"/>
              </w:numPr>
              <w:snapToGrid w:val="0"/>
              <w:ind w:left="0" w:firstLine="689"/>
              <w:contextualSpacing/>
              <w:jc w:val="both"/>
              <w:rPr>
                <w:sz w:val="28"/>
                <w:szCs w:val="28"/>
              </w:rPr>
            </w:pPr>
            <w:r w:rsidRPr="004B6B65">
              <w:rPr>
                <w:i/>
                <w:iCs/>
                <w:sz w:val="28"/>
                <w:szCs w:val="28"/>
              </w:rPr>
              <w:lastRenderedPageBreak/>
              <w:t>Исполнитель вправе</w:t>
            </w:r>
            <w:r w:rsidRPr="004B6B65">
              <w:rPr>
                <w:iCs/>
                <w:sz w:val="28"/>
                <w:szCs w:val="28"/>
              </w:rPr>
              <w:t xml:space="preserve"> п</w:t>
            </w:r>
            <w:r w:rsidRPr="004B6B65">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15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3. ПОРЯДОК СДАЧИ-ПРИЕМКИ ОКАЗАННЫХ УСЛУГ</w:t>
            </w:r>
          </w:p>
          <w:p w:rsidR="0061017E" w:rsidRPr="004B6B65" w:rsidRDefault="0061017E" w:rsidP="0061017E">
            <w:pPr>
              <w:pStyle w:val="a9"/>
              <w:rPr>
                <w:iCs/>
                <w:sz w:val="28"/>
                <w:szCs w:val="28"/>
              </w:rPr>
            </w:pPr>
            <w:r w:rsidRPr="004B6B65">
              <w:rPr>
                <w:iCs/>
                <w:sz w:val="28"/>
                <w:szCs w:val="28"/>
              </w:rPr>
              <w:t>3.1.</w:t>
            </w:r>
            <w:r w:rsidRPr="004B6B65">
              <w:rPr>
                <w:iCs/>
                <w:sz w:val="28"/>
                <w:szCs w:val="28"/>
              </w:rPr>
              <w:tab/>
              <w:t>Исполнитель  представляет Заказчику акт оказанных услуг одновременно с результатом оказания услуг, если иное не предусмотрено настоящим договором.</w:t>
            </w:r>
          </w:p>
          <w:p w:rsidR="0061017E" w:rsidRPr="004B6B65" w:rsidRDefault="0061017E" w:rsidP="0061017E">
            <w:pPr>
              <w:pStyle w:val="a9"/>
              <w:rPr>
                <w:iCs/>
                <w:sz w:val="28"/>
                <w:szCs w:val="28"/>
              </w:rPr>
            </w:pPr>
            <w:r w:rsidRPr="004B6B65">
              <w:rPr>
                <w:iCs/>
                <w:sz w:val="28"/>
                <w:szCs w:val="28"/>
              </w:rPr>
              <w:t>3.2.</w:t>
            </w:r>
            <w:r w:rsidRPr="004B6B65">
              <w:rPr>
                <w:iCs/>
                <w:sz w:val="28"/>
                <w:szCs w:val="28"/>
              </w:rPr>
              <w:tab/>
              <w:t xml:space="preserve">Заказчик в течение 5 (Пяти) рабочих дней с даты получения акта оказанных услуг обязан его подписать и направить Исполнителю, либо в тот же срок представить Исполнителю мотивированный отказ в приемке услуг. </w:t>
            </w:r>
          </w:p>
          <w:p w:rsidR="0061017E" w:rsidRPr="004B6B65" w:rsidRDefault="0061017E" w:rsidP="0061017E">
            <w:pPr>
              <w:pStyle w:val="a9"/>
              <w:rPr>
                <w:iCs/>
                <w:sz w:val="28"/>
                <w:szCs w:val="28"/>
              </w:rPr>
            </w:pPr>
            <w:r w:rsidRPr="004B6B65">
              <w:rPr>
                <w:iCs/>
                <w:sz w:val="28"/>
                <w:szCs w:val="28"/>
              </w:rPr>
              <w:t>3.3.</w:t>
            </w:r>
            <w:r w:rsidRPr="004B6B65">
              <w:rPr>
                <w:iCs/>
                <w:sz w:val="28"/>
                <w:szCs w:val="28"/>
              </w:rPr>
              <w:tab/>
              <w:t xml:space="preserve">В случае, если в срок, установленный п. 3.2. настоящего договора, мотивированный отказ в приемке услуг не будет получен Исполнителем, услуги, оказанные Исполнителем, считаются принятыми Заказчиком без возражений в день выставления оказанных услуг и подлежат оплате в полном объеме, акт оказанных услуг считается подписанным. </w:t>
            </w:r>
          </w:p>
          <w:p w:rsidR="0061017E" w:rsidRPr="004B6B65" w:rsidRDefault="0061017E" w:rsidP="0061017E">
            <w:pPr>
              <w:pStyle w:val="a9"/>
              <w:rPr>
                <w:iCs/>
                <w:sz w:val="28"/>
                <w:szCs w:val="28"/>
              </w:rPr>
            </w:pPr>
            <w:r w:rsidRPr="004B6B65">
              <w:rPr>
                <w:iCs/>
                <w:sz w:val="28"/>
                <w:szCs w:val="28"/>
              </w:rPr>
              <w:t>3.4.</w:t>
            </w:r>
            <w:r w:rsidRPr="004B6B65">
              <w:rPr>
                <w:iCs/>
                <w:sz w:val="28"/>
                <w:szCs w:val="28"/>
              </w:rPr>
              <w:tab/>
              <w:t xml:space="preserve">  Комплект первичных документов, необходимый для осуществления платежа и подтверждающий оказание услуг (акт оказанных услуг, счет, счет-фактура (</w:t>
            </w:r>
            <w:r w:rsidRPr="004B6B65">
              <w:rPr>
                <w:i/>
                <w:sz w:val="28"/>
                <w:szCs w:val="28"/>
              </w:rPr>
              <w:t>если участник является плательщиком НДС</w:t>
            </w:r>
            <w:r w:rsidRPr="004B6B65">
              <w:rPr>
                <w:iCs/>
                <w:sz w:val="28"/>
                <w:szCs w:val="28"/>
              </w:rPr>
              <w:t>), аудиторское заключение, аудиторский отчет о проведенной аудиторской проверке бухгалтерской (финансовой) отчетности юридического лица и т.д.) предоставляется Исполнителем не позднее 10 февраля 2020 г.</w:t>
            </w:r>
          </w:p>
          <w:p w:rsidR="0061017E" w:rsidRPr="004B6B65" w:rsidRDefault="0061017E" w:rsidP="0061017E">
            <w:pPr>
              <w:ind w:firstLine="567"/>
              <w:jc w:val="both"/>
              <w:rPr>
                <w:sz w:val="28"/>
                <w:szCs w:val="28"/>
              </w:rPr>
            </w:pPr>
            <w:r w:rsidRPr="004B6B65">
              <w:rPr>
                <w:sz w:val="28"/>
                <w:szCs w:val="28"/>
              </w:rPr>
              <w:t>Датой предоставления комплекта первичных документов, определенного в настоящем пункте, является дата, указанная в реестре приема-передачи документов или на оттиске штампа подразделения Заказчика, осуществляющего  приемку комплекта документов, на первичном учетном документе.</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4.</w:t>
            </w:r>
            <w:r w:rsidRPr="004B6B65">
              <w:rPr>
                <w:b/>
                <w:bCs/>
                <w:iCs/>
                <w:sz w:val="28"/>
                <w:szCs w:val="28"/>
              </w:rPr>
              <w:tab/>
              <w:t>СРОКИ ОКАЗАНИЯ УСЛУГ</w:t>
            </w:r>
          </w:p>
          <w:p w:rsidR="0061017E" w:rsidRPr="004B6B65" w:rsidRDefault="0061017E" w:rsidP="0061017E">
            <w:pPr>
              <w:pStyle w:val="a9"/>
              <w:rPr>
                <w:iCs/>
                <w:sz w:val="28"/>
                <w:szCs w:val="28"/>
              </w:rPr>
            </w:pPr>
            <w:r w:rsidRPr="004B6B65">
              <w:rPr>
                <w:iCs/>
                <w:sz w:val="28"/>
                <w:szCs w:val="28"/>
              </w:rPr>
              <w:t>4.1. Сроки оказания услуг, в рамках предмета настоящего Договора,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61017E" w:rsidRPr="004B6B65" w:rsidRDefault="0061017E" w:rsidP="0061017E">
            <w:pPr>
              <w:pStyle w:val="a9"/>
              <w:rPr>
                <w:iCs/>
                <w:sz w:val="28"/>
                <w:szCs w:val="28"/>
              </w:rPr>
            </w:pPr>
            <w:r w:rsidRPr="004B6B65">
              <w:rPr>
                <w:iCs/>
                <w:sz w:val="28"/>
                <w:szCs w:val="28"/>
              </w:rPr>
              <w:t>4.2. Услуги, в рамках предмета настоящего Договора, по соглашению Сторон могут оказываться в несколько промежуточных этапов, по результатам каждого из которых составляется акт оказанных услуг.</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5. СТОИМОСТЬ УСЛУГ И ПОРЯДОК РАСЧЕТОВ</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5.1. Стоимость услуг и порядок расчетов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61017E" w:rsidRPr="004B6B65" w:rsidRDefault="0061017E" w:rsidP="0061017E">
            <w:pPr>
              <w:pStyle w:val="a9"/>
              <w:rPr>
                <w:iCs/>
                <w:sz w:val="28"/>
                <w:szCs w:val="28"/>
              </w:rPr>
            </w:pPr>
            <w:r w:rsidRPr="004B6B65">
              <w:rPr>
                <w:iCs/>
                <w:sz w:val="28"/>
                <w:szCs w:val="28"/>
              </w:rPr>
              <w:t>5.2.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6. КОНФИДЕНЦИАЛЬНОСТЬ</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6.1. Стороны обязуются:</w:t>
            </w:r>
          </w:p>
          <w:p w:rsidR="0061017E" w:rsidRPr="004B6B65" w:rsidRDefault="0061017E" w:rsidP="0061017E">
            <w:pPr>
              <w:pStyle w:val="a9"/>
              <w:rPr>
                <w:iCs/>
                <w:sz w:val="28"/>
                <w:szCs w:val="28"/>
              </w:rPr>
            </w:pPr>
            <w:r w:rsidRPr="004B6B65">
              <w:rPr>
                <w:iCs/>
                <w:sz w:val="28"/>
                <w:szCs w:val="28"/>
              </w:rPr>
              <w:t xml:space="preserve">6.1.1. Хранить в тайне содержание настоящего Договора в части, касающейся стоимости услуг и порядка оплаты, а также любую информацию и данные, предоставляемые каждой из Сторон, в связи с исполнением обязательств по настоящему Договору. </w:t>
            </w:r>
          </w:p>
          <w:p w:rsidR="0061017E" w:rsidRPr="004B6B65" w:rsidRDefault="0061017E" w:rsidP="0061017E">
            <w:pPr>
              <w:pStyle w:val="a9"/>
              <w:rPr>
                <w:iCs/>
                <w:sz w:val="28"/>
                <w:szCs w:val="28"/>
              </w:rPr>
            </w:pPr>
            <w:r w:rsidRPr="004B6B65">
              <w:rPr>
                <w:iCs/>
                <w:sz w:val="28"/>
                <w:szCs w:val="28"/>
              </w:rPr>
              <w:t xml:space="preserve">6.1.2. Не раскрывать и не разглашать третьим лицам, в целом или частично, факты и информацию без предварительного письменного согласия одной из Сторон настоящего Договора. </w:t>
            </w:r>
          </w:p>
          <w:p w:rsidR="0061017E" w:rsidRPr="004B6B65" w:rsidRDefault="0061017E" w:rsidP="0061017E">
            <w:pPr>
              <w:pStyle w:val="a9"/>
              <w:rPr>
                <w:iCs/>
                <w:sz w:val="28"/>
                <w:szCs w:val="28"/>
              </w:rPr>
            </w:pPr>
            <w:r w:rsidRPr="004B6B65">
              <w:rPr>
                <w:iCs/>
                <w:sz w:val="28"/>
                <w:szCs w:val="28"/>
              </w:rPr>
              <w:t>6.1.3. Исполнитель обязуется не использовать факты или информацию, полученные при исполнении обязательств по настоящему Договору, для любых целей без предварительного письменного согласия Заказчика, равно как и Заказчик обязуется не использовать такую информацию без предварительного письменного согласия Исполнителя.</w:t>
            </w:r>
          </w:p>
          <w:p w:rsidR="0061017E" w:rsidRPr="004B6B65" w:rsidRDefault="0061017E" w:rsidP="0061017E">
            <w:pPr>
              <w:pStyle w:val="a9"/>
              <w:rPr>
                <w:iCs/>
                <w:sz w:val="28"/>
                <w:szCs w:val="28"/>
              </w:rPr>
            </w:pPr>
            <w:r w:rsidRPr="004B6B65">
              <w:rPr>
                <w:iCs/>
                <w:sz w:val="28"/>
                <w:szCs w:val="28"/>
              </w:rPr>
              <w:t>6.2. Исполнитель не несет ответственности за официальную передачу информации государственным органам, которые в соответствии с законодательством Российской Федерации имеют право требовать передачи такой информации.</w:t>
            </w:r>
          </w:p>
          <w:p w:rsidR="0061017E" w:rsidRPr="004B6B65" w:rsidRDefault="0061017E" w:rsidP="0061017E">
            <w:pPr>
              <w:pStyle w:val="a9"/>
              <w:rPr>
                <w:iCs/>
                <w:sz w:val="28"/>
                <w:szCs w:val="28"/>
              </w:rPr>
            </w:pPr>
            <w:r w:rsidRPr="004B6B65">
              <w:rPr>
                <w:iCs/>
                <w:sz w:val="28"/>
                <w:szCs w:val="28"/>
              </w:rPr>
              <w:t>6.3. Обязательства конфиденциальности и не использования информации, возложенные на Стороны условиями настоящего Договора, не распространяются на общедоступную информацию, а также на информацию, которая станет известна третьим лицам, не по вине Стороны  настоящего Договора.</w:t>
            </w:r>
          </w:p>
          <w:p w:rsidR="0061017E" w:rsidRPr="004B6B65" w:rsidRDefault="0061017E" w:rsidP="0061017E">
            <w:pPr>
              <w:pStyle w:val="a9"/>
              <w:rPr>
                <w:iCs/>
                <w:sz w:val="28"/>
                <w:szCs w:val="28"/>
              </w:rPr>
            </w:pPr>
            <w:r w:rsidRPr="004B6B65">
              <w:rPr>
                <w:iCs/>
                <w:sz w:val="28"/>
                <w:szCs w:val="28"/>
              </w:rPr>
              <w:t>6.4. Во исполнение требований Федерального закона от 27.07.2006 г. № 152-ФЗ «О персональных данных» Стороны договорились о следующем:</w:t>
            </w:r>
          </w:p>
          <w:p w:rsidR="0061017E" w:rsidRPr="004B6B65" w:rsidRDefault="0061017E" w:rsidP="0061017E">
            <w:pPr>
              <w:pStyle w:val="a9"/>
              <w:rPr>
                <w:iCs/>
                <w:sz w:val="28"/>
                <w:szCs w:val="28"/>
              </w:rPr>
            </w:pPr>
            <w:r w:rsidRPr="004B6B65">
              <w:rPr>
                <w:iCs/>
                <w:sz w:val="28"/>
                <w:szCs w:val="28"/>
              </w:rPr>
              <w:lastRenderedPageBreak/>
              <w:t>6.4.1. Стороны обязуются соблюдать конфиденциальность персональных данных и обеспечивать безопасность персональных данных при их обработке.</w:t>
            </w:r>
          </w:p>
          <w:p w:rsidR="0061017E" w:rsidRPr="004B6B65" w:rsidRDefault="0061017E" w:rsidP="0061017E">
            <w:pPr>
              <w:pStyle w:val="a9"/>
              <w:rPr>
                <w:iCs/>
                <w:sz w:val="28"/>
                <w:szCs w:val="28"/>
              </w:rPr>
            </w:pPr>
            <w:r w:rsidRPr="004B6B65">
              <w:rPr>
                <w:iCs/>
                <w:sz w:val="28"/>
                <w:szCs w:val="28"/>
              </w:rPr>
              <w:t>6.4.2. При обработке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1017E" w:rsidRPr="004B6B65" w:rsidRDefault="0061017E" w:rsidP="0061017E">
            <w:pPr>
              <w:pStyle w:val="a9"/>
              <w:rPr>
                <w:iCs/>
                <w:sz w:val="28"/>
                <w:szCs w:val="28"/>
              </w:rPr>
            </w:pPr>
            <w:r w:rsidRPr="004B6B65">
              <w:rPr>
                <w:iCs/>
                <w:sz w:val="28"/>
                <w:szCs w:val="28"/>
              </w:rPr>
              <w:t xml:space="preserve">6.4.3. Обязательства Сторон, предусмотренные настоящим пунктом, не ограничиваются сроком действия настоящего договора. </w:t>
            </w:r>
          </w:p>
          <w:p w:rsidR="0061017E" w:rsidRPr="004B6B65" w:rsidRDefault="0061017E" w:rsidP="0061017E">
            <w:pPr>
              <w:pStyle w:val="a9"/>
              <w:rPr>
                <w:iCs/>
                <w:sz w:val="28"/>
                <w:szCs w:val="28"/>
              </w:rPr>
            </w:pPr>
            <w:r w:rsidRPr="004B6B65">
              <w:rPr>
                <w:iCs/>
                <w:sz w:val="28"/>
                <w:szCs w:val="28"/>
              </w:rPr>
              <w:t>6.4.4. Перечень действий (операций) с персональными данными предусмотрен и указан в п. 3 ст. 3 Федерального закона «О персональных данных».</w:t>
            </w:r>
          </w:p>
          <w:p w:rsidR="0061017E" w:rsidRPr="004B6B65" w:rsidRDefault="0061017E" w:rsidP="0061017E">
            <w:pPr>
              <w:pStyle w:val="a9"/>
              <w:rPr>
                <w:iCs/>
                <w:sz w:val="28"/>
                <w:szCs w:val="28"/>
              </w:rPr>
            </w:pPr>
            <w:r w:rsidRPr="004B6B65">
              <w:rPr>
                <w:iCs/>
                <w:sz w:val="28"/>
                <w:szCs w:val="28"/>
              </w:rPr>
              <w:t xml:space="preserve">6.4.5. Цель обработки персональных данных – оказание услуг в соответствии с настоящим Договором. </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7. ОТВЕТСТВЕННОСТЬ СТОРОН</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 xml:space="preserve">7.1. За достоверность и полноту представленной Исполнителю документации и информации несет ответственность Заказчик. </w:t>
            </w:r>
          </w:p>
          <w:p w:rsidR="0061017E" w:rsidRPr="004B6B65" w:rsidRDefault="0061017E" w:rsidP="0061017E">
            <w:pPr>
              <w:pStyle w:val="a9"/>
              <w:rPr>
                <w:iCs/>
                <w:sz w:val="28"/>
                <w:szCs w:val="28"/>
              </w:rPr>
            </w:pPr>
            <w:r w:rsidRPr="004B6B65">
              <w:rPr>
                <w:iCs/>
                <w:sz w:val="28"/>
                <w:szCs w:val="28"/>
              </w:rPr>
              <w:t>7.2.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в том числе Федеральным Законом от 30 декабря 2008 г. № 307-ФЗ «Об аудиторской деятельности» и условиями настоящего Договора.</w:t>
            </w:r>
          </w:p>
          <w:p w:rsidR="0061017E" w:rsidRPr="004B6B65" w:rsidRDefault="0061017E" w:rsidP="0061017E">
            <w:pPr>
              <w:pStyle w:val="a9"/>
              <w:rPr>
                <w:iCs/>
                <w:sz w:val="28"/>
                <w:szCs w:val="28"/>
              </w:rPr>
            </w:pPr>
            <w:r w:rsidRPr="004B6B65">
              <w:rPr>
                <w:iCs/>
                <w:sz w:val="28"/>
                <w:szCs w:val="28"/>
              </w:rPr>
              <w:t>7.3. Заказчик возмещает Исполнителю понесенные им убытки в размере реального ущерба, если данные убытки явились прямым следствием недостоверности предоставленной Заказчиком информации, в порядке, установленном действующим законодательством.</w:t>
            </w:r>
          </w:p>
          <w:p w:rsidR="0061017E" w:rsidRPr="004B6B65" w:rsidRDefault="0061017E" w:rsidP="0061017E">
            <w:pPr>
              <w:pStyle w:val="a9"/>
              <w:rPr>
                <w:iCs/>
                <w:sz w:val="28"/>
                <w:szCs w:val="28"/>
              </w:rPr>
            </w:pPr>
            <w:r w:rsidRPr="004B6B65">
              <w:rPr>
                <w:iCs/>
                <w:sz w:val="28"/>
                <w:szCs w:val="28"/>
              </w:rPr>
              <w:t>7.4. Исполнитель возмещает Заказчику понесенные им убытки в размере реального ущерба, если данные убытки явились прямым следствием недостоверности переданной Исполнителем информации, в порядке,  установленном действующим законодательством.</w:t>
            </w:r>
          </w:p>
          <w:p w:rsidR="0061017E" w:rsidRPr="004B6B65" w:rsidRDefault="0061017E" w:rsidP="0061017E">
            <w:pPr>
              <w:pStyle w:val="a9"/>
              <w:rPr>
                <w:iCs/>
                <w:sz w:val="28"/>
                <w:szCs w:val="28"/>
              </w:rPr>
            </w:pPr>
            <w:r w:rsidRPr="004B6B65">
              <w:rPr>
                <w:iCs/>
                <w:sz w:val="28"/>
                <w:szCs w:val="28"/>
              </w:rPr>
              <w:t>7.5. За нарушение условий оплаты Заказчик выплачивает Исполнителю пеню в размере 0,1% за каждый день просрочки от суммы, подлежащей выплате.</w:t>
            </w:r>
          </w:p>
          <w:p w:rsidR="0061017E" w:rsidRPr="004B6B65" w:rsidRDefault="0061017E" w:rsidP="0061017E">
            <w:pPr>
              <w:pStyle w:val="a9"/>
              <w:rPr>
                <w:iCs/>
                <w:sz w:val="28"/>
                <w:szCs w:val="28"/>
              </w:rPr>
            </w:pPr>
            <w:r w:rsidRPr="004B6B65">
              <w:rPr>
                <w:iCs/>
                <w:sz w:val="28"/>
                <w:szCs w:val="28"/>
              </w:rPr>
              <w:t xml:space="preserve">7.6. В случае несоблюдения сроков оказания услуг, определенных настоящим Договором, если это произошло по вине Исполнителя, Исполнитель выплачивает Заказчику пеню в размере 0,1% за каждый день просрочки от суммы, </w:t>
            </w:r>
            <w:r w:rsidRPr="004B6B65">
              <w:rPr>
                <w:iCs/>
                <w:sz w:val="28"/>
                <w:szCs w:val="28"/>
              </w:rPr>
              <w:lastRenderedPageBreak/>
              <w:t>подлежащей оплате за оказание соответствующих услуг.</w:t>
            </w:r>
          </w:p>
          <w:p w:rsidR="0061017E" w:rsidRPr="004B6B65" w:rsidRDefault="0061017E" w:rsidP="0061017E">
            <w:pPr>
              <w:pStyle w:val="a9"/>
              <w:rPr>
                <w:iCs/>
                <w:sz w:val="28"/>
                <w:szCs w:val="28"/>
              </w:rPr>
            </w:pPr>
            <w:r w:rsidRPr="004B6B65">
              <w:rPr>
                <w:iCs/>
                <w:sz w:val="28"/>
                <w:szCs w:val="28"/>
              </w:rPr>
              <w:t>7.7. В случае несоблюдения Исполнителем условий подпункта 2.3.8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7.8. В случае нарушения Исполнителем сроков предоставления комплекта первичных документов</w:t>
            </w:r>
            <w:r w:rsidR="006F1FEB">
              <w:rPr>
                <w:iCs/>
                <w:sz w:val="28"/>
                <w:szCs w:val="28"/>
              </w:rPr>
              <w:t>,</w:t>
            </w:r>
            <w:r w:rsidRPr="004B6B65">
              <w:rPr>
                <w:iCs/>
                <w:sz w:val="28"/>
                <w:szCs w:val="28"/>
              </w:rPr>
              <w:t xml:space="preserve"> указанн</w:t>
            </w:r>
            <w:r w:rsidR="006F1FEB">
              <w:rPr>
                <w:iCs/>
                <w:sz w:val="28"/>
                <w:szCs w:val="28"/>
              </w:rPr>
              <w:t>ого</w:t>
            </w:r>
            <w:r w:rsidRPr="004B6B65">
              <w:rPr>
                <w:iCs/>
                <w:sz w:val="28"/>
                <w:szCs w:val="28"/>
              </w:rPr>
              <w:t xml:space="preserve"> в пункте 3.4 настоящего Договора, окончательный расчет за оказанные услуги производится в течение 90 календарных дней с даты представления документов.</w:t>
            </w:r>
            <w:r w:rsidRPr="004B6B65">
              <w:rPr>
                <w:i/>
                <w:sz w:val="28"/>
                <w:szCs w:val="28"/>
              </w:rPr>
              <w:t xml:space="preserve"> (данный пункт включается</w:t>
            </w:r>
            <w:r w:rsidRPr="004B6B65">
              <w:rPr>
                <w:iCs/>
                <w:sz w:val="28"/>
                <w:szCs w:val="28"/>
              </w:rPr>
              <w:t xml:space="preserve"> д</w:t>
            </w:r>
            <w:r w:rsidRPr="004B6B65">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B6B65">
              <w:rPr>
                <w:iCs/>
                <w:sz w:val="28"/>
                <w:szCs w:val="28"/>
              </w:rPr>
              <w:t>».</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 xml:space="preserve">  7.9. В случае нарушения Исполнителем сроков предоставления документов, указанн</w:t>
            </w:r>
            <w:r w:rsidR="006F1FEB">
              <w:rPr>
                <w:iCs/>
                <w:sz w:val="28"/>
                <w:szCs w:val="28"/>
              </w:rPr>
              <w:t>ого</w:t>
            </w:r>
            <w:r w:rsidRPr="004B6B65">
              <w:rPr>
                <w:iCs/>
                <w:sz w:val="28"/>
                <w:szCs w:val="28"/>
              </w:rPr>
              <w:t xml:space="preserve"> в пункте 3.4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w:t>
            </w:r>
            <w:r w:rsidRPr="004B6B65">
              <w:rPr>
                <w:i/>
                <w:sz w:val="28"/>
                <w:szCs w:val="28"/>
              </w:rPr>
              <w:t>данный пункт включается</w:t>
            </w:r>
            <w:r w:rsidRPr="004B6B65">
              <w:rPr>
                <w:iCs/>
                <w:sz w:val="28"/>
                <w:szCs w:val="28"/>
              </w:rPr>
              <w:t xml:space="preserve"> д</w:t>
            </w:r>
            <w:r w:rsidRPr="004B6B65">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B6B65">
              <w:rPr>
                <w:iCs/>
                <w:sz w:val="28"/>
                <w:szCs w:val="28"/>
              </w:rPr>
              <w:t>».</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8. ПРЕКРАЩЕНИЕ ДОГОВОРА РАНЕЕ НАМЕЧЕННОГО СРОКА</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8.1. Настоящий Договор может быть досрочно прекращен по соглашению Сторон.</w:t>
            </w:r>
          </w:p>
          <w:p w:rsidR="0061017E" w:rsidRPr="004B6B65" w:rsidRDefault="0061017E" w:rsidP="0061017E">
            <w:pPr>
              <w:pStyle w:val="a9"/>
              <w:rPr>
                <w:iCs/>
                <w:sz w:val="28"/>
                <w:szCs w:val="28"/>
              </w:rPr>
            </w:pPr>
            <w:r w:rsidRPr="004B6B65">
              <w:rPr>
                <w:iCs/>
                <w:sz w:val="28"/>
                <w:szCs w:val="28"/>
              </w:rPr>
              <w:t>8.2. Каждая из Сторон настоящего Договора имеет право прервать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61017E" w:rsidRPr="004B6B65" w:rsidRDefault="0061017E" w:rsidP="0061017E">
            <w:pPr>
              <w:pStyle w:val="a9"/>
              <w:rPr>
                <w:iCs/>
                <w:sz w:val="28"/>
                <w:szCs w:val="28"/>
              </w:rPr>
            </w:pPr>
            <w:r w:rsidRPr="004B6B65">
              <w:rPr>
                <w:iCs/>
                <w:sz w:val="28"/>
                <w:szCs w:val="28"/>
              </w:rPr>
              <w:lastRenderedPageBreak/>
              <w:t>8.2.1. Неплатежеспособность, несостоятельность, ликвидация или реорганизация.</w:t>
            </w:r>
          </w:p>
          <w:p w:rsidR="0061017E" w:rsidRPr="004B6B65" w:rsidRDefault="0061017E" w:rsidP="0061017E">
            <w:pPr>
              <w:pStyle w:val="a9"/>
              <w:rPr>
                <w:iCs/>
                <w:sz w:val="28"/>
                <w:szCs w:val="28"/>
              </w:rPr>
            </w:pPr>
            <w:r w:rsidRPr="004B6B65">
              <w:rPr>
                <w:iCs/>
                <w:sz w:val="28"/>
                <w:szCs w:val="28"/>
              </w:rPr>
              <w:t>8.2.2. Приостановление деятельности.</w:t>
            </w:r>
          </w:p>
          <w:p w:rsidR="0061017E" w:rsidRPr="004B6B65" w:rsidRDefault="0061017E" w:rsidP="0061017E">
            <w:pPr>
              <w:pStyle w:val="a9"/>
              <w:rPr>
                <w:iCs/>
                <w:sz w:val="28"/>
                <w:szCs w:val="28"/>
              </w:rPr>
            </w:pPr>
            <w:r w:rsidRPr="004B6B65">
              <w:rPr>
                <w:iCs/>
                <w:sz w:val="28"/>
                <w:szCs w:val="28"/>
              </w:rPr>
              <w:t>8.2.3. Передача одной из сторон без согласия второй стороны информации третьим лицам. Содержание информации, запрещенной к разглашению, определено статьей 6 настоящего Договора.</w:t>
            </w:r>
          </w:p>
          <w:p w:rsidR="0061017E" w:rsidRPr="004B6B65" w:rsidRDefault="0061017E" w:rsidP="0061017E">
            <w:pPr>
              <w:pStyle w:val="a9"/>
              <w:rPr>
                <w:iCs/>
                <w:sz w:val="28"/>
                <w:szCs w:val="28"/>
              </w:rPr>
            </w:pPr>
            <w:r w:rsidRPr="004B6B65">
              <w:rPr>
                <w:iCs/>
                <w:sz w:val="28"/>
                <w:szCs w:val="28"/>
              </w:rPr>
              <w:t>8.3.  Каждая из Сторон имеет право прекратить действие настоящего Договора в одностороннем порядке, путем письменного уведомления другой Стороны, если другая Сторона нарушит свои обязательства по Договору и такое нарушение не будет ею устранено в течение трех дней со дня получения письменного уведомления о данном нарушении.</w:t>
            </w:r>
          </w:p>
          <w:p w:rsidR="0061017E" w:rsidRPr="004B6B65" w:rsidRDefault="0061017E" w:rsidP="0061017E">
            <w:pPr>
              <w:pStyle w:val="a9"/>
              <w:rPr>
                <w:iCs/>
                <w:sz w:val="28"/>
                <w:szCs w:val="28"/>
              </w:rPr>
            </w:pPr>
            <w:r w:rsidRPr="004B6B65">
              <w:rPr>
                <w:iCs/>
                <w:sz w:val="28"/>
                <w:szCs w:val="28"/>
              </w:rPr>
              <w:t>8.4. В случае расторжения Договора в порядке, предусмотренном пунктами 8.1., 8.2., 8.3. настоящего Договора, оплата оказанных Исполнителем услуг осуществляется Заказчиком на основании акта оказанных услуг, с приложением отчета о времени, фактически затраченном специалистами Исполнителя, и выставленного Исполнителем счета. Исполнитель передает Заказчику результаты всех оказанных услуг до прекращения срока действия настоящего Договора.</w:t>
            </w:r>
          </w:p>
          <w:p w:rsidR="0061017E" w:rsidRPr="004B6B65" w:rsidRDefault="0061017E" w:rsidP="0061017E">
            <w:pPr>
              <w:pStyle w:val="a9"/>
              <w:rPr>
                <w:iCs/>
                <w:sz w:val="28"/>
                <w:szCs w:val="28"/>
              </w:rPr>
            </w:pPr>
            <w:r w:rsidRPr="004B6B65">
              <w:rPr>
                <w:iCs/>
                <w:sz w:val="28"/>
                <w:szCs w:val="28"/>
              </w:rPr>
              <w:t>8.5. Сторона имеет право потребовать расторжения настоящего Договора и возмещения убытков, если другая Сторона допустила нарушение требований конфиденциальности, предусмотренных статьей 6 настоящего Договора. При этом необходимо предоставить доказательства факта разглашения конфиденциальных сведений и причастности к нему другой Стороны.</w:t>
            </w:r>
          </w:p>
          <w:p w:rsidR="0061017E" w:rsidRPr="004B6B65" w:rsidRDefault="0061017E" w:rsidP="0061017E">
            <w:pPr>
              <w:pStyle w:val="a9"/>
              <w:rPr>
                <w:iCs/>
                <w:sz w:val="28"/>
                <w:szCs w:val="28"/>
              </w:rPr>
            </w:pPr>
            <w:r w:rsidRPr="004B6B65">
              <w:rPr>
                <w:iCs/>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настоящим Договором.</w:t>
            </w:r>
          </w:p>
          <w:p w:rsidR="0061017E" w:rsidRPr="004B6B65" w:rsidRDefault="0061017E" w:rsidP="0061017E">
            <w:pPr>
              <w:pStyle w:val="a9"/>
              <w:rPr>
                <w:iCs/>
                <w:sz w:val="28"/>
                <w:szCs w:val="28"/>
              </w:rPr>
            </w:pPr>
            <w:r w:rsidRPr="004B6B65">
              <w:rPr>
                <w:iCs/>
                <w:sz w:val="28"/>
                <w:szCs w:val="28"/>
              </w:rPr>
              <w:t xml:space="preserve">В этом случае оплата услуг, оказанных Исполнителем к моменту расторжения Договора, производится в соответствии с пунктом 8.4. настоящего Договора.  </w:t>
            </w:r>
          </w:p>
          <w:p w:rsidR="0061017E" w:rsidRPr="004B6B65" w:rsidRDefault="0061017E" w:rsidP="0061017E">
            <w:pPr>
              <w:pStyle w:val="a9"/>
              <w:rPr>
                <w:iCs/>
                <w:sz w:val="28"/>
                <w:szCs w:val="28"/>
              </w:rPr>
            </w:pPr>
            <w:r w:rsidRPr="004B6B65">
              <w:rPr>
                <w:iCs/>
                <w:sz w:val="28"/>
                <w:szCs w:val="28"/>
              </w:rPr>
              <w:t xml:space="preserve">8.6. Настоящий Договор может быть досрочно прекращен, если после его заключения Сторонам стало известно об одном из следующих обстоятельств, о котором Стороны по объективным причинам не были осведомлены до заключения Договора: </w:t>
            </w:r>
          </w:p>
          <w:p w:rsidR="0061017E" w:rsidRPr="004B6B65" w:rsidRDefault="0061017E" w:rsidP="0061017E">
            <w:pPr>
              <w:pStyle w:val="a9"/>
              <w:rPr>
                <w:iCs/>
                <w:sz w:val="28"/>
                <w:szCs w:val="28"/>
              </w:rPr>
            </w:pPr>
            <w:r w:rsidRPr="004B6B65">
              <w:rPr>
                <w:iCs/>
                <w:sz w:val="28"/>
                <w:szCs w:val="28"/>
              </w:rPr>
              <w:t>8.6.1. Заказчик является учредителем, собственником, акционером, кредитором, страховщиком Исполнителя.</w:t>
            </w:r>
          </w:p>
          <w:p w:rsidR="0061017E" w:rsidRPr="004B6B65" w:rsidRDefault="0061017E" w:rsidP="0061017E">
            <w:pPr>
              <w:pStyle w:val="a9"/>
              <w:rPr>
                <w:iCs/>
                <w:sz w:val="28"/>
                <w:szCs w:val="28"/>
              </w:rPr>
            </w:pPr>
            <w:r w:rsidRPr="004B6B65">
              <w:rPr>
                <w:iCs/>
                <w:sz w:val="28"/>
                <w:szCs w:val="28"/>
              </w:rPr>
              <w:t>8.6.2. Исполнитель является учредителем, собственником, акционером Заказчика.</w:t>
            </w:r>
          </w:p>
          <w:p w:rsidR="0061017E" w:rsidRPr="004B6B65" w:rsidRDefault="0061017E" w:rsidP="0061017E">
            <w:pPr>
              <w:pStyle w:val="a9"/>
              <w:rPr>
                <w:iCs/>
                <w:sz w:val="28"/>
                <w:szCs w:val="28"/>
              </w:rPr>
            </w:pPr>
            <w:r w:rsidRPr="004B6B65">
              <w:rPr>
                <w:iCs/>
                <w:sz w:val="28"/>
                <w:szCs w:val="28"/>
              </w:rPr>
              <w:t xml:space="preserve">8.6.3. Должностные лица Исполнителя состоят в близком родстве с учредителями Заказчика, его должностными лицами, бухгалтерами и иными лицами, несущими ответственность за организацию и ведение налогового учета и составление финансовой (налоговой) отчетности.  </w:t>
            </w:r>
          </w:p>
          <w:p w:rsidR="0061017E" w:rsidRPr="004B6B65" w:rsidRDefault="0061017E" w:rsidP="0061017E">
            <w:pPr>
              <w:pStyle w:val="a9"/>
              <w:rPr>
                <w:iCs/>
                <w:sz w:val="28"/>
                <w:szCs w:val="28"/>
              </w:rPr>
            </w:pPr>
            <w:r w:rsidRPr="004B6B65">
              <w:rPr>
                <w:iCs/>
                <w:sz w:val="28"/>
                <w:szCs w:val="28"/>
              </w:rPr>
              <w:t xml:space="preserve">8.6.4. Заказчик является дочерним предприятием, филиалом (отделением), представительством Исполнителя или </w:t>
            </w:r>
            <w:r w:rsidRPr="004B6B65">
              <w:rPr>
                <w:iCs/>
                <w:sz w:val="28"/>
                <w:szCs w:val="28"/>
              </w:rPr>
              <w:lastRenderedPageBreak/>
              <w:t>имеет в своем капитале долю Исполнителя.</w:t>
            </w:r>
          </w:p>
          <w:p w:rsidR="0061017E" w:rsidRPr="004B6B65" w:rsidRDefault="0061017E" w:rsidP="0061017E">
            <w:pPr>
              <w:pStyle w:val="a9"/>
              <w:rPr>
                <w:iCs/>
                <w:sz w:val="28"/>
                <w:szCs w:val="28"/>
              </w:rPr>
            </w:pPr>
            <w:r w:rsidRPr="004B6B65">
              <w:rPr>
                <w:iCs/>
                <w:sz w:val="28"/>
                <w:szCs w:val="28"/>
              </w:rPr>
              <w:t>8.6.5. Исполнитель оказывал Заказчику услуги по восстановлению и ведению бухгалтерского учета, составлению финансовой отчетности.</w:t>
            </w:r>
          </w:p>
          <w:p w:rsidR="0061017E" w:rsidRPr="004B6B65" w:rsidRDefault="0061017E" w:rsidP="0061017E">
            <w:pPr>
              <w:pStyle w:val="a9"/>
              <w:rPr>
                <w:iCs/>
                <w:sz w:val="28"/>
                <w:szCs w:val="28"/>
              </w:rPr>
            </w:pPr>
            <w:r w:rsidRPr="004B6B65">
              <w:rPr>
                <w:iCs/>
                <w:sz w:val="28"/>
                <w:szCs w:val="28"/>
              </w:rPr>
              <w:t>8.7. В случае, когда одной из Сторон стало известно об одном из обстоятельств, указанных в пунктах: 8.6.1. – 8.6.5., она должна направить другой Стороне письменное уведомление об этом, после чего оказание услуг по настоящему Договору прекращается, вплоть до расторжения Договора в соответствии с пунктом 8.1.</w:t>
            </w:r>
          </w:p>
          <w:p w:rsidR="0061017E" w:rsidRPr="004B6B65" w:rsidRDefault="0061017E" w:rsidP="0061017E">
            <w:pPr>
              <w:pStyle w:val="a9"/>
              <w:rPr>
                <w:iCs/>
                <w:sz w:val="28"/>
                <w:szCs w:val="28"/>
              </w:rPr>
            </w:pPr>
            <w:r w:rsidRPr="004B6B65">
              <w:rPr>
                <w:iCs/>
                <w:sz w:val="28"/>
                <w:szCs w:val="28"/>
              </w:rPr>
              <w:t xml:space="preserve">8.8. В случае нарушения Исполнителем обязанности, предусмотренной </w:t>
            </w:r>
            <w:proofErr w:type="spellStart"/>
            <w:r w:rsidRPr="004B6B65">
              <w:rPr>
                <w:iCs/>
                <w:sz w:val="28"/>
                <w:szCs w:val="28"/>
              </w:rPr>
              <w:t>пп</w:t>
            </w:r>
            <w:proofErr w:type="spellEnd"/>
            <w:r w:rsidRPr="004B6B65">
              <w:rPr>
                <w:iCs/>
                <w:sz w:val="28"/>
                <w:szCs w:val="28"/>
              </w:rPr>
              <w:t>. 2.3.7.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9. ОСНОВАНИЯ ОСВОБОЖДЕНИЯ ОТ ОТВЕТСТВЕННОСТИ ЗА НЕИСПОЛНЕНИЕ ОБЯЗАТЕЛЬСТВ</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9.1. Стороны освобождаются частично или полностью от ответственности за неисполнение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Договора в результате событий чрезвычайного 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61017E" w:rsidRPr="004B6B65" w:rsidRDefault="0061017E" w:rsidP="0061017E">
            <w:pPr>
              <w:pStyle w:val="a9"/>
              <w:rPr>
                <w:iCs/>
                <w:sz w:val="28"/>
                <w:szCs w:val="28"/>
              </w:rPr>
            </w:pPr>
            <w:r w:rsidRPr="004B6B65">
              <w:rPr>
                <w:iCs/>
                <w:sz w:val="28"/>
                <w:szCs w:val="28"/>
              </w:rPr>
              <w:t>9.2. Сторона, ссылающаяся на обстоятельства, указанные в пункте 9.1. настоящего Договора, обязана немедленно информировать другую Сторону 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Стороной своих обязательств по настоящему Договору и на срок исполнения обязательств.</w:t>
            </w:r>
          </w:p>
          <w:p w:rsidR="0061017E" w:rsidRPr="004B6B65" w:rsidRDefault="0061017E" w:rsidP="0061017E">
            <w:pPr>
              <w:pStyle w:val="a9"/>
              <w:rPr>
                <w:iCs/>
                <w:sz w:val="28"/>
                <w:szCs w:val="28"/>
              </w:rPr>
            </w:pPr>
            <w:r w:rsidRPr="004B6B65">
              <w:rPr>
                <w:iCs/>
                <w:sz w:val="28"/>
                <w:szCs w:val="28"/>
              </w:rPr>
              <w:t>9.3. При прекращении действия указанных обстоятельств, Сторона должна без промедления известить  об  этом  другую  Сторону в письменной  форме. При  этом Сторона  должна  указать  срок,  в который предполагает выполнить обязательства по настоящему Договору, если это остается возможным и целесообразным для Сторон, или обосновать невозможность и нецелесообразность надлежащего исполнения.</w:t>
            </w:r>
          </w:p>
          <w:p w:rsidR="0061017E" w:rsidRPr="004B6B65" w:rsidRDefault="0061017E" w:rsidP="0061017E">
            <w:pPr>
              <w:pStyle w:val="a9"/>
              <w:rPr>
                <w:iCs/>
                <w:sz w:val="28"/>
                <w:szCs w:val="28"/>
              </w:rPr>
            </w:pPr>
            <w:r w:rsidRPr="004B6B65">
              <w:rPr>
                <w:iCs/>
                <w:sz w:val="28"/>
                <w:szCs w:val="28"/>
              </w:rPr>
              <w:t>9.4.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10. РАЗРЕШЕНИЕ СПОРОВ</w:t>
            </w:r>
          </w:p>
          <w:p w:rsidR="0061017E" w:rsidRPr="004B6B65" w:rsidRDefault="0061017E" w:rsidP="0061017E">
            <w:pPr>
              <w:pStyle w:val="a9"/>
              <w:rPr>
                <w:iCs/>
                <w:sz w:val="28"/>
                <w:szCs w:val="28"/>
              </w:rPr>
            </w:pPr>
            <w:r w:rsidRPr="004B6B65">
              <w:rPr>
                <w:iCs/>
                <w:sz w:val="28"/>
                <w:szCs w:val="28"/>
              </w:rPr>
              <w:lastRenderedPageBreak/>
              <w:t xml:space="preserve">10.1. Все споры и разногласия между Сторонами, возникающие из настоящего Договора или в связи с ним, в том числе касающиеся его исполнения, изменения, нарушения, расторжения, прекращения или недействительности (полностью или частично), подлежат разрешению в Арбитражном суде Воронежской области. </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11. ПРОЧИЕ УСЛОВИЯ</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11.1. Исполнитель по своему усмотрению осуществляет подбор специалистов для оказания услуг, предусмотренных настоящим Договором.</w:t>
            </w:r>
          </w:p>
          <w:p w:rsidR="0061017E" w:rsidRPr="004B6B65" w:rsidRDefault="0061017E" w:rsidP="0061017E">
            <w:pPr>
              <w:pStyle w:val="a9"/>
              <w:rPr>
                <w:iCs/>
                <w:sz w:val="28"/>
                <w:szCs w:val="28"/>
              </w:rPr>
            </w:pPr>
            <w:r w:rsidRPr="004B6B65">
              <w:rPr>
                <w:iCs/>
                <w:sz w:val="28"/>
                <w:szCs w:val="28"/>
              </w:rPr>
              <w:t>11.2. Все предложения и рекомендации, сделанные Исполнителем при оказании услуг, носят рекомендательный характер и не являются обязательными, кроме тех, которые направлены на устранение существенных нарушений порядка ведения бухгалтерского учета, составления бухгалтерской отчетности и норм применяемого законодательства.</w:t>
            </w:r>
          </w:p>
          <w:p w:rsidR="0061017E" w:rsidRPr="004B6B65" w:rsidRDefault="0061017E" w:rsidP="0061017E">
            <w:pPr>
              <w:pStyle w:val="a9"/>
              <w:rPr>
                <w:iCs/>
                <w:sz w:val="28"/>
                <w:szCs w:val="28"/>
              </w:rPr>
            </w:pPr>
            <w:r w:rsidRPr="004B6B65">
              <w:rPr>
                <w:iCs/>
                <w:sz w:val="28"/>
                <w:szCs w:val="28"/>
              </w:rPr>
              <w:t xml:space="preserve">11.3. Заказчик не вправе ограничивать круг вопросов, подлежащих выяснению Исполнителем при аудиторской проверке. </w:t>
            </w:r>
          </w:p>
          <w:p w:rsidR="0061017E" w:rsidRPr="004B6B65" w:rsidRDefault="0061017E" w:rsidP="0061017E">
            <w:pPr>
              <w:pStyle w:val="a9"/>
              <w:rPr>
                <w:iCs/>
                <w:sz w:val="28"/>
                <w:szCs w:val="28"/>
              </w:rPr>
            </w:pPr>
            <w:r w:rsidRPr="004B6B65">
              <w:rPr>
                <w:iCs/>
                <w:sz w:val="28"/>
                <w:szCs w:val="28"/>
              </w:rPr>
              <w:t xml:space="preserve">11.4.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w:t>
            </w: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12. СРОК ДЕЙСТВИЯ ДОГОВОРА</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12.1. Настоящий Договор вступает в силу с момента его подписания и действует до «29» февраля 2020 г., а в части взаимных расчетов до полного их исполнения.</w:t>
            </w:r>
          </w:p>
          <w:p w:rsidR="0061017E" w:rsidRPr="004B6B65" w:rsidRDefault="0061017E" w:rsidP="0061017E">
            <w:pPr>
              <w:pStyle w:val="a9"/>
              <w:rPr>
                <w:iCs/>
                <w:sz w:val="28"/>
                <w:szCs w:val="28"/>
              </w:rPr>
            </w:pPr>
            <w:r w:rsidRPr="004B6B65">
              <w:rPr>
                <w:iCs/>
                <w:sz w:val="28"/>
                <w:szCs w:val="28"/>
              </w:rPr>
              <w:t xml:space="preserve">12.2. Настоящий Договор составлен в двух экземплярах, имеющих одинаковую юридическую силу, по одному для каждой из Сторон. </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b/>
                <w:bCs/>
                <w:iCs/>
                <w:sz w:val="28"/>
                <w:szCs w:val="28"/>
              </w:rPr>
            </w:pPr>
            <w:r w:rsidRPr="004B6B65">
              <w:rPr>
                <w:b/>
                <w:bCs/>
                <w:iCs/>
                <w:sz w:val="28"/>
                <w:szCs w:val="28"/>
              </w:rPr>
              <w:t>13. АНТИКОРРУПЦИОННАЯ ОГОВОРКА</w:t>
            </w:r>
          </w:p>
          <w:p w:rsidR="0061017E" w:rsidRPr="004B6B65" w:rsidRDefault="0061017E" w:rsidP="0061017E">
            <w:pPr>
              <w:pStyle w:val="a9"/>
              <w:rPr>
                <w:b/>
                <w:bCs/>
                <w:iCs/>
                <w:sz w:val="28"/>
                <w:szCs w:val="28"/>
              </w:rPr>
            </w:pPr>
          </w:p>
          <w:p w:rsidR="0061017E" w:rsidRPr="004B6B65" w:rsidRDefault="0061017E" w:rsidP="0061017E">
            <w:pPr>
              <w:pStyle w:val="a9"/>
              <w:rPr>
                <w:iCs/>
                <w:sz w:val="28"/>
                <w:szCs w:val="28"/>
              </w:rPr>
            </w:pPr>
            <w:r w:rsidRPr="004B6B65">
              <w:rPr>
                <w:iCs/>
                <w:sz w:val="28"/>
                <w:szCs w:val="28"/>
              </w:rPr>
              <w:t xml:space="preserve">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sidRPr="004B6B65">
              <w:rPr>
                <w:iCs/>
                <w:sz w:val="28"/>
                <w:szCs w:val="28"/>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017E" w:rsidRPr="004B6B65" w:rsidRDefault="0061017E" w:rsidP="0061017E">
            <w:pPr>
              <w:pStyle w:val="a9"/>
              <w:rPr>
                <w:iCs/>
                <w:sz w:val="28"/>
                <w:szCs w:val="28"/>
              </w:rPr>
            </w:pPr>
            <w:r w:rsidRPr="004B6B65">
              <w:rPr>
                <w:iCs/>
                <w:sz w:val="28"/>
                <w:szCs w:val="28"/>
              </w:rPr>
              <w:t xml:space="preserve">     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61017E" w:rsidRPr="004B6B65" w:rsidRDefault="0061017E" w:rsidP="0061017E">
            <w:pPr>
              <w:pStyle w:val="a9"/>
              <w:rPr>
                <w:iCs/>
                <w:sz w:val="28"/>
                <w:szCs w:val="28"/>
              </w:rPr>
            </w:pPr>
            <w:r w:rsidRPr="004B6B65">
              <w:rPr>
                <w:iCs/>
                <w:sz w:val="28"/>
                <w:szCs w:val="28"/>
              </w:rPr>
              <w:t xml:space="preserve">            Каналы уведомления Исполнителя о нарушениях каких-либо положений пункта 13.1 настоящего Договора: ____________, электронная почта _____@__________.</w:t>
            </w:r>
          </w:p>
          <w:p w:rsidR="0061017E" w:rsidRPr="004B6B65" w:rsidRDefault="0061017E" w:rsidP="0061017E">
            <w:pPr>
              <w:pStyle w:val="a9"/>
              <w:rPr>
                <w:iCs/>
                <w:sz w:val="28"/>
                <w:szCs w:val="28"/>
              </w:rPr>
            </w:pPr>
            <w:r w:rsidRPr="004B6B65">
              <w:rPr>
                <w:iCs/>
                <w:sz w:val="28"/>
                <w:szCs w:val="28"/>
              </w:rPr>
              <w:t xml:space="preserve">            Каналы уведомления Заказчика о нарушениях каких-либо положений пункта 13.1 настоящего Договора: 8 (473) 265-16-40, электронная почта info@ppkch.ru.</w:t>
            </w:r>
          </w:p>
          <w:p w:rsidR="0061017E" w:rsidRPr="004B6B65" w:rsidRDefault="0061017E" w:rsidP="0061017E">
            <w:pPr>
              <w:pStyle w:val="a9"/>
              <w:rPr>
                <w:iCs/>
                <w:sz w:val="28"/>
                <w:szCs w:val="28"/>
              </w:rPr>
            </w:pPr>
            <w:r w:rsidRPr="004B6B65">
              <w:rPr>
                <w:iCs/>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1017E" w:rsidRPr="004B6B65" w:rsidRDefault="0061017E" w:rsidP="0061017E">
            <w:pPr>
              <w:pStyle w:val="a9"/>
              <w:rPr>
                <w:iCs/>
                <w:sz w:val="28"/>
                <w:szCs w:val="28"/>
              </w:rPr>
            </w:pPr>
            <w:r w:rsidRPr="004B6B65">
              <w:rPr>
                <w:iCs/>
                <w:sz w:val="28"/>
                <w:szCs w:val="28"/>
              </w:rPr>
              <w:t xml:space="preserve">       13.3. Стороны гарантируют осуществление надлежащего разбирательства по фактам нарушения положений пункта 13.1.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017E" w:rsidRPr="004B6B65" w:rsidRDefault="0061017E" w:rsidP="0061017E">
            <w:pPr>
              <w:pStyle w:val="a9"/>
              <w:rPr>
                <w:iCs/>
                <w:sz w:val="28"/>
                <w:szCs w:val="28"/>
              </w:rPr>
            </w:pPr>
            <w:r w:rsidRPr="004B6B65">
              <w:rPr>
                <w:iCs/>
                <w:sz w:val="28"/>
                <w:szCs w:val="28"/>
              </w:rPr>
              <w:t xml:space="preserve">       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1017E" w:rsidRPr="004B6B65" w:rsidRDefault="0061017E" w:rsidP="0061017E">
            <w:pPr>
              <w:pStyle w:val="a9"/>
              <w:rPr>
                <w:iCs/>
                <w:sz w:val="28"/>
                <w:szCs w:val="28"/>
              </w:rPr>
            </w:pPr>
          </w:p>
          <w:p w:rsidR="0061017E" w:rsidRPr="004B6B65" w:rsidRDefault="0061017E" w:rsidP="0061017E">
            <w:pPr>
              <w:pStyle w:val="a6"/>
              <w:numPr>
                <w:ilvl w:val="0"/>
                <w:numId w:val="48"/>
              </w:numPr>
              <w:tabs>
                <w:tab w:val="left" w:pos="4536"/>
              </w:tabs>
              <w:autoSpaceDE w:val="0"/>
              <w:autoSpaceDN w:val="0"/>
              <w:adjustRightInd w:val="0"/>
              <w:spacing w:line="276" w:lineRule="auto"/>
              <w:rPr>
                <w:b/>
                <w:bCs/>
                <w:sz w:val="28"/>
                <w:szCs w:val="28"/>
              </w:rPr>
            </w:pPr>
            <w:r w:rsidRPr="004B6B65">
              <w:rPr>
                <w:b/>
                <w:bCs/>
                <w:sz w:val="28"/>
                <w:szCs w:val="28"/>
              </w:rPr>
              <w:t>НАЛОГОВАЯ ОГОВОРКА</w:t>
            </w:r>
          </w:p>
          <w:p w:rsidR="0061017E" w:rsidRPr="004B6B65" w:rsidRDefault="0061017E" w:rsidP="0061017E">
            <w:pPr>
              <w:pStyle w:val="a6"/>
              <w:tabs>
                <w:tab w:val="left" w:pos="4536"/>
              </w:tabs>
              <w:autoSpaceDE w:val="0"/>
              <w:autoSpaceDN w:val="0"/>
              <w:adjustRightInd w:val="0"/>
              <w:spacing w:line="276" w:lineRule="auto"/>
              <w:ind w:left="720"/>
              <w:rPr>
                <w:b/>
                <w:bCs/>
                <w:sz w:val="28"/>
                <w:szCs w:val="28"/>
              </w:rPr>
            </w:pPr>
          </w:p>
          <w:p w:rsidR="0061017E" w:rsidRPr="004B6B65" w:rsidRDefault="0061017E" w:rsidP="0061017E">
            <w:pPr>
              <w:ind w:firstLine="972"/>
              <w:jc w:val="both"/>
              <w:rPr>
                <w:sz w:val="28"/>
                <w:szCs w:val="28"/>
              </w:rPr>
            </w:pPr>
            <w:r w:rsidRPr="004B6B65">
              <w:rPr>
                <w:sz w:val="28"/>
                <w:szCs w:val="28"/>
              </w:rPr>
              <w:t>14.1 Исполнитель гарантирует, что:</w:t>
            </w:r>
          </w:p>
          <w:p w:rsidR="0061017E" w:rsidRPr="004B6B65" w:rsidRDefault="0061017E" w:rsidP="0061017E">
            <w:pPr>
              <w:ind w:left="321" w:firstLine="1313"/>
              <w:jc w:val="both"/>
              <w:rPr>
                <w:sz w:val="28"/>
                <w:szCs w:val="28"/>
              </w:rPr>
            </w:pPr>
            <w:r w:rsidRPr="004B6B65">
              <w:rPr>
                <w:sz w:val="28"/>
                <w:szCs w:val="28"/>
              </w:rPr>
              <w:t>зарегистрирован в ЕГРЮЛ надлежащим образом;</w:t>
            </w:r>
          </w:p>
          <w:p w:rsidR="0061017E" w:rsidRPr="004B6B65" w:rsidRDefault="0061017E" w:rsidP="0061017E">
            <w:pPr>
              <w:ind w:left="604" w:firstLine="1597"/>
              <w:jc w:val="both"/>
              <w:rPr>
                <w:sz w:val="28"/>
                <w:szCs w:val="28"/>
              </w:rPr>
            </w:pPr>
            <w:r w:rsidRPr="004B6B65">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017E" w:rsidRPr="004B6B65" w:rsidRDefault="0061017E" w:rsidP="0061017E">
            <w:pPr>
              <w:ind w:left="604" w:firstLine="1597"/>
              <w:jc w:val="both"/>
              <w:rPr>
                <w:sz w:val="28"/>
                <w:szCs w:val="28"/>
              </w:rPr>
            </w:pPr>
            <w:r w:rsidRPr="004B6B65">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017E" w:rsidRPr="004B6B65" w:rsidRDefault="0061017E" w:rsidP="0061017E">
            <w:pPr>
              <w:ind w:left="604" w:firstLine="1597"/>
              <w:jc w:val="both"/>
              <w:rPr>
                <w:sz w:val="28"/>
                <w:szCs w:val="28"/>
              </w:rPr>
            </w:pPr>
            <w:r w:rsidRPr="004B6B65">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1017E" w:rsidRPr="004B6B65" w:rsidRDefault="0061017E" w:rsidP="0061017E">
            <w:pPr>
              <w:ind w:left="604" w:firstLine="1597"/>
              <w:jc w:val="both"/>
              <w:rPr>
                <w:sz w:val="28"/>
                <w:szCs w:val="28"/>
              </w:rPr>
            </w:pPr>
            <w:r w:rsidRPr="004B6B65">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1017E" w:rsidRPr="004B6B65" w:rsidRDefault="0061017E" w:rsidP="0061017E">
            <w:pPr>
              <w:ind w:left="604" w:firstLine="284"/>
              <w:jc w:val="both"/>
              <w:rPr>
                <w:sz w:val="28"/>
                <w:szCs w:val="28"/>
              </w:rPr>
            </w:pPr>
            <w:r w:rsidRPr="004B6B65">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017E" w:rsidRPr="004B6B65" w:rsidRDefault="0061017E" w:rsidP="0061017E">
            <w:pPr>
              <w:ind w:left="604" w:firstLine="284"/>
              <w:jc w:val="both"/>
              <w:rPr>
                <w:sz w:val="28"/>
                <w:szCs w:val="28"/>
              </w:rPr>
            </w:pPr>
            <w:r w:rsidRPr="004B6B65">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017E" w:rsidRPr="004B6B65" w:rsidRDefault="0061017E" w:rsidP="0061017E">
            <w:pPr>
              <w:ind w:left="604" w:firstLine="284"/>
              <w:jc w:val="both"/>
              <w:rPr>
                <w:sz w:val="28"/>
                <w:szCs w:val="28"/>
              </w:rPr>
            </w:pPr>
            <w:r w:rsidRPr="004B6B65">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017E" w:rsidRPr="004B6B65" w:rsidRDefault="0061017E" w:rsidP="0061017E">
            <w:pPr>
              <w:ind w:left="604"/>
              <w:jc w:val="both"/>
              <w:rPr>
                <w:sz w:val="28"/>
                <w:szCs w:val="28"/>
              </w:rPr>
            </w:pPr>
            <w:r w:rsidRPr="004B6B65">
              <w:rPr>
                <w:sz w:val="28"/>
                <w:szCs w:val="28"/>
              </w:rPr>
              <w:t>своевременно и в полном объеме уплачивает налоги, сборы и страховые взносы;</w:t>
            </w:r>
          </w:p>
          <w:p w:rsidR="0061017E" w:rsidRPr="004B6B65" w:rsidRDefault="0061017E" w:rsidP="0061017E">
            <w:pPr>
              <w:ind w:left="604"/>
              <w:jc w:val="both"/>
              <w:rPr>
                <w:sz w:val="28"/>
                <w:szCs w:val="28"/>
              </w:rPr>
            </w:pPr>
            <w:r w:rsidRPr="004B6B65">
              <w:rPr>
                <w:sz w:val="28"/>
                <w:szCs w:val="28"/>
              </w:rPr>
              <w:t>отражает в налоговой отчетности по НДС все суммы НДС, предъявленные Заказчику;</w:t>
            </w:r>
          </w:p>
          <w:p w:rsidR="0061017E" w:rsidRPr="004B6B65" w:rsidRDefault="0061017E" w:rsidP="0061017E">
            <w:pPr>
              <w:ind w:left="604"/>
              <w:jc w:val="both"/>
              <w:rPr>
                <w:sz w:val="28"/>
                <w:szCs w:val="28"/>
              </w:rPr>
            </w:pPr>
            <w:r w:rsidRPr="004B6B65">
              <w:rPr>
                <w:sz w:val="28"/>
                <w:szCs w:val="28"/>
              </w:rPr>
              <w:lastRenderedPageBreak/>
              <w:t>лица, подписывающие от его имени первичные документы и счета-фактуры, имеют на это все необходимые полномочия и доверенности.</w:t>
            </w:r>
          </w:p>
          <w:p w:rsidR="0061017E" w:rsidRPr="004B6B65" w:rsidRDefault="0061017E" w:rsidP="0061017E">
            <w:pPr>
              <w:ind w:left="604" w:firstLine="709"/>
              <w:jc w:val="both"/>
              <w:rPr>
                <w:sz w:val="28"/>
                <w:szCs w:val="28"/>
              </w:rPr>
            </w:pPr>
            <w:r w:rsidRPr="004B6B65">
              <w:rPr>
                <w:sz w:val="28"/>
                <w:szCs w:val="28"/>
              </w:rPr>
              <w:t>14.2</w:t>
            </w:r>
            <w:proofErr w:type="gramStart"/>
            <w:r w:rsidRPr="004B6B65">
              <w:rPr>
                <w:sz w:val="28"/>
                <w:szCs w:val="28"/>
              </w:rPr>
              <w:t xml:space="preserve">  Е</w:t>
            </w:r>
            <w:proofErr w:type="gramEnd"/>
            <w:r w:rsidRPr="004B6B65">
              <w:rPr>
                <w:sz w:val="28"/>
                <w:szCs w:val="28"/>
              </w:rPr>
              <w:t>сли Исполнитель нарушит гарантии (любую одну, несколько или все вместе), указанные в пункте 1 настоящего раздела,  и это повлечет:</w:t>
            </w:r>
          </w:p>
          <w:p w:rsidR="0061017E" w:rsidRPr="004B6B65" w:rsidRDefault="0061017E" w:rsidP="0061017E">
            <w:pPr>
              <w:ind w:left="604" w:firstLine="709"/>
              <w:jc w:val="both"/>
              <w:rPr>
                <w:sz w:val="28"/>
                <w:szCs w:val="28"/>
              </w:rPr>
            </w:pPr>
            <w:r w:rsidRPr="004B6B65">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1017E" w:rsidRPr="004B6B65" w:rsidRDefault="0061017E" w:rsidP="0061017E">
            <w:pPr>
              <w:ind w:left="604" w:firstLine="709"/>
              <w:jc w:val="both"/>
              <w:rPr>
                <w:sz w:val="28"/>
                <w:szCs w:val="28"/>
              </w:rPr>
            </w:pPr>
            <w:r w:rsidRPr="004B6B65">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61017E" w:rsidRPr="004B6B65" w:rsidRDefault="0061017E" w:rsidP="0061017E">
            <w:pPr>
              <w:ind w:left="604" w:firstLine="709"/>
              <w:jc w:val="both"/>
              <w:rPr>
                <w:sz w:val="28"/>
                <w:szCs w:val="28"/>
              </w:rPr>
            </w:pPr>
            <w:r w:rsidRPr="004B6B65">
              <w:rPr>
                <w:sz w:val="28"/>
                <w:szCs w:val="28"/>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ConsPlusTitle"/>
              <w:numPr>
                <w:ilvl w:val="0"/>
                <w:numId w:val="48"/>
              </w:numPr>
              <w:ind w:hanging="238"/>
              <w:rPr>
                <w:i/>
                <w:szCs w:val="28"/>
              </w:rPr>
            </w:pPr>
            <w:r w:rsidRPr="004B6B65">
              <w:rPr>
                <w:i/>
                <w:szCs w:val="28"/>
              </w:rPr>
              <w:t>ПОРЯДОК ИСПОЛЬЗОВАНИЯ УСТУПКИ ПРАВ ТРЕБОВАНИЯ (ФАКТОРИИНГА) ПРИ ИСПОЛНЕНИИ ДОГОВОРА</w:t>
            </w:r>
          </w:p>
          <w:p w:rsidR="0061017E" w:rsidRPr="004B6B65" w:rsidRDefault="0061017E" w:rsidP="0061017E">
            <w:pPr>
              <w:pStyle w:val="ConsPlusTitle"/>
              <w:ind w:left="720"/>
              <w:jc w:val="center"/>
              <w:rPr>
                <w:i/>
                <w:szCs w:val="28"/>
              </w:rPr>
            </w:pPr>
          </w:p>
          <w:p w:rsidR="0061017E" w:rsidRPr="004B6B65" w:rsidRDefault="0061017E" w:rsidP="0061017E">
            <w:pPr>
              <w:pStyle w:val="a9"/>
              <w:ind w:left="831" w:hanging="122"/>
              <w:rPr>
                <w:iCs/>
                <w:sz w:val="28"/>
                <w:szCs w:val="28"/>
              </w:rPr>
            </w:pPr>
            <w:r w:rsidRPr="004B6B65">
              <w:rPr>
                <w:i/>
                <w:sz w:val="28"/>
                <w:szCs w:val="28"/>
              </w:rPr>
              <w:t>(раздел включается</w:t>
            </w:r>
            <w:r w:rsidRPr="004B6B65">
              <w:rPr>
                <w:iCs/>
                <w:sz w:val="28"/>
                <w:szCs w:val="28"/>
              </w:rPr>
              <w:t xml:space="preserve"> д</w:t>
            </w:r>
            <w:r w:rsidRPr="004B6B65">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B6B65">
              <w:rPr>
                <w:iCs/>
                <w:sz w:val="28"/>
                <w:szCs w:val="28"/>
              </w:rPr>
              <w:t>».)</w:t>
            </w:r>
          </w:p>
          <w:p w:rsidR="0061017E" w:rsidRPr="004B6B65" w:rsidRDefault="0061017E" w:rsidP="0061017E">
            <w:pPr>
              <w:pStyle w:val="a9"/>
              <w:rPr>
                <w:b/>
                <w:i/>
                <w:sz w:val="28"/>
                <w:szCs w:val="28"/>
              </w:rPr>
            </w:pPr>
          </w:p>
          <w:p w:rsidR="0061017E" w:rsidRPr="004B6B65" w:rsidRDefault="0061017E" w:rsidP="0061017E">
            <w:pPr>
              <w:pStyle w:val="ConsPlusNormal"/>
              <w:ind w:left="746" w:firstLine="709"/>
              <w:jc w:val="both"/>
              <w:rPr>
                <w:i/>
              </w:rPr>
            </w:pPr>
            <w:r w:rsidRPr="004B6B65">
              <w:rPr>
                <w:i/>
              </w:rPr>
              <w:lastRenderedPageBreak/>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61017E" w:rsidRPr="004B6B65" w:rsidRDefault="0061017E" w:rsidP="0061017E">
            <w:pPr>
              <w:pStyle w:val="ConsPlusNormal"/>
              <w:ind w:left="746" w:firstLine="709"/>
              <w:jc w:val="both"/>
              <w:rPr>
                <w:i/>
              </w:rPr>
            </w:pPr>
            <w:r w:rsidRPr="004B6B65">
              <w:rPr>
                <w:i/>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61017E" w:rsidRPr="004B6B65" w:rsidRDefault="0061017E" w:rsidP="0061017E">
            <w:pPr>
              <w:pStyle w:val="ConsPlusNormal"/>
              <w:ind w:left="746" w:firstLine="709"/>
              <w:jc w:val="both"/>
              <w:rPr>
                <w:i/>
              </w:rPr>
            </w:pPr>
            <w:r w:rsidRPr="004B6B65">
              <w:rPr>
                <w:i/>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61017E" w:rsidRPr="004B6B65" w:rsidRDefault="0061017E" w:rsidP="0061017E">
            <w:pPr>
              <w:pStyle w:val="ConsPlusNormal"/>
              <w:ind w:left="746" w:firstLine="567"/>
              <w:jc w:val="both"/>
              <w:rPr>
                <w:i/>
              </w:rPr>
            </w:pPr>
            <w:r w:rsidRPr="004B6B65">
              <w:rPr>
                <w:i/>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61017E" w:rsidRPr="004B6B65" w:rsidRDefault="0061017E" w:rsidP="0061017E">
            <w:pPr>
              <w:pStyle w:val="ConsPlusNormal"/>
              <w:ind w:left="746" w:firstLine="567"/>
              <w:jc w:val="both"/>
              <w:rPr>
                <w:i/>
              </w:rPr>
            </w:pPr>
            <w:r w:rsidRPr="004B6B65">
              <w:rPr>
                <w:i/>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61017E" w:rsidRPr="004B6B65" w:rsidRDefault="0061017E" w:rsidP="0061017E">
            <w:pPr>
              <w:pStyle w:val="ConsPlusNormal"/>
              <w:ind w:left="746" w:firstLine="567"/>
              <w:jc w:val="both"/>
              <w:rPr>
                <w:i/>
              </w:rPr>
            </w:pPr>
            <w:r w:rsidRPr="004B6B65">
              <w:rPr>
                <w:i/>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61017E" w:rsidRPr="004B6B65" w:rsidRDefault="0061017E" w:rsidP="0061017E">
            <w:pPr>
              <w:pStyle w:val="ConsPlusNormal"/>
              <w:ind w:left="746" w:firstLine="567"/>
              <w:jc w:val="both"/>
              <w:rPr>
                <w:i/>
              </w:rPr>
            </w:pPr>
            <w:r w:rsidRPr="004B6B65">
              <w:rPr>
                <w:i/>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2" w:history="1">
              <w:r w:rsidRPr="004B6B65">
                <w:rPr>
                  <w:rStyle w:val="a8"/>
                  <w:i/>
                </w:rPr>
                <w:t>Постановлением</w:t>
              </w:r>
            </w:hyperlink>
            <w:r w:rsidRPr="004B6B65">
              <w:rPr>
                <w:i/>
              </w:rPr>
              <w:t xml:space="preserve"> Правительства Российской Федерации от 27 января 2014 г. N 58.</w:t>
            </w:r>
          </w:p>
          <w:p w:rsidR="0061017E" w:rsidRPr="004B6B65" w:rsidRDefault="0061017E" w:rsidP="0061017E">
            <w:pPr>
              <w:pStyle w:val="ConsPlusNormal"/>
              <w:ind w:left="746" w:firstLine="850"/>
              <w:jc w:val="both"/>
              <w:rPr>
                <w:i/>
              </w:rPr>
            </w:pPr>
            <w:r w:rsidRPr="004B6B65">
              <w:rPr>
                <w:i/>
              </w:rPr>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61017E" w:rsidRPr="004B6B65" w:rsidRDefault="0061017E" w:rsidP="0061017E">
            <w:pPr>
              <w:pStyle w:val="ConsPlusNormal"/>
              <w:ind w:left="746" w:firstLine="850"/>
              <w:jc w:val="both"/>
              <w:rPr>
                <w:i/>
              </w:rPr>
            </w:pPr>
            <w:r w:rsidRPr="004B6B65">
              <w:rPr>
                <w:i/>
              </w:rPr>
              <w:lastRenderedPageBreak/>
              <w:t>15.4.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61017E" w:rsidRPr="004B6B65" w:rsidRDefault="0061017E" w:rsidP="0061017E">
            <w:pPr>
              <w:pStyle w:val="ConsPlusNormal"/>
              <w:ind w:left="746" w:firstLine="850"/>
              <w:jc w:val="both"/>
              <w:rPr>
                <w:i/>
              </w:rPr>
            </w:pPr>
            <w:r w:rsidRPr="004B6B65">
              <w:rPr>
                <w:i/>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61017E" w:rsidRPr="004B6B65" w:rsidRDefault="0061017E" w:rsidP="0061017E">
            <w:pPr>
              <w:pStyle w:val="ConsPlusNormal"/>
              <w:ind w:left="746" w:firstLine="567"/>
              <w:jc w:val="both"/>
              <w:rPr>
                <w:i/>
              </w:rPr>
            </w:pPr>
            <w:r w:rsidRPr="004B6B65">
              <w:rPr>
                <w:i/>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61017E" w:rsidRPr="004B6B65" w:rsidRDefault="0061017E" w:rsidP="0061017E">
            <w:pPr>
              <w:pStyle w:val="ConsPlusNormal"/>
              <w:ind w:left="746" w:firstLine="850"/>
              <w:jc w:val="both"/>
              <w:rPr>
                <w:i/>
              </w:rPr>
            </w:pPr>
            <w:r w:rsidRPr="004B6B65">
              <w:rPr>
                <w:i/>
              </w:rPr>
              <w:t>15.6.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61017E" w:rsidRPr="004B6B65" w:rsidRDefault="0061017E" w:rsidP="0061017E">
            <w:pPr>
              <w:pStyle w:val="ConsPlusNormal"/>
              <w:ind w:left="746" w:firstLine="850"/>
              <w:jc w:val="both"/>
              <w:rPr>
                <w:i/>
              </w:rPr>
            </w:pPr>
            <w:r w:rsidRPr="004B6B65">
              <w:rPr>
                <w:i/>
              </w:rPr>
              <w:t>15.7.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61017E" w:rsidRPr="004B6B65" w:rsidRDefault="0061017E" w:rsidP="0061017E">
            <w:pPr>
              <w:pStyle w:val="ConsPlusNormal"/>
              <w:ind w:left="746" w:firstLine="850"/>
              <w:jc w:val="both"/>
              <w:rPr>
                <w:i/>
              </w:rPr>
            </w:pPr>
            <w:r w:rsidRPr="004B6B65">
              <w:rPr>
                <w:i/>
              </w:rPr>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61017E" w:rsidRPr="004B6B65" w:rsidRDefault="0061017E" w:rsidP="0061017E">
            <w:pPr>
              <w:pStyle w:val="ConsPlusNormal"/>
              <w:ind w:left="746" w:firstLine="850"/>
              <w:jc w:val="both"/>
              <w:rPr>
                <w:i/>
              </w:rPr>
            </w:pPr>
            <w:r w:rsidRPr="004B6B65">
              <w:rPr>
                <w:i/>
              </w:rPr>
              <w:t xml:space="preserve">15.9.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4B6B65">
              <w:rPr>
                <w:i/>
              </w:rPr>
              <w:t>кроме</w:t>
            </w:r>
            <w:proofErr w:type="gramEnd"/>
            <w:r w:rsidRPr="004B6B65">
              <w:rPr>
                <w:i/>
              </w:rPr>
              <w:t xml:space="preserve"> предусмотренных в настоящем договоре.</w:t>
            </w:r>
          </w:p>
          <w:p w:rsidR="0061017E" w:rsidRPr="004B6B65" w:rsidRDefault="0061017E" w:rsidP="0061017E">
            <w:pPr>
              <w:pStyle w:val="ConsPlusNormal"/>
              <w:ind w:left="746" w:firstLine="850"/>
              <w:jc w:val="both"/>
              <w:rPr>
                <w:i/>
              </w:rPr>
            </w:pPr>
            <w:r w:rsidRPr="004B6B65">
              <w:rPr>
                <w:i/>
              </w:rPr>
              <w:t>15.10.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61017E" w:rsidRPr="004B6B65" w:rsidRDefault="0061017E" w:rsidP="0061017E">
            <w:pPr>
              <w:pStyle w:val="ConsPlusNormal"/>
              <w:ind w:left="746" w:firstLine="850"/>
              <w:jc w:val="both"/>
              <w:rPr>
                <w:i/>
              </w:rPr>
            </w:pPr>
            <w:r w:rsidRPr="004B6B65">
              <w:rPr>
                <w:i/>
              </w:rPr>
              <w:t>15.11. Положения настоящего Порядка применяются соответственно к последующей уступке денежного требования финансовым агентом.</w:t>
            </w:r>
          </w:p>
          <w:p w:rsidR="0061017E" w:rsidRPr="004B6B65" w:rsidRDefault="0061017E" w:rsidP="0061017E">
            <w:pPr>
              <w:pStyle w:val="a9"/>
              <w:rPr>
                <w:iCs/>
                <w:sz w:val="28"/>
                <w:szCs w:val="28"/>
              </w:rPr>
            </w:pPr>
          </w:p>
          <w:p w:rsidR="0061017E" w:rsidRPr="004B6B65" w:rsidRDefault="0061017E" w:rsidP="0061017E">
            <w:pPr>
              <w:pStyle w:val="a9"/>
              <w:numPr>
                <w:ilvl w:val="0"/>
                <w:numId w:val="48"/>
              </w:numPr>
              <w:ind w:firstLine="46"/>
              <w:rPr>
                <w:b/>
                <w:bCs/>
                <w:iCs/>
                <w:sz w:val="28"/>
                <w:szCs w:val="28"/>
              </w:rPr>
            </w:pPr>
            <w:r w:rsidRPr="004B6B65">
              <w:rPr>
                <w:b/>
                <w:bCs/>
                <w:iCs/>
                <w:sz w:val="28"/>
                <w:szCs w:val="28"/>
              </w:rPr>
              <w:lastRenderedPageBreak/>
              <w:t xml:space="preserve"> ПРИЛОЖЕНИЯ К ДОГОВОРУ</w:t>
            </w:r>
          </w:p>
          <w:p w:rsidR="0061017E" w:rsidRPr="004B6B65" w:rsidRDefault="0061017E" w:rsidP="0061017E">
            <w:pPr>
              <w:pStyle w:val="a9"/>
              <w:ind w:left="720" w:firstLine="0"/>
              <w:rPr>
                <w:iCs/>
                <w:sz w:val="28"/>
                <w:szCs w:val="28"/>
              </w:rPr>
            </w:pPr>
            <w:r w:rsidRPr="004B6B65">
              <w:rPr>
                <w:iCs/>
                <w:sz w:val="28"/>
                <w:szCs w:val="28"/>
              </w:rPr>
              <w:t>К настоящему договору прилагаются:</w:t>
            </w:r>
          </w:p>
          <w:p w:rsidR="0061017E" w:rsidRPr="004B6B65" w:rsidRDefault="0061017E" w:rsidP="0061017E">
            <w:pPr>
              <w:pStyle w:val="a9"/>
              <w:jc w:val="left"/>
              <w:rPr>
                <w:iCs/>
                <w:sz w:val="28"/>
                <w:szCs w:val="28"/>
              </w:rPr>
            </w:pPr>
            <w:r w:rsidRPr="004B6B65">
              <w:rPr>
                <w:iCs/>
                <w:sz w:val="28"/>
                <w:szCs w:val="28"/>
              </w:rPr>
              <w:t>Приложение №1 «Протокол согласования стоимости услуг и порядка расчетов»;</w:t>
            </w:r>
          </w:p>
          <w:p w:rsidR="0061017E" w:rsidRPr="004B6B65" w:rsidRDefault="0061017E" w:rsidP="0061017E">
            <w:pPr>
              <w:pStyle w:val="2"/>
              <w:tabs>
                <w:tab w:val="num" w:pos="1080"/>
              </w:tabs>
              <w:spacing w:before="0" w:after="0"/>
              <w:ind w:left="1077" w:hanging="388"/>
              <w:rPr>
                <w:rFonts w:ascii="Times New Roman" w:hAnsi="Times New Roman"/>
                <w:b w:val="0"/>
                <w:bCs w:val="0"/>
                <w:i w:val="0"/>
              </w:rPr>
            </w:pPr>
            <w:r w:rsidRPr="004B6B65">
              <w:rPr>
                <w:rFonts w:ascii="Times New Roman" w:hAnsi="Times New Roman"/>
                <w:b w:val="0"/>
                <w:bCs w:val="0"/>
                <w:i w:val="0"/>
              </w:rPr>
              <w:t>Приложение №2 «Техническое задание».</w:t>
            </w:r>
          </w:p>
          <w:p w:rsidR="0061017E" w:rsidRPr="004B6B65" w:rsidRDefault="0061017E" w:rsidP="0061017E">
            <w:pPr>
              <w:rPr>
                <w:sz w:val="28"/>
                <w:szCs w:val="28"/>
              </w:rPr>
            </w:pPr>
          </w:p>
          <w:p w:rsidR="0061017E" w:rsidRPr="004B6B65" w:rsidRDefault="0061017E" w:rsidP="0061017E">
            <w:pPr>
              <w:pStyle w:val="2"/>
              <w:numPr>
                <w:ilvl w:val="0"/>
                <w:numId w:val="48"/>
              </w:numPr>
              <w:spacing w:before="0" w:after="0"/>
              <w:ind w:firstLine="46"/>
              <w:rPr>
                <w:rFonts w:ascii="Times New Roman" w:hAnsi="Times New Roman"/>
                <w:i w:val="0"/>
              </w:rPr>
            </w:pPr>
            <w:r w:rsidRPr="004B6B65">
              <w:rPr>
                <w:rFonts w:ascii="Times New Roman" w:hAnsi="Times New Roman"/>
                <w:i w:val="0"/>
              </w:rPr>
              <w:t>АДРЕСА И РЕКВИЗИТЫ СТОРОН</w:t>
            </w:r>
          </w:p>
          <w:p w:rsidR="0061017E" w:rsidRPr="004B6B65" w:rsidRDefault="0061017E" w:rsidP="0061017E">
            <w:pPr>
              <w:pStyle w:val="a9"/>
              <w:ind w:left="720" w:firstLine="0"/>
              <w:rPr>
                <w:iCs/>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3"/>
              <w:gridCol w:w="7353"/>
            </w:tblGrid>
            <w:tr w:rsidR="0061017E" w:rsidRPr="004B6B65" w:rsidTr="00B83008">
              <w:tc>
                <w:tcPr>
                  <w:tcW w:w="7353" w:type="dxa"/>
                </w:tcPr>
                <w:p w:rsidR="0061017E" w:rsidRPr="004B6B65" w:rsidRDefault="0061017E" w:rsidP="0061017E">
                  <w:pPr>
                    <w:pStyle w:val="a9"/>
                    <w:rPr>
                      <w:b/>
                      <w:bCs/>
                      <w:iCs/>
                      <w:sz w:val="28"/>
                      <w:szCs w:val="28"/>
                    </w:rPr>
                  </w:pPr>
                  <w:r w:rsidRPr="004B6B65">
                    <w:rPr>
                      <w:b/>
                      <w:bCs/>
                      <w:iCs/>
                      <w:sz w:val="28"/>
                      <w:szCs w:val="28"/>
                    </w:rPr>
                    <w:t xml:space="preserve">Исполнитель: </w:t>
                  </w:r>
                </w:p>
                <w:p w:rsidR="0061017E" w:rsidRPr="004B6B65" w:rsidRDefault="0061017E" w:rsidP="0061017E">
                  <w:pPr>
                    <w:pStyle w:val="a9"/>
                    <w:rPr>
                      <w:iCs/>
                      <w:sz w:val="28"/>
                      <w:szCs w:val="28"/>
                    </w:rPr>
                  </w:pPr>
                  <w:r w:rsidRPr="004B6B65">
                    <w:rPr>
                      <w:iCs/>
                      <w:sz w:val="28"/>
                      <w:szCs w:val="28"/>
                    </w:rPr>
                    <w:t>Наименование:</w:t>
                  </w:r>
                </w:p>
                <w:p w:rsidR="0061017E" w:rsidRPr="004B6B65" w:rsidRDefault="0061017E" w:rsidP="0061017E">
                  <w:pPr>
                    <w:pStyle w:val="a9"/>
                    <w:rPr>
                      <w:iCs/>
                      <w:sz w:val="28"/>
                      <w:szCs w:val="28"/>
                    </w:rPr>
                  </w:pPr>
                  <w:r w:rsidRPr="004B6B65">
                    <w:rPr>
                      <w:sz w:val="28"/>
                      <w:szCs w:val="28"/>
                    </w:rPr>
                    <w:t>Адрес (место нахождения)</w:t>
                  </w:r>
                  <w:r w:rsidRPr="004B6B65">
                    <w:rPr>
                      <w:iCs/>
                      <w:sz w:val="28"/>
                      <w:szCs w:val="28"/>
                    </w:rPr>
                    <w:t xml:space="preserve">: </w:t>
                  </w:r>
                </w:p>
                <w:p w:rsidR="0061017E" w:rsidRPr="004B6B65" w:rsidRDefault="0061017E" w:rsidP="0061017E">
                  <w:pPr>
                    <w:pStyle w:val="a9"/>
                    <w:rPr>
                      <w:iCs/>
                      <w:sz w:val="28"/>
                      <w:szCs w:val="28"/>
                    </w:rPr>
                  </w:pPr>
                  <w:r w:rsidRPr="004B6B65">
                    <w:rPr>
                      <w:iCs/>
                      <w:sz w:val="28"/>
                      <w:szCs w:val="28"/>
                    </w:rPr>
                    <w:t xml:space="preserve">ИНН </w:t>
                  </w:r>
                </w:p>
                <w:p w:rsidR="0061017E" w:rsidRPr="004B6B65" w:rsidRDefault="0061017E" w:rsidP="0061017E">
                  <w:pPr>
                    <w:pStyle w:val="a9"/>
                    <w:rPr>
                      <w:iCs/>
                      <w:sz w:val="28"/>
                      <w:szCs w:val="28"/>
                    </w:rPr>
                  </w:pPr>
                  <w:r w:rsidRPr="004B6B65">
                    <w:rPr>
                      <w:iCs/>
                      <w:sz w:val="28"/>
                      <w:szCs w:val="28"/>
                    </w:rPr>
                    <w:t xml:space="preserve">КПП </w:t>
                  </w:r>
                </w:p>
                <w:p w:rsidR="0061017E" w:rsidRPr="004B6B65" w:rsidRDefault="0061017E" w:rsidP="0061017E">
                  <w:pPr>
                    <w:pStyle w:val="a9"/>
                    <w:rPr>
                      <w:iCs/>
                      <w:sz w:val="28"/>
                      <w:szCs w:val="28"/>
                    </w:rPr>
                  </w:pPr>
                  <w:r w:rsidRPr="004B6B65">
                    <w:rPr>
                      <w:iCs/>
                      <w:sz w:val="28"/>
                      <w:szCs w:val="28"/>
                    </w:rPr>
                    <w:t xml:space="preserve">ОГРН </w:t>
                  </w:r>
                </w:p>
                <w:p w:rsidR="0061017E" w:rsidRPr="004B6B65" w:rsidRDefault="0061017E" w:rsidP="0061017E">
                  <w:pPr>
                    <w:pStyle w:val="a9"/>
                    <w:rPr>
                      <w:iCs/>
                      <w:sz w:val="28"/>
                      <w:szCs w:val="28"/>
                    </w:rPr>
                  </w:pPr>
                  <w:r w:rsidRPr="004B6B65">
                    <w:rPr>
                      <w:iCs/>
                      <w:sz w:val="28"/>
                      <w:szCs w:val="28"/>
                    </w:rPr>
                    <w:t xml:space="preserve">Р/с </w:t>
                  </w:r>
                </w:p>
                <w:p w:rsidR="0061017E" w:rsidRPr="004B6B65" w:rsidRDefault="0061017E" w:rsidP="0061017E">
                  <w:pPr>
                    <w:pStyle w:val="a9"/>
                    <w:rPr>
                      <w:iCs/>
                      <w:sz w:val="28"/>
                      <w:szCs w:val="28"/>
                    </w:rPr>
                  </w:pPr>
                  <w:r w:rsidRPr="004B6B65">
                    <w:rPr>
                      <w:iCs/>
                      <w:sz w:val="28"/>
                      <w:szCs w:val="28"/>
                    </w:rPr>
                    <w:t xml:space="preserve">Корр. счет </w:t>
                  </w:r>
                </w:p>
                <w:p w:rsidR="0061017E" w:rsidRPr="004B6B65" w:rsidRDefault="0061017E" w:rsidP="0061017E">
                  <w:pPr>
                    <w:pStyle w:val="a9"/>
                    <w:rPr>
                      <w:iCs/>
                      <w:sz w:val="28"/>
                      <w:szCs w:val="28"/>
                    </w:rPr>
                  </w:pPr>
                  <w:r w:rsidRPr="004B6B65">
                    <w:rPr>
                      <w:iCs/>
                      <w:sz w:val="28"/>
                      <w:szCs w:val="28"/>
                    </w:rPr>
                    <w:t xml:space="preserve">БИК </w:t>
                  </w:r>
                </w:p>
                <w:p w:rsidR="0061017E" w:rsidRPr="004B6B65" w:rsidRDefault="0061017E" w:rsidP="0061017E">
                  <w:pPr>
                    <w:pStyle w:val="a9"/>
                    <w:rPr>
                      <w:iCs/>
                      <w:sz w:val="28"/>
                      <w:szCs w:val="28"/>
                    </w:rPr>
                  </w:pPr>
                  <w:r w:rsidRPr="004B6B65">
                    <w:rPr>
                      <w:iCs/>
                      <w:sz w:val="28"/>
                      <w:szCs w:val="28"/>
                    </w:rPr>
                    <w:t xml:space="preserve">ОКПО </w:t>
                  </w:r>
                </w:p>
                <w:p w:rsidR="0061017E" w:rsidRPr="004B6B65" w:rsidRDefault="0061017E" w:rsidP="0061017E">
                  <w:pPr>
                    <w:pStyle w:val="a9"/>
                    <w:rPr>
                      <w:iCs/>
                      <w:sz w:val="28"/>
                      <w:szCs w:val="28"/>
                    </w:rPr>
                  </w:pPr>
                  <w:r w:rsidRPr="004B6B65">
                    <w:rPr>
                      <w:iCs/>
                      <w:sz w:val="28"/>
                      <w:szCs w:val="28"/>
                    </w:rPr>
                    <w:t xml:space="preserve">ОКВЭД </w:t>
                  </w:r>
                </w:p>
                <w:p w:rsidR="0061017E" w:rsidRPr="004B6B65" w:rsidRDefault="0061017E" w:rsidP="0061017E">
                  <w:pPr>
                    <w:pStyle w:val="a9"/>
                    <w:rPr>
                      <w:iCs/>
                      <w:sz w:val="28"/>
                      <w:szCs w:val="28"/>
                    </w:rPr>
                  </w:pPr>
                  <w:r w:rsidRPr="004B6B65">
                    <w:rPr>
                      <w:iCs/>
                      <w:sz w:val="28"/>
                      <w:szCs w:val="28"/>
                    </w:rPr>
                    <w:t xml:space="preserve">Телефон/факс: </w:t>
                  </w:r>
                </w:p>
                <w:p w:rsidR="0061017E" w:rsidRPr="004B6B65" w:rsidRDefault="0061017E" w:rsidP="0061017E">
                  <w:pPr>
                    <w:pStyle w:val="a9"/>
                    <w:rPr>
                      <w:iCs/>
                      <w:sz w:val="28"/>
                      <w:szCs w:val="28"/>
                    </w:rPr>
                  </w:pPr>
                  <w:proofErr w:type="spellStart"/>
                  <w:r w:rsidRPr="004B6B65">
                    <w:rPr>
                      <w:iCs/>
                      <w:sz w:val="28"/>
                      <w:szCs w:val="28"/>
                    </w:rPr>
                    <w:t>E-mail</w:t>
                  </w:r>
                  <w:proofErr w:type="spellEnd"/>
                  <w:r w:rsidRPr="004B6B65">
                    <w:rPr>
                      <w:iCs/>
                      <w:sz w:val="28"/>
                      <w:szCs w:val="28"/>
                    </w:rPr>
                    <w:t xml:space="preserve">: </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_____________________ /_______________/</w:t>
                  </w:r>
                </w:p>
                <w:p w:rsidR="0061017E" w:rsidRPr="004B6B65" w:rsidRDefault="0061017E" w:rsidP="0061017E">
                  <w:pPr>
                    <w:pStyle w:val="a9"/>
                    <w:rPr>
                      <w:iCs/>
                      <w:sz w:val="28"/>
                      <w:szCs w:val="28"/>
                    </w:rPr>
                  </w:pPr>
                  <w:r w:rsidRPr="004B6B65">
                    <w:rPr>
                      <w:iCs/>
                      <w:sz w:val="28"/>
                      <w:szCs w:val="28"/>
                    </w:rPr>
                    <w:t>М.П.</w:t>
                  </w:r>
                </w:p>
                <w:p w:rsidR="0061017E" w:rsidRPr="004B6B65" w:rsidRDefault="0061017E" w:rsidP="0061017E">
                  <w:pPr>
                    <w:pStyle w:val="a9"/>
                    <w:ind w:firstLine="0"/>
                    <w:rPr>
                      <w:iCs/>
                      <w:sz w:val="28"/>
                      <w:szCs w:val="28"/>
                    </w:rPr>
                  </w:pPr>
                </w:p>
              </w:tc>
              <w:tc>
                <w:tcPr>
                  <w:tcW w:w="7353" w:type="dxa"/>
                </w:tcPr>
                <w:p w:rsidR="0061017E" w:rsidRPr="004B6B65" w:rsidRDefault="0061017E" w:rsidP="0061017E">
                  <w:pPr>
                    <w:suppressAutoHyphens/>
                    <w:rPr>
                      <w:b/>
                      <w:sz w:val="28"/>
                      <w:szCs w:val="28"/>
                    </w:rPr>
                  </w:pPr>
                  <w:r w:rsidRPr="004B6B65">
                    <w:rPr>
                      <w:b/>
                      <w:sz w:val="28"/>
                      <w:szCs w:val="28"/>
                    </w:rPr>
                    <w:t>Заказчик:</w:t>
                  </w:r>
                </w:p>
                <w:p w:rsidR="0061017E" w:rsidRPr="004B6B65" w:rsidRDefault="0061017E" w:rsidP="0061017E">
                  <w:pPr>
                    <w:tabs>
                      <w:tab w:val="left" w:pos="968"/>
                    </w:tabs>
                    <w:suppressAutoHyphens/>
                    <w:rPr>
                      <w:sz w:val="28"/>
                      <w:szCs w:val="28"/>
                    </w:rPr>
                  </w:pPr>
                  <w:r w:rsidRPr="004B6B65">
                    <w:rPr>
                      <w:sz w:val="28"/>
                      <w:szCs w:val="28"/>
                    </w:rPr>
                    <w:t>Акционерное общество «Пригородная пассажирская  компания «Черноземье» (АО «ППК «Черноземье»)</w:t>
                  </w:r>
                </w:p>
                <w:p w:rsidR="0061017E" w:rsidRPr="004B6B65" w:rsidRDefault="0061017E" w:rsidP="0061017E">
                  <w:pPr>
                    <w:tabs>
                      <w:tab w:val="left" w:pos="968"/>
                    </w:tabs>
                    <w:suppressAutoHyphens/>
                    <w:rPr>
                      <w:sz w:val="28"/>
                      <w:szCs w:val="28"/>
                    </w:rPr>
                  </w:pPr>
                  <w:r w:rsidRPr="004B6B65">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61017E" w:rsidRPr="004B6B65" w:rsidRDefault="0061017E" w:rsidP="0061017E">
                  <w:pPr>
                    <w:tabs>
                      <w:tab w:val="left" w:pos="968"/>
                    </w:tabs>
                    <w:suppressAutoHyphens/>
                    <w:rPr>
                      <w:sz w:val="28"/>
                      <w:szCs w:val="28"/>
                    </w:rPr>
                  </w:pPr>
                  <w:r w:rsidRPr="004B6B65">
                    <w:rPr>
                      <w:sz w:val="28"/>
                      <w:szCs w:val="28"/>
                    </w:rPr>
                    <w:t>ИНН 3664108409 КПП 366601001</w:t>
                  </w:r>
                </w:p>
                <w:p w:rsidR="0061017E" w:rsidRPr="004B6B65" w:rsidRDefault="0061017E" w:rsidP="0061017E">
                  <w:pPr>
                    <w:tabs>
                      <w:tab w:val="left" w:pos="968"/>
                    </w:tabs>
                    <w:suppressAutoHyphens/>
                    <w:rPr>
                      <w:sz w:val="28"/>
                      <w:szCs w:val="28"/>
                    </w:rPr>
                  </w:pPr>
                  <w:r w:rsidRPr="004B6B65">
                    <w:rPr>
                      <w:sz w:val="28"/>
                      <w:szCs w:val="28"/>
                    </w:rPr>
                    <w:t>ОГРН 1103668042664</w:t>
                  </w:r>
                </w:p>
                <w:p w:rsidR="0061017E" w:rsidRPr="004B6B65" w:rsidRDefault="0061017E" w:rsidP="0061017E">
                  <w:pPr>
                    <w:tabs>
                      <w:tab w:val="left" w:pos="968"/>
                    </w:tabs>
                    <w:suppressAutoHyphens/>
                    <w:rPr>
                      <w:sz w:val="28"/>
                      <w:szCs w:val="28"/>
                    </w:rPr>
                  </w:pPr>
                  <w:r w:rsidRPr="004B6B65">
                    <w:rPr>
                      <w:sz w:val="28"/>
                      <w:szCs w:val="28"/>
                    </w:rPr>
                    <w:t>ОКПО 69485749</w:t>
                  </w:r>
                </w:p>
                <w:p w:rsidR="0061017E" w:rsidRPr="004B6B65" w:rsidRDefault="0061017E" w:rsidP="0061017E">
                  <w:pPr>
                    <w:tabs>
                      <w:tab w:val="left" w:pos="968"/>
                    </w:tabs>
                    <w:suppressAutoHyphens/>
                    <w:rPr>
                      <w:sz w:val="28"/>
                      <w:szCs w:val="28"/>
                    </w:rPr>
                  </w:pPr>
                  <w:r w:rsidRPr="004B6B65">
                    <w:rPr>
                      <w:sz w:val="28"/>
                      <w:szCs w:val="28"/>
                    </w:rPr>
                    <w:t>ОКТМО 20701000</w:t>
                  </w:r>
                </w:p>
                <w:p w:rsidR="0061017E" w:rsidRPr="004B6B65" w:rsidRDefault="0061017E" w:rsidP="0061017E">
                  <w:pPr>
                    <w:tabs>
                      <w:tab w:val="left" w:pos="968"/>
                    </w:tabs>
                    <w:suppressAutoHyphens/>
                    <w:rPr>
                      <w:sz w:val="28"/>
                      <w:szCs w:val="28"/>
                    </w:rPr>
                  </w:pPr>
                  <w:r w:rsidRPr="004B6B65">
                    <w:rPr>
                      <w:sz w:val="28"/>
                      <w:szCs w:val="28"/>
                    </w:rPr>
                    <w:t>р/с 40702810200250005057 в филиале Банка ВТБ (ПАО) в г. Воронеже,</w:t>
                  </w:r>
                </w:p>
                <w:p w:rsidR="0061017E" w:rsidRPr="004B6B65" w:rsidRDefault="0061017E" w:rsidP="0061017E">
                  <w:pPr>
                    <w:tabs>
                      <w:tab w:val="left" w:pos="968"/>
                    </w:tabs>
                    <w:suppressAutoHyphens/>
                    <w:rPr>
                      <w:sz w:val="28"/>
                      <w:szCs w:val="28"/>
                    </w:rPr>
                  </w:pPr>
                  <w:r w:rsidRPr="004B6B65">
                    <w:rPr>
                      <w:sz w:val="28"/>
                      <w:szCs w:val="28"/>
                    </w:rPr>
                    <w:t xml:space="preserve">к/с 30101810100000000835 </w:t>
                  </w:r>
                </w:p>
                <w:p w:rsidR="0061017E" w:rsidRPr="004B6B65" w:rsidRDefault="0061017E" w:rsidP="0061017E">
                  <w:pPr>
                    <w:tabs>
                      <w:tab w:val="left" w:pos="968"/>
                    </w:tabs>
                    <w:suppressAutoHyphens/>
                    <w:rPr>
                      <w:sz w:val="28"/>
                      <w:szCs w:val="28"/>
                    </w:rPr>
                  </w:pPr>
                  <w:r w:rsidRPr="004B6B65">
                    <w:rPr>
                      <w:sz w:val="28"/>
                      <w:szCs w:val="28"/>
                    </w:rPr>
                    <w:t>БИК 042007835</w:t>
                  </w:r>
                </w:p>
                <w:p w:rsidR="0061017E" w:rsidRPr="004B6B65" w:rsidRDefault="0061017E" w:rsidP="0061017E">
                  <w:pPr>
                    <w:tabs>
                      <w:tab w:val="left" w:pos="968"/>
                    </w:tabs>
                    <w:suppressAutoHyphens/>
                    <w:rPr>
                      <w:sz w:val="28"/>
                      <w:szCs w:val="28"/>
                    </w:rPr>
                  </w:pPr>
                  <w:r w:rsidRPr="004B6B65">
                    <w:rPr>
                      <w:sz w:val="28"/>
                      <w:szCs w:val="28"/>
                    </w:rPr>
                    <w:t>Тел/факс (473) 265-16-40/265-16-45</w:t>
                  </w:r>
                </w:p>
                <w:p w:rsidR="0061017E" w:rsidRPr="004B6B65" w:rsidRDefault="0061017E" w:rsidP="0061017E">
                  <w:pPr>
                    <w:pStyle w:val="a9"/>
                    <w:ind w:firstLine="0"/>
                    <w:jc w:val="left"/>
                    <w:rPr>
                      <w:iCs/>
                      <w:sz w:val="28"/>
                      <w:szCs w:val="28"/>
                    </w:rPr>
                  </w:pPr>
                </w:p>
                <w:p w:rsidR="0061017E" w:rsidRPr="004B6B65" w:rsidRDefault="0061017E" w:rsidP="0061017E">
                  <w:pPr>
                    <w:pStyle w:val="a9"/>
                    <w:ind w:firstLine="0"/>
                    <w:jc w:val="left"/>
                    <w:rPr>
                      <w:iCs/>
                      <w:sz w:val="28"/>
                      <w:szCs w:val="28"/>
                    </w:rPr>
                  </w:pPr>
                  <w:r w:rsidRPr="004B6B65">
                    <w:rPr>
                      <w:iCs/>
                      <w:sz w:val="28"/>
                      <w:szCs w:val="28"/>
                    </w:rPr>
                    <w:t>______________ /_______________/</w:t>
                  </w:r>
                </w:p>
                <w:p w:rsidR="0061017E" w:rsidRPr="004B6B65" w:rsidRDefault="0061017E" w:rsidP="0061017E">
                  <w:pPr>
                    <w:pStyle w:val="a9"/>
                    <w:rPr>
                      <w:iCs/>
                      <w:sz w:val="28"/>
                      <w:szCs w:val="28"/>
                    </w:rPr>
                  </w:pPr>
                  <w:r w:rsidRPr="004B6B65">
                    <w:rPr>
                      <w:iCs/>
                      <w:sz w:val="28"/>
                      <w:szCs w:val="28"/>
                    </w:rPr>
                    <w:t>М.П.</w:t>
                  </w:r>
                </w:p>
                <w:p w:rsidR="0061017E" w:rsidRPr="004B6B65" w:rsidRDefault="0061017E" w:rsidP="0061017E">
                  <w:pPr>
                    <w:tabs>
                      <w:tab w:val="left" w:pos="968"/>
                    </w:tabs>
                    <w:suppressAutoHyphens/>
                    <w:rPr>
                      <w:sz w:val="28"/>
                      <w:szCs w:val="28"/>
                    </w:rPr>
                  </w:pPr>
                </w:p>
              </w:tc>
            </w:tr>
          </w:tbl>
          <w:p w:rsidR="0061017E" w:rsidRPr="004B6B65" w:rsidRDefault="0061017E" w:rsidP="0061017E">
            <w:pPr>
              <w:pStyle w:val="a9"/>
              <w:rPr>
                <w:iCs/>
                <w:sz w:val="28"/>
                <w:szCs w:val="28"/>
              </w:rPr>
            </w:pPr>
          </w:p>
          <w:p w:rsidR="00EE5AA9" w:rsidRPr="004B6B65" w:rsidRDefault="00EE5AA9" w:rsidP="0061017E">
            <w:pPr>
              <w:pStyle w:val="a9"/>
              <w:jc w:val="right"/>
              <w:rPr>
                <w:iCs/>
                <w:sz w:val="28"/>
                <w:szCs w:val="28"/>
              </w:rPr>
            </w:pPr>
          </w:p>
          <w:p w:rsidR="00EE5AA9" w:rsidRPr="004B6B65" w:rsidRDefault="00EE5AA9" w:rsidP="0061017E">
            <w:pPr>
              <w:pStyle w:val="a9"/>
              <w:jc w:val="right"/>
              <w:rPr>
                <w:iCs/>
                <w:sz w:val="28"/>
                <w:szCs w:val="28"/>
              </w:rPr>
            </w:pPr>
          </w:p>
          <w:p w:rsidR="0061017E" w:rsidRPr="004B6B65" w:rsidRDefault="0061017E" w:rsidP="0061017E">
            <w:pPr>
              <w:pStyle w:val="a9"/>
              <w:jc w:val="right"/>
              <w:rPr>
                <w:iCs/>
                <w:sz w:val="28"/>
                <w:szCs w:val="28"/>
              </w:rPr>
            </w:pPr>
            <w:r w:rsidRPr="004B6B65">
              <w:rPr>
                <w:iCs/>
                <w:sz w:val="28"/>
                <w:szCs w:val="28"/>
              </w:rPr>
              <w:lastRenderedPageBreak/>
              <w:t xml:space="preserve">Приложение № 1 </w:t>
            </w:r>
          </w:p>
          <w:p w:rsidR="0061017E" w:rsidRPr="004B6B65" w:rsidRDefault="0061017E" w:rsidP="0061017E">
            <w:pPr>
              <w:pStyle w:val="a9"/>
              <w:jc w:val="right"/>
              <w:rPr>
                <w:iCs/>
                <w:sz w:val="28"/>
                <w:szCs w:val="28"/>
              </w:rPr>
            </w:pPr>
            <w:r w:rsidRPr="004B6B65">
              <w:rPr>
                <w:iCs/>
                <w:sz w:val="28"/>
                <w:szCs w:val="28"/>
              </w:rPr>
              <w:t xml:space="preserve">  к Договору оказания аудиторских услуг </w:t>
            </w:r>
          </w:p>
          <w:p w:rsidR="0061017E" w:rsidRPr="004B6B65" w:rsidRDefault="0061017E" w:rsidP="0061017E">
            <w:pPr>
              <w:pStyle w:val="a9"/>
              <w:jc w:val="right"/>
              <w:rPr>
                <w:iCs/>
                <w:sz w:val="28"/>
                <w:szCs w:val="28"/>
              </w:rPr>
            </w:pPr>
            <w:r w:rsidRPr="004B6B65">
              <w:rPr>
                <w:iCs/>
                <w:sz w:val="28"/>
                <w:szCs w:val="28"/>
              </w:rPr>
              <w:t>№ _______ от «___»__________ 201</w:t>
            </w:r>
            <w:r w:rsidR="00EE5AA9" w:rsidRPr="004B6B65">
              <w:rPr>
                <w:iCs/>
                <w:sz w:val="28"/>
                <w:szCs w:val="28"/>
              </w:rPr>
              <w:t>9</w:t>
            </w:r>
            <w:r w:rsidRPr="004B6B65">
              <w:rPr>
                <w:iCs/>
                <w:sz w:val="28"/>
                <w:szCs w:val="28"/>
              </w:rPr>
              <w:t xml:space="preserve"> г. </w:t>
            </w:r>
          </w:p>
          <w:p w:rsidR="0061017E" w:rsidRPr="004B6B65" w:rsidRDefault="0061017E" w:rsidP="0061017E">
            <w:pPr>
              <w:pStyle w:val="a9"/>
              <w:rPr>
                <w:iCs/>
                <w:sz w:val="28"/>
                <w:szCs w:val="28"/>
              </w:rPr>
            </w:pPr>
          </w:p>
          <w:p w:rsidR="0061017E" w:rsidRPr="004B6B65" w:rsidRDefault="0061017E" w:rsidP="0061017E">
            <w:pPr>
              <w:pStyle w:val="a9"/>
              <w:jc w:val="center"/>
              <w:rPr>
                <w:b/>
                <w:bCs/>
                <w:iCs/>
                <w:sz w:val="28"/>
                <w:szCs w:val="28"/>
              </w:rPr>
            </w:pPr>
            <w:r w:rsidRPr="004B6B65">
              <w:rPr>
                <w:b/>
                <w:bCs/>
                <w:iCs/>
                <w:sz w:val="28"/>
                <w:szCs w:val="28"/>
              </w:rPr>
              <w:t>ПРОТОКОЛ СОГЛАСОВАНИЯ СТОИМОСТИ УСЛУГ И ПОРЯДКА РАСЧЕТОВ</w:t>
            </w:r>
          </w:p>
          <w:p w:rsidR="0061017E" w:rsidRPr="004B6B65" w:rsidRDefault="0061017E" w:rsidP="0061017E">
            <w:pPr>
              <w:pStyle w:val="a9"/>
              <w:rPr>
                <w:iCs/>
                <w:sz w:val="28"/>
                <w:szCs w:val="28"/>
              </w:rPr>
            </w:pPr>
            <w:r w:rsidRPr="004B6B65">
              <w:rPr>
                <w:iCs/>
                <w:sz w:val="28"/>
                <w:szCs w:val="28"/>
              </w:rPr>
              <w:t>МЫ, НИЖЕПОДПИСАВШИЕСЯ:</w:t>
            </w:r>
          </w:p>
          <w:p w:rsidR="0061017E" w:rsidRPr="004B6B65" w:rsidRDefault="0061017E" w:rsidP="0061017E">
            <w:pPr>
              <w:pStyle w:val="a9"/>
              <w:rPr>
                <w:iCs/>
                <w:sz w:val="28"/>
                <w:szCs w:val="28"/>
              </w:rPr>
            </w:pPr>
            <w:r w:rsidRPr="004B6B65">
              <w:rPr>
                <w:iCs/>
                <w:sz w:val="28"/>
                <w:szCs w:val="28"/>
              </w:rPr>
              <w:t>- от лица Заказчика:</w:t>
            </w:r>
            <w:r w:rsidRPr="004B6B65">
              <w:rPr>
                <w:iCs/>
                <w:sz w:val="28"/>
                <w:szCs w:val="28"/>
              </w:rPr>
              <w:tab/>
            </w:r>
            <w:r w:rsidR="00645167">
              <w:rPr>
                <w:iCs/>
                <w:sz w:val="28"/>
                <w:szCs w:val="28"/>
              </w:rPr>
              <w:t>___________________________-</w:t>
            </w:r>
            <w:r w:rsidRPr="004B6B65">
              <w:rPr>
                <w:iCs/>
                <w:sz w:val="28"/>
                <w:szCs w:val="28"/>
              </w:rPr>
              <w:t xml:space="preserve">,   </w:t>
            </w:r>
          </w:p>
          <w:p w:rsidR="0061017E" w:rsidRPr="004B6B65" w:rsidRDefault="0061017E" w:rsidP="0061017E">
            <w:pPr>
              <w:pStyle w:val="a9"/>
              <w:rPr>
                <w:iCs/>
                <w:sz w:val="28"/>
                <w:szCs w:val="28"/>
              </w:rPr>
            </w:pPr>
            <w:r w:rsidRPr="004B6B65">
              <w:rPr>
                <w:iCs/>
                <w:sz w:val="28"/>
                <w:szCs w:val="28"/>
              </w:rPr>
              <w:tab/>
              <w:t>(Ф.И.О., должность руководящего работника экономического субъекта, уполномоченного заключать договора)</w:t>
            </w:r>
          </w:p>
          <w:p w:rsidR="0061017E" w:rsidRPr="004B6B65" w:rsidRDefault="0061017E" w:rsidP="0061017E">
            <w:pPr>
              <w:pStyle w:val="a9"/>
              <w:rPr>
                <w:iCs/>
                <w:sz w:val="28"/>
                <w:szCs w:val="28"/>
              </w:rPr>
            </w:pPr>
            <w:r w:rsidRPr="004B6B65">
              <w:rPr>
                <w:iCs/>
                <w:sz w:val="28"/>
                <w:szCs w:val="28"/>
              </w:rPr>
              <w:t>- от лица Исполнителя:</w:t>
            </w:r>
            <w:r w:rsidRPr="004B6B65">
              <w:rPr>
                <w:iCs/>
                <w:sz w:val="28"/>
                <w:szCs w:val="28"/>
              </w:rPr>
              <w:tab/>
              <w:t>____________________</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ab/>
              <w:t>(Ф.И.О., должность руководящего работника аудиторской фирмы, уполномоченного заключать договоры)</w:t>
            </w:r>
          </w:p>
          <w:p w:rsidR="0061017E" w:rsidRPr="004B6B65" w:rsidRDefault="0061017E" w:rsidP="0061017E">
            <w:pPr>
              <w:pStyle w:val="a9"/>
              <w:rPr>
                <w:iCs/>
                <w:sz w:val="28"/>
                <w:szCs w:val="28"/>
              </w:rPr>
            </w:pPr>
            <w:r w:rsidRPr="004B6B65">
              <w:rPr>
                <w:iCs/>
                <w:sz w:val="28"/>
                <w:szCs w:val="28"/>
              </w:rPr>
              <w:t>удостоверяем, что Стороны достигли соглашения о том, что аудиторская проверка бухгалтерской (финансовой) отчетности Заказчика за 201</w:t>
            </w:r>
            <w:r w:rsidR="004B6B65">
              <w:rPr>
                <w:iCs/>
                <w:sz w:val="28"/>
                <w:szCs w:val="28"/>
              </w:rPr>
              <w:t>9</w:t>
            </w:r>
            <w:r w:rsidRPr="004B6B65">
              <w:rPr>
                <w:iCs/>
                <w:sz w:val="28"/>
                <w:szCs w:val="28"/>
              </w:rPr>
              <w:t xml:space="preserve"> год будет произведена Исполнителем  в срок до 10.02.2019 г. Дата начала оказания услуг Исполнителем предварительно согласовывается с Заказчиком по телефону 8 (473) 265-16-55 или путем направления уведомления на электронный адрес</w:t>
            </w:r>
            <w:r w:rsidR="004B6B65">
              <w:rPr>
                <w:iCs/>
                <w:sz w:val="28"/>
                <w:szCs w:val="28"/>
              </w:rPr>
              <w:t>:</w:t>
            </w:r>
            <w:r w:rsidRPr="004B6B65">
              <w:rPr>
                <w:iCs/>
                <w:sz w:val="28"/>
                <w:szCs w:val="28"/>
              </w:rPr>
              <w:t xml:space="preserve"> </w:t>
            </w:r>
            <w:hyperlink r:id="rId13" w:history="1">
              <w:r w:rsidR="004B6B65" w:rsidRPr="00E97112">
                <w:rPr>
                  <w:rStyle w:val="a8"/>
                  <w:iCs/>
                  <w:sz w:val="28"/>
                  <w:szCs w:val="28"/>
                </w:rPr>
                <w:t>larnasnva@rambler.ru</w:t>
              </w:r>
            </w:hyperlink>
            <w:r w:rsidR="004B6B65">
              <w:rPr>
                <w:iCs/>
                <w:sz w:val="28"/>
                <w:szCs w:val="28"/>
              </w:rPr>
              <w:t xml:space="preserve"> и/или </w:t>
            </w:r>
            <w:r w:rsidRPr="004B6B65">
              <w:rPr>
                <w:iCs/>
                <w:sz w:val="28"/>
                <w:szCs w:val="28"/>
              </w:rPr>
              <w:t>nasonovalv@ppkch.ru. 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20</w:t>
            </w:r>
            <w:r w:rsidR="00AB703D">
              <w:rPr>
                <w:iCs/>
                <w:sz w:val="28"/>
                <w:szCs w:val="28"/>
              </w:rPr>
              <w:t>20</w:t>
            </w:r>
            <w:r w:rsidRPr="004B6B65">
              <w:rPr>
                <w:iCs/>
                <w:sz w:val="28"/>
                <w:szCs w:val="28"/>
              </w:rPr>
              <w:t xml:space="preserve"> г. </w:t>
            </w:r>
          </w:p>
          <w:p w:rsidR="0061017E" w:rsidRPr="004B6B65" w:rsidRDefault="0061017E" w:rsidP="0061017E">
            <w:pPr>
              <w:pStyle w:val="a9"/>
              <w:rPr>
                <w:iCs/>
                <w:sz w:val="28"/>
                <w:szCs w:val="28"/>
              </w:rPr>
            </w:pPr>
            <w:r w:rsidRPr="004B6B65">
              <w:rPr>
                <w:iCs/>
                <w:sz w:val="28"/>
                <w:szCs w:val="28"/>
              </w:rPr>
              <w:t>1. СТОИМОСТЬ  АУДИТОРСКИХ  УСЛУГ И ПОРЯДОК РАСЧЕТОВ</w:t>
            </w:r>
          </w:p>
          <w:p w:rsidR="0061017E" w:rsidRPr="004B6B65" w:rsidRDefault="0061017E" w:rsidP="0061017E">
            <w:pPr>
              <w:pStyle w:val="a9"/>
              <w:rPr>
                <w:iCs/>
                <w:sz w:val="28"/>
                <w:szCs w:val="28"/>
              </w:rPr>
            </w:pPr>
            <w:r w:rsidRPr="004B6B65">
              <w:rPr>
                <w:iCs/>
                <w:sz w:val="28"/>
                <w:szCs w:val="28"/>
              </w:rPr>
              <w:t xml:space="preserve">1.1. Общая стоимость аудиторских услуг, обозначенных в пункте 1.1. настоящего Договора составляет ____________ (сумма прописью) руб. __ коп., </w:t>
            </w:r>
            <w:r w:rsidR="00645167">
              <w:rPr>
                <w:iCs/>
                <w:sz w:val="28"/>
                <w:szCs w:val="28"/>
              </w:rPr>
              <w:t xml:space="preserve">без учета НДС, </w:t>
            </w:r>
            <w:r w:rsidRPr="004B6B65">
              <w:rPr>
                <w:iCs/>
                <w:sz w:val="28"/>
                <w:szCs w:val="28"/>
              </w:rPr>
              <w:t xml:space="preserve"> _____________ (сумма прописью) руб. ___ коп. </w:t>
            </w:r>
            <w:r w:rsidR="00645167">
              <w:rPr>
                <w:iCs/>
                <w:sz w:val="28"/>
                <w:szCs w:val="28"/>
              </w:rPr>
              <w:t xml:space="preserve">с учетом </w:t>
            </w:r>
            <w:r w:rsidR="00645167" w:rsidRPr="004B6B65">
              <w:rPr>
                <w:iCs/>
                <w:sz w:val="28"/>
                <w:szCs w:val="28"/>
              </w:rPr>
              <w:t xml:space="preserve">НДС </w:t>
            </w:r>
            <w:r w:rsidR="00645167">
              <w:rPr>
                <w:iCs/>
                <w:sz w:val="28"/>
                <w:szCs w:val="28"/>
              </w:rPr>
              <w:t>20 %</w:t>
            </w:r>
            <w:r w:rsidR="00645167" w:rsidRPr="004B6B65">
              <w:rPr>
                <w:iCs/>
                <w:sz w:val="28"/>
                <w:szCs w:val="28"/>
              </w:rPr>
              <w:t xml:space="preserve"> </w:t>
            </w:r>
            <w:r w:rsidRPr="004B6B65">
              <w:rPr>
                <w:iCs/>
                <w:sz w:val="28"/>
                <w:szCs w:val="28"/>
              </w:rPr>
              <w:t>(</w:t>
            </w:r>
            <w:r w:rsidR="00645167" w:rsidRPr="00645167">
              <w:rPr>
                <w:i/>
                <w:sz w:val="28"/>
                <w:szCs w:val="28"/>
              </w:rPr>
              <w:t>стоимость с учетом НДС</w:t>
            </w:r>
            <w:r w:rsidRPr="00645167">
              <w:rPr>
                <w:i/>
                <w:sz w:val="28"/>
                <w:szCs w:val="28"/>
              </w:rPr>
              <w:t xml:space="preserve"> </w:t>
            </w:r>
            <w:r w:rsidR="00645167">
              <w:rPr>
                <w:i/>
                <w:sz w:val="28"/>
                <w:szCs w:val="28"/>
              </w:rPr>
              <w:t>указывается</w:t>
            </w:r>
            <w:r w:rsidRPr="00645167">
              <w:rPr>
                <w:i/>
                <w:sz w:val="28"/>
                <w:szCs w:val="28"/>
              </w:rPr>
              <w:t xml:space="preserve"> в случае, если Исполнитель признается плательщиком НДС в соответствии с законодательством Российской Федерации</w:t>
            </w:r>
            <w:r w:rsidRPr="004B6B65">
              <w:rPr>
                <w:iCs/>
                <w:sz w:val="28"/>
                <w:szCs w:val="28"/>
              </w:rPr>
              <w:t>).</w:t>
            </w:r>
          </w:p>
          <w:p w:rsidR="000F4EAB" w:rsidRPr="000F4EAB" w:rsidRDefault="0061017E" w:rsidP="000F4EAB">
            <w:pPr>
              <w:jc w:val="both"/>
              <w:rPr>
                <w:sz w:val="28"/>
                <w:szCs w:val="28"/>
              </w:rPr>
            </w:pPr>
            <w:r w:rsidRPr="004B6B65">
              <w:rPr>
                <w:iCs/>
                <w:sz w:val="28"/>
                <w:szCs w:val="28"/>
              </w:rPr>
              <w:t xml:space="preserve">1.2. </w:t>
            </w:r>
            <w:r w:rsidR="00680E1F" w:rsidRPr="004B6B65">
              <w:rPr>
                <w:iCs/>
                <w:sz w:val="28"/>
                <w:szCs w:val="28"/>
              </w:rPr>
              <w:t>Авансирование не предусмотрено.</w:t>
            </w:r>
            <w:r w:rsidR="00680E1F">
              <w:rPr>
                <w:iCs/>
                <w:sz w:val="28"/>
                <w:szCs w:val="28"/>
              </w:rPr>
              <w:t xml:space="preserve"> </w:t>
            </w:r>
            <w:r w:rsidR="000F4EAB" w:rsidRPr="000F4EAB">
              <w:rPr>
                <w:sz w:val="28"/>
                <w:szCs w:val="28"/>
              </w:rPr>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по договору: акта оказанных услуг, счета, счет-фактуры (</w:t>
            </w:r>
            <w:r w:rsidR="000F4EAB" w:rsidRPr="000F4EAB">
              <w:rPr>
                <w:i/>
                <w:iCs/>
                <w:sz w:val="28"/>
                <w:szCs w:val="28"/>
              </w:rPr>
              <w:t>счет фактура предоставляется в случае если контрагент является плательщиком НДС),</w:t>
            </w:r>
            <w:r w:rsidR="000F4EAB" w:rsidRPr="000F4EAB">
              <w:rPr>
                <w:sz w:val="28"/>
                <w:szCs w:val="28"/>
              </w:rPr>
              <w:t xml:space="preserve">  аудиторского заключения, аудиторского отчета о проведенной аудиторской проверке бухгалтерской (финансовой) отчетности юридического лица, других документов, предусмотренных договором, на основании полного комплекта первичных документов, указанного выше, </w:t>
            </w:r>
            <w:r w:rsidR="000F4EAB" w:rsidRPr="000F4EAB">
              <w:rPr>
                <w:sz w:val="28"/>
                <w:szCs w:val="28"/>
              </w:rPr>
              <w:lastRenderedPageBreak/>
              <w:t>путем безналичных перечислений денежных средств на расчетный счет Исполнителя.</w:t>
            </w:r>
          </w:p>
          <w:p w:rsidR="00680E1F" w:rsidRPr="00680E1F" w:rsidRDefault="0061017E" w:rsidP="000F4EAB">
            <w:pPr>
              <w:pStyle w:val="a9"/>
              <w:rPr>
                <w:i/>
                <w:sz w:val="28"/>
                <w:szCs w:val="28"/>
              </w:rPr>
            </w:pPr>
            <w:r w:rsidRPr="00680E1F">
              <w:rPr>
                <w:i/>
                <w:sz w:val="28"/>
                <w:szCs w:val="28"/>
              </w:rPr>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680E1F" w:rsidRPr="00680E1F">
              <w:rPr>
                <w:i/>
                <w:sz w:val="28"/>
                <w:szCs w:val="28"/>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1017E" w:rsidRPr="00680E1F" w:rsidRDefault="00680E1F" w:rsidP="00680E1F">
            <w:pPr>
              <w:pStyle w:val="a9"/>
              <w:rPr>
                <w:i/>
                <w:sz w:val="28"/>
                <w:szCs w:val="28"/>
              </w:rPr>
            </w:pPr>
            <w:r w:rsidRPr="00680E1F">
              <w:rPr>
                <w:i/>
                <w:sz w:val="28"/>
                <w:szCs w:val="28"/>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80E1F" w:rsidRDefault="00680E1F" w:rsidP="0061017E">
            <w:pPr>
              <w:pStyle w:val="a9"/>
              <w:rPr>
                <w:i/>
                <w:sz w:val="28"/>
                <w:szCs w:val="28"/>
              </w:rPr>
            </w:pPr>
          </w:p>
          <w:p w:rsidR="00680E1F" w:rsidRPr="00645167" w:rsidRDefault="00680E1F" w:rsidP="0061017E">
            <w:pPr>
              <w:pStyle w:val="a9"/>
              <w:rPr>
                <w:i/>
                <w:sz w:val="28"/>
                <w:szCs w:val="28"/>
              </w:rPr>
            </w:pPr>
          </w:p>
          <w:p w:rsidR="0061017E" w:rsidRPr="004B6B65" w:rsidRDefault="0061017E" w:rsidP="0061017E">
            <w:pPr>
              <w:pStyle w:val="a9"/>
              <w:rPr>
                <w:iCs/>
                <w:sz w:val="28"/>
                <w:szCs w:val="28"/>
              </w:rPr>
            </w:pPr>
            <w:r w:rsidRPr="004B6B65">
              <w:rPr>
                <w:iCs/>
                <w:sz w:val="28"/>
                <w:szCs w:val="28"/>
              </w:rPr>
              <w:t>2.ЗАКЛЮЧИТЕЛЬНЫЕ  ПОЛОЖЕНИЯ</w:t>
            </w:r>
          </w:p>
          <w:p w:rsidR="0061017E" w:rsidRPr="004B6B65" w:rsidRDefault="0061017E" w:rsidP="0061017E">
            <w:pPr>
              <w:pStyle w:val="a9"/>
              <w:rPr>
                <w:iCs/>
                <w:sz w:val="28"/>
                <w:szCs w:val="28"/>
              </w:rPr>
            </w:pPr>
            <w:r w:rsidRPr="004B6B65">
              <w:rPr>
                <w:iCs/>
                <w:sz w:val="28"/>
                <w:szCs w:val="28"/>
              </w:rPr>
              <w:t>2.1. Настоящий Протокол является основанием для проведения взаимных расчетов и платежей между Исполнителем и Заказчиком.</w:t>
            </w:r>
          </w:p>
          <w:p w:rsidR="0061017E" w:rsidRPr="004B6B65" w:rsidRDefault="0061017E" w:rsidP="0061017E">
            <w:pPr>
              <w:pStyle w:val="a9"/>
              <w:rPr>
                <w:iCs/>
                <w:sz w:val="28"/>
                <w:szCs w:val="28"/>
              </w:rPr>
            </w:pPr>
            <w:r w:rsidRPr="004B6B65">
              <w:rPr>
                <w:iCs/>
                <w:sz w:val="28"/>
                <w:szCs w:val="28"/>
              </w:rPr>
              <w:t>2.2. Настоящий Протокол является неотъемлемой частью договора оказания аудиторских услуг.</w:t>
            </w:r>
          </w:p>
          <w:p w:rsidR="0061017E" w:rsidRPr="004B6B65" w:rsidRDefault="0061017E" w:rsidP="0061017E">
            <w:pPr>
              <w:pStyle w:val="a9"/>
              <w:rPr>
                <w:iCs/>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3"/>
              <w:gridCol w:w="7353"/>
            </w:tblGrid>
            <w:tr w:rsidR="0061017E" w:rsidRPr="004B6B65" w:rsidTr="00B83008">
              <w:tc>
                <w:tcPr>
                  <w:tcW w:w="7353" w:type="dxa"/>
                </w:tcPr>
                <w:p w:rsidR="0061017E" w:rsidRPr="004B6B65" w:rsidRDefault="0061017E" w:rsidP="0061017E">
                  <w:pPr>
                    <w:pStyle w:val="a9"/>
                    <w:rPr>
                      <w:iCs/>
                      <w:sz w:val="28"/>
                      <w:szCs w:val="28"/>
                    </w:rPr>
                  </w:pPr>
                  <w:r w:rsidRPr="004B6B65">
                    <w:rPr>
                      <w:iCs/>
                      <w:sz w:val="28"/>
                      <w:szCs w:val="28"/>
                    </w:rPr>
                    <w:t>Исполнитель:</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 xml:space="preserve">__________________ </w:t>
                  </w:r>
                </w:p>
                <w:p w:rsidR="0061017E" w:rsidRPr="004B6B65" w:rsidRDefault="0061017E" w:rsidP="0061017E">
                  <w:pPr>
                    <w:pStyle w:val="a9"/>
                    <w:rPr>
                      <w:iCs/>
                      <w:sz w:val="28"/>
                      <w:szCs w:val="28"/>
                    </w:rPr>
                  </w:pPr>
                  <w:r w:rsidRPr="004B6B65">
                    <w:rPr>
                      <w:iCs/>
                      <w:sz w:val="28"/>
                      <w:szCs w:val="28"/>
                    </w:rPr>
                    <w:t>М.П.</w:t>
                  </w:r>
                </w:p>
                <w:p w:rsidR="0061017E" w:rsidRPr="004B6B65" w:rsidRDefault="0061017E" w:rsidP="0061017E">
                  <w:pPr>
                    <w:pStyle w:val="a9"/>
                    <w:ind w:firstLine="0"/>
                    <w:rPr>
                      <w:iCs/>
                      <w:sz w:val="28"/>
                      <w:szCs w:val="28"/>
                    </w:rPr>
                  </w:pPr>
                </w:p>
              </w:tc>
              <w:tc>
                <w:tcPr>
                  <w:tcW w:w="7353" w:type="dxa"/>
                </w:tcPr>
                <w:p w:rsidR="0061017E" w:rsidRPr="004B6B65" w:rsidRDefault="0061017E" w:rsidP="0061017E">
                  <w:pPr>
                    <w:pStyle w:val="a9"/>
                    <w:rPr>
                      <w:iCs/>
                      <w:sz w:val="28"/>
                      <w:szCs w:val="28"/>
                    </w:rPr>
                  </w:pPr>
                  <w:r w:rsidRPr="004B6B65">
                    <w:rPr>
                      <w:iCs/>
                      <w:sz w:val="28"/>
                      <w:szCs w:val="28"/>
                    </w:rPr>
                    <w:t>Заказчик:</w:t>
                  </w: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p>
                <w:p w:rsidR="0061017E" w:rsidRPr="004B6B65" w:rsidRDefault="0061017E" w:rsidP="0061017E">
                  <w:pPr>
                    <w:pStyle w:val="a9"/>
                    <w:rPr>
                      <w:iCs/>
                      <w:sz w:val="28"/>
                      <w:szCs w:val="28"/>
                    </w:rPr>
                  </w:pPr>
                  <w:r w:rsidRPr="004B6B65">
                    <w:rPr>
                      <w:iCs/>
                      <w:sz w:val="28"/>
                      <w:szCs w:val="28"/>
                    </w:rPr>
                    <w:t xml:space="preserve">_________________  </w:t>
                  </w:r>
                </w:p>
                <w:p w:rsidR="0061017E" w:rsidRPr="004B6B65" w:rsidRDefault="0061017E" w:rsidP="0061017E">
                  <w:pPr>
                    <w:pStyle w:val="a9"/>
                    <w:ind w:firstLine="0"/>
                    <w:rPr>
                      <w:iCs/>
                      <w:sz w:val="28"/>
                      <w:szCs w:val="28"/>
                    </w:rPr>
                  </w:pPr>
                  <w:r w:rsidRPr="004B6B65">
                    <w:rPr>
                      <w:iCs/>
                      <w:sz w:val="28"/>
                      <w:szCs w:val="28"/>
                    </w:rPr>
                    <w:t>М.П.</w:t>
                  </w:r>
                </w:p>
                <w:p w:rsidR="0061017E" w:rsidRPr="004B6B65" w:rsidRDefault="0061017E" w:rsidP="0061017E">
                  <w:pPr>
                    <w:pStyle w:val="a9"/>
                    <w:ind w:firstLine="0"/>
                    <w:rPr>
                      <w:iCs/>
                      <w:sz w:val="28"/>
                      <w:szCs w:val="28"/>
                    </w:rPr>
                  </w:pPr>
                </w:p>
              </w:tc>
            </w:tr>
          </w:tbl>
          <w:p w:rsidR="0061017E" w:rsidRPr="004B6B65" w:rsidRDefault="0061017E" w:rsidP="0061017E">
            <w:pPr>
              <w:pStyle w:val="a9"/>
              <w:jc w:val="right"/>
              <w:rPr>
                <w:iCs/>
                <w:sz w:val="28"/>
                <w:szCs w:val="28"/>
              </w:rPr>
            </w:pPr>
            <w:r w:rsidRPr="004B6B65">
              <w:rPr>
                <w:iCs/>
                <w:sz w:val="28"/>
                <w:szCs w:val="28"/>
              </w:rPr>
              <w:t xml:space="preserve">Приложение № 2 </w:t>
            </w:r>
          </w:p>
          <w:p w:rsidR="0061017E" w:rsidRPr="004B6B65" w:rsidRDefault="0061017E" w:rsidP="0061017E">
            <w:pPr>
              <w:pStyle w:val="a9"/>
              <w:jc w:val="right"/>
              <w:rPr>
                <w:iCs/>
                <w:sz w:val="28"/>
                <w:szCs w:val="28"/>
              </w:rPr>
            </w:pPr>
            <w:r w:rsidRPr="004B6B65">
              <w:rPr>
                <w:iCs/>
                <w:sz w:val="28"/>
                <w:szCs w:val="28"/>
              </w:rPr>
              <w:t xml:space="preserve">  к Договору оказания аудиторских услуг </w:t>
            </w:r>
          </w:p>
          <w:p w:rsidR="0061017E" w:rsidRPr="004B6B65" w:rsidRDefault="0061017E" w:rsidP="0061017E">
            <w:pPr>
              <w:pStyle w:val="a9"/>
              <w:jc w:val="right"/>
              <w:rPr>
                <w:iCs/>
                <w:sz w:val="28"/>
                <w:szCs w:val="28"/>
              </w:rPr>
            </w:pPr>
            <w:r w:rsidRPr="004B6B65">
              <w:rPr>
                <w:iCs/>
                <w:sz w:val="28"/>
                <w:szCs w:val="28"/>
              </w:rPr>
              <w:lastRenderedPageBreak/>
              <w:t xml:space="preserve">№ _______ от «___»__________ 2019 г. </w:t>
            </w:r>
          </w:p>
          <w:p w:rsidR="00E628E4" w:rsidRPr="004B6B65" w:rsidRDefault="00E628E4" w:rsidP="00E628E4">
            <w:pPr>
              <w:pStyle w:val="a9"/>
              <w:rPr>
                <w:sz w:val="28"/>
                <w:szCs w:val="28"/>
              </w:rPr>
            </w:pPr>
          </w:p>
          <w:p w:rsidR="00D76F16" w:rsidRPr="004B6B65" w:rsidRDefault="00D76F16" w:rsidP="007F0847">
            <w:pPr>
              <w:rPr>
                <w:rFonts w:eastAsia="MS Mincho"/>
              </w:rPr>
            </w:pPr>
          </w:p>
          <w:p w:rsidR="0061017E" w:rsidRPr="004B6B65" w:rsidRDefault="0061017E" w:rsidP="0061017E">
            <w:pPr>
              <w:rPr>
                <w:sz w:val="28"/>
                <w:szCs w:val="28"/>
              </w:rPr>
            </w:pPr>
          </w:p>
          <w:p w:rsidR="0061017E" w:rsidRPr="004B6B65" w:rsidRDefault="0061017E" w:rsidP="0061017E">
            <w:pPr>
              <w:pStyle w:val="2"/>
              <w:tabs>
                <w:tab w:val="num" w:pos="1080"/>
              </w:tabs>
              <w:spacing w:before="0" w:after="0"/>
              <w:ind w:left="1077" w:hanging="720"/>
              <w:jc w:val="center"/>
              <w:rPr>
                <w:rFonts w:ascii="Times New Roman" w:hAnsi="Times New Roman"/>
                <w:i w:val="0"/>
              </w:rPr>
            </w:pPr>
            <w:r w:rsidRPr="004B6B65">
              <w:rPr>
                <w:rFonts w:ascii="Times New Roman" w:hAnsi="Times New Roman"/>
                <w:i w:val="0"/>
              </w:rPr>
              <w:t>ТЕХНИЧЕСКОЕ ЗАДАНИЕ.</w:t>
            </w:r>
          </w:p>
          <w:p w:rsidR="00FE3613" w:rsidRPr="004B6B65" w:rsidRDefault="00FE3613" w:rsidP="00FE3613">
            <w:pPr>
              <w:pStyle w:val="2"/>
              <w:tabs>
                <w:tab w:val="num" w:pos="1080"/>
              </w:tabs>
              <w:spacing w:before="0" w:after="0"/>
              <w:ind w:left="1077" w:hanging="720"/>
              <w:jc w:val="center"/>
              <w:rPr>
                <w:rFonts w:ascii="Times New Roman" w:hAnsi="Times New Roman"/>
                <w:i w:val="0"/>
              </w:rPr>
            </w:pPr>
            <w:r w:rsidRPr="004B6B65">
              <w:rPr>
                <w:rFonts w:ascii="Times New Roman" w:hAnsi="Times New Roman"/>
                <w:i w:val="0"/>
              </w:rPr>
              <w:t>Общие положения</w:t>
            </w:r>
          </w:p>
          <w:p w:rsidR="00FE3613" w:rsidRPr="004B6B65" w:rsidRDefault="00FE3613" w:rsidP="00FE3613">
            <w:pPr>
              <w:pStyle w:val="ConsNormal"/>
              <w:widowControl/>
              <w:spacing w:before="120"/>
              <w:ind w:firstLine="539"/>
              <w:jc w:val="both"/>
              <w:rPr>
                <w:rFonts w:ascii="Times New Roman" w:hAnsi="Times New Roman" w:cs="Times New Roman"/>
                <w:sz w:val="28"/>
                <w:szCs w:val="28"/>
              </w:rPr>
            </w:pPr>
            <w:r w:rsidRPr="004B6B65">
              <w:rPr>
                <w:rFonts w:ascii="Times New Roman" w:hAnsi="Times New Roman" w:cs="Times New Roman"/>
                <w:sz w:val="28"/>
                <w:szCs w:val="28"/>
              </w:rPr>
              <w:t>1. Настоящее типовое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FE3613" w:rsidRPr="004B6B65" w:rsidRDefault="00FE3613" w:rsidP="00FE3613">
            <w:pPr>
              <w:pStyle w:val="ConsNormal"/>
              <w:widowControl/>
              <w:ind w:firstLine="539"/>
              <w:jc w:val="both"/>
              <w:rPr>
                <w:rFonts w:ascii="Times New Roman" w:hAnsi="Times New Roman" w:cs="Times New Roman"/>
                <w:sz w:val="28"/>
                <w:szCs w:val="28"/>
              </w:rPr>
            </w:pPr>
            <w:r w:rsidRPr="004B6B65">
              <w:rPr>
                <w:rFonts w:ascii="Times New Roman" w:hAnsi="Times New Roman" w:cs="Times New Roman"/>
                <w:sz w:val="28"/>
                <w:szCs w:val="28"/>
              </w:rPr>
              <w:t>2. Целью аудита является выражение мнения Аудитора о достоверности бухгалтерской (финансовой) отчетности Общества за отчетный (проверяемый) год, подготовленной в соответствии с российскими стандартами бухгалтерского учета (далее - РСБУ).</w:t>
            </w:r>
          </w:p>
          <w:p w:rsidR="00FE3613" w:rsidRPr="004B6B65" w:rsidRDefault="00FE3613" w:rsidP="00FE3613">
            <w:pPr>
              <w:pStyle w:val="ConsNormal"/>
              <w:widowControl/>
              <w:ind w:firstLine="539"/>
              <w:jc w:val="both"/>
              <w:rPr>
                <w:rFonts w:ascii="Times New Roman" w:hAnsi="Times New Roman" w:cs="Times New Roman"/>
                <w:b/>
                <w:sz w:val="28"/>
                <w:szCs w:val="28"/>
              </w:rPr>
            </w:pPr>
            <w:r w:rsidRPr="004B6B65">
              <w:rPr>
                <w:rFonts w:ascii="Times New Roman" w:hAnsi="Times New Roman" w:cs="Times New Roman"/>
                <w:sz w:val="28"/>
                <w:szCs w:val="28"/>
              </w:rPr>
              <w:t>3. При планировании, проведен</w:t>
            </w:r>
            <w:proofErr w:type="gramStart"/>
            <w:r w:rsidRPr="004B6B65">
              <w:rPr>
                <w:rFonts w:ascii="Times New Roman" w:hAnsi="Times New Roman" w:cs="Times New Roman"/>
                <w:sz w:val="28"/>
                <w:szCs w:val="28"/>
              </w:rPr>
              <w:t>ии ау</w:t>
            </w:r>
            <w:proofErr w:type="gramEnd"/>
            <w:r w:rsidRPr="004B6B65">
              <w:rPr>
                <w:rFonts w:ascii="Times New Roman" w:hAnsi="Times New Roman" w:cs="Times New Roman"/>
                <w:sz w:val="28"/>
                <w:szCs w:val="28"/>
              </w:rPr>
              <w:t>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приказами Минфина России  от 24.10.2016 № 192н и  от 09.11.2016 № 207н.</w:t>
            </w:r>
            <w:r w:rsidRPr="004B6B65">
              <w:rPr>
                <w:rFonts w:ascii="Times New Roman" w:hAnsi="Times New Roman" w:cs="Times New Roman"/>
                <w:b/>
                <w:sz w:val="28"/>
                <w:szCs w:val="28"/>
              </w:rPr>
              <w:t xml:space="preserve"> </w:t>
            </w:r>
          </w:p>
          <w:p w:rsidR="00FE3613" w:rsidRPr="004B6B65" w:rsidRDefault="00FE3613" w:rsidP="00FE3613">
            <w:pPr>
              <w:pStyle w:val="a9"/>
              <w:ind w:left="-142"/>
              <w:rPr>
                <w:sz w:val="28"/>
                <w:szCs w:val="28"/>
              </w:rPr>
            </w:pPr>
            <w:r w:rsidRPr="004B6B65">
              <w:rPr>
                <w:sz w:val="28"/>
                <w:szCs w:val="28"/>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FE3613" w:rsidRPr="004B6B65" w:rsidRDefault="00FE3613" w:rsidP="00FE3613">
            <w:pPr>
              <w:pStyle w:val="a9"/>
              <w:ind w:firstLine="567"/>
              <w:rPr>
                <w:sz w:val="28"/>
                <w:szCs w:val="28"/>
              </w:rPr>
            </w:pPr>
            <w:r w:rsidRPr="004B6B65">
              <w:rPr>
                <w:sz w:val="28"/>
                <w:szCs w:val="28"/>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FE3613" w:rsidRPr="004B6B65" w:rsidRDefault="00FE3613" w:rsidP="00FE3613">
            <w:pPr>
              <w:pStyle w:val="a9"/>
              <w:ind w:firstLine="567"/>
              <w:rPr>
                <w:sz w:val="28"/>
                <w:szCs w:val="28"/>
              </w:rPr>
            </w:pPr>
          </w:p>
          <w:p w:rsidR="00FE3613" w:rsidRPr="004B6B65" w:rsidRDefault="00FE3613" w:rsidP="00FE3613">
            <w:pPr>
              <w:pStyle w:val="2"/>
              <w:tabs>
                <w:tab w:val="num" w:pos="1080"/>
              </w:tabs>
              <w:spacing w:before="0" w:after="0"/>
              <w:ind w:left="1077" w:hanging="720"/>
              <w:jc w:val="center"/>
              <w:rPr>
                <w:rFonts w:ascii="Times New Roman" w:hAnsi="Times New Roman"/>
                <w:i w:val="0"/>
              </w:rPr>
            </w:pPr>
            <w:r w:rsidRPr="004B6B65">
              <w:rPr>
                <w:rFonts w:ascii="Times New Roman" w:hAnsi="Times New Roman"/>
                <w:i w:val="0"/>
              </w:rPr>
              <w:t xml:space="preserve">Задачи и подзадачи аудита </w:t>
            </w:r>
          </w:p>
          <w:p w:rsidR="00FE3613" w:rsidRPr="004B6B65" w:rsidRDefault="00FE3613" w:rsidP="00FE3613">
            <w:pPr>
              <w:spacing w:before="120"/>
              <w:ind w:firstLine="567"/>
              <w:jc w:val="both"/>
              <w:rPr>
                <w:sz w:val="28"/>
                <w:szCs w:val="28"/>
              </w:rPr>
            </w:pPr>
            <w:r w:rsidRPr="004B6B65">
              <w:rPr>
                <w:sz w:val="28"/>
                <w:szCs w:val="28"/>
              </w:rPr>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FE3613" w:rsidRPr="004B6B65" w:rsidRDefault="00FE3613" w:rsidP="00FE3613">
            <w:pPr>
              <w:spacing w:before="120"/>
              <w:ind w:firstLine="567"/>
              <w:jc w:val="both"/>
              <w:rPr>
                <w:sz w:val="28"/>
                <w:szCs w:val="28"/>
              </w:rPr>
            </w:pPr>
          </w:p>
          <w:tbl>
            <w:tblPr>
              <w:tblW w:w="146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2323"/>
              <w:gridCol w:w="711"/>
              <w:gridCol w:w="2221"/>
              <w:gridCol w:w="8786"/>
            </w:tblGrid>
            <w:tr w:rsidR="00FE3613" w:rsidRPr="004B6B65" w:rsidTr="00B83008">
              <w:trPr>
                <w:trHeight w:val="600"/>
              </w:trPr>
              <w:tc>
                <w:tcPr>
                  <w:tcW w:w="583" w:type="dxa"/>
                  <w:shd w:val="clear" w:color="auto" w:fill="auto"/>
                  <w:vAlign w:val="center"/>
                  <w:hideMark/>
                </w:tcPr>
                <w:p w:rsidR="00FE3613" w:rsidRPr="004B6B65" w:rsidRDefault="00FE3613" w:rsidP="00FE3613">
                  <w:pPr>
                    <w:jc w:val="center"/>
                    <w:rPr>
                      <w:sz w:val="28"/>
                      <w:szCs w:val="28"/>
                    </w:rPr>
                  </w:pPr>
                  <w:r w:rsidRPr="004B6B65">
                    <w:rPr>
                      <w:sz w:val="28"/>
                      <w:szCs w:val="28"/>
                    </w:rPr>
                    <w:lastRenderedPageBreak/>
                    <w:t xml:space="preserve">N п/п </w:t>
                  </w:r>
                </w:p>
              </w:tc>
              <w:tc>
                <w:tcPr>
                  <w:tcW w:w="2323" w:type="dxa"/>
                  <w:shd w:val="clear" w:color="auto" w:fill="auto"/>
                  <w:vAlign w:val="center"/>
                  <w:hideMark/>
                </w:tcPr>
                <w:p w:rsidR="00FE3613" w:rsidRPr="004B6B65" w:rsidRDefault="00FE3613" w:rsidP="00FE3613">
                  <w:pPr>
                    <w:jc w:val="center"/>
                    <w:rPr>
                      <w:sz w:val="28"/>
                      <w:szCs w:val="28"/>
                    </w:rPr>
                  </w:pPr>
                  <w:r w:rsidRPr="004B6B65">
                    <w:rPr>
                      <w:sz w:val="28"/>
                      <w:szCs w:val="28"/>
                    </w:rPr>
                    <w:t xml:space="preserve">Наименование задачи </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xml:space="preserve">N п/п </w:t>
                  </w:r>
                </w:p>
              </w:tc>
              <w:tc>
                <w:tcPr>
                  <w:tcW w:w="2221" w:type="dxa"/>
                  <w:shd w:val="clear" w:color="auto" w:fill="auto"/>
                  <w:vAlign w:val="center"/>
                  <w:hideMark/>
                </w:tcPr>
                <w:p w:rsidR="00FE3613" w:rsidRPr="004B6B65" w:rsidRDefault="00FE3613" w:rsidP="00FE3613">
                  <w:pPr>
                    <w:jc w:val="center"/>
                    <w:rPr>
                      <w:sz w:val="28"/>
                      <w:szCs w:val="28"/>
                    </w:rPr>
                  </w:pPr>
                  <w:r w:rsidRPr="004B6B65">
                    <w:rPr>
                      <w:sz w:val="28"/>
                      <w:szCs w:val="28"/>
                    </w:rPr>
                    <w:t xml:space="preserve">Наименование подзадачи </w:t>
                  </w:r>
                </w:p>
              </w:tc>
              <w:tc>
                <w:tcPr>
                  <w:tcW w:w="8786" w:type="dxa"/>
                  <w:shd w:val="clear" w:color="auto" w:fill="auto"/>
                  <w:vAlign w:val="center"/>
                  <w:hideMark/>
                </w:tcPr>
                <w:p w:rsidR="00FE3613" w:rsidRPr="004B6B65" w:rsidRDefault="00FE3613" w:rsidP="00FE3613">
                  <w:pPr>
                    <w:jc w:val="center"/>
                    <w:rPr>
                      <w:sz w:val="28"/>
                      <w:szCs w:val="28"/>
                    </w:rPr>
                  </w:pPr>
                  <w:r w:rsidRPr="004B6B65">
                    <w:rPr>
                      <w:sz w:val="28"/>
                      <w:szCs w:val="28"/>
                    </w:rPr>
                    <w:t xml:space="preserve">Последовательность решения задачи </w:t>
                  </w:r>
                </w:p>
              </w:tc>
            </w:tr>
            <w:tr w:rsidR="00FE3613" w:rsidRPr="004B6B65" w:rsidTr="00B83008">
              <w:trPr>
                <w:trHeight w:val="300"/>
              </w:trPr>
              <w:tc>
                <w:tcPr>
                  <w:tcW w:w="583" w:type="dxa"/>
                  <w:shd w:val="clear" w:color="auto" w:fill="auto"/>
                  <w:vAlign w:val="center"/>
                  <w:hideMark/>
                </w:tcPr>
                <w:p w:rsidR="00FE3613" w:rsidRPr="004B6B65" w:rsidRDefault="00FE3613" w:rsidP="00FE3613">
                  <w:pPr>
                    <w:jc w:val="center"/>
                    <w:rPr>
                      <w:sz w:val="28"/>
                      <w:szCs w:val="28"/>
                    </w:rPr>
                  </w:pPr>
                  <w:r w:rsidRPr="004B6B65">
                    <w:rPr>
                      <w:sz w:val="28"/>
                      <w:szCs w:val="28"/>
                    </w:rPr>
                    <w:t>1</w:t>
                  </w:r>
                </w:p>
              </w:tc>
              <w:tc>
                <w:tcPr>
                  <w:tcW w:w="2323" w:type="dxa"/>
                  <w:shd w:val="clear" w:color="auto" w:fill="auto"/>
                  <w:hideMark/>
                </w:tcPr>
                <w:p w:rsidR="00FE3613" w:rsidRPr="004B6B65" w:rsidRDefault="00FE3613" w:rsidP="00FE3613">
                  <w:pPr>
                    <w:jc w:val="center"/>
                    <w:rPr>
                      <w:sz w:val="28"/>
                      <w:szCs w:val="28"/>
                    </w:rPr>
                  </w:pPr>
                  <w:r w:rsidRPr="004B6B65">
                    <w:rPr>
                      <w:sz w:val="28"/>
                      <w:szCs w:val="28"/>
                    </w:rPr>
                    <w:t>2</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3</w:t>
                  </w:r>
                </w:p>
              </w:tc>
              <w:tc>
                <w:tcPr>
                  <w:tcW w:w="2221" w:type="dxa"/>
                  <w:shd w:val="clear" w:color="auto" w:fill="auto"/>
                  <w:hideMark/>
                </w:tcPr>
                <w:p w:rsidR="00FE3613" w:rsidRPr="004B6B65" w:rsidRDefault="00FE3613" w:rsidP="00FE3613">
                  <w:pPr>
                    <w:jc w:val="center"/>
                    <w:rPr>
                      <w:sz w:val="28"/>
                      <w:szCs w:val="28"/>
                    </w:rPr>
                  </w:pPr>
                  <w:r w:rsidRPr="004B6B65">
                    <w:rPr>
                      <w:sz w:val="28"/>
                      <w:szCs w:val="28"/>
                    </w:rPr>
                    <w:t>4</w:t>
                  </w:r>
                </w:p>
              </w:tc>
              <w:tc>
                <w:tcPr>
                  <w:tcW w:w="8786" w:type="dxa"/>
                  <w:shd w:val="clear" w:color="auto" w:fill="auto"/>
                  <w:hideMark/>
                </w:tcPr>
                <w:p w:rsidR="00FE3613" w:rsidRPr="004B6B65" w:rsidRDefault="00FE3613" w:rsidP="00FE3613">
                  <w:pPr>
                    <w:jc w:val="center"/>
                    <w:rPr>
                      <w:sz w:val="28"/>
                      <w:szCs w:val="28"/>
                    </w:rPr>
                  </w:pPr>
                  <w:r w:rsidRPr="004B6B65">
                    <w:rPr>
                      <w:sz w:val="28"/>
                      <w:szCs w:val="28"/>
                    </w:rPr>
                    <w:t>5</w:t>
                  </w:r>
                </w:p>
              </w:tc>
            </w:tr>
            <w:tr w:rsidR="00FE3613" w:rsidRPr="004B6B65" w:rsidTr="00B83008">
              <w:trPr>
                <w:trHeight w:val="600"/>
              </w:trPr>
              <w:tc>
                <w:tcPr>
                  <w:tcW w:w="583" w:type="dxa"/>
                  <w:shd w:val="clear" w:color="auto" w:fill="auto"/>
                  <w:hideMark/>
                </w:tcPr>
                <w:p w:rsidR="00FE3613" w:rsidRPr="004B6B65" w:rsidRDefault="00FE3613" w:rsidP="00FE3613">
                  <w:pPr>
                    <w:rPr>
                      <w:sz w:val="28"/>
                      <w:szCs w:val="28"/>
                    </w:rPr>
                  </w:pPr>
                  <w:r w:rsidRPr="004B6B65">
                    <w:rPr>
                      <w:sz w:val="28"/>
                      <w:szCs w:val="28"/>
                    </w:rPr>
                    <w:t>1</w:t>
                  </w:r>
                </w:p>
              </w:tc>
              <w:tc>
                <w:tcPr>
                  <w:tcW w:w="2323" w:type="dxa"/>
                  <w:shd w:val="clear" w:color="auto" w:fill="auto"/>
                  <w:hideMark/>
                </w:tcPr>
                <w:p w:rsidR="00FE3613" w:rsidRPr="004B6B65" w:rsidRDefault="00FE3613" w:rsidP="00FE3613">
                  <w:pPr>
                    <w:rPr>
                      <w:sz w:val="28"/>
                      <w:szCs w:val="28"/>
                    </w:rPr>
                  </w:pPr>
                  <w:r w:rsidRPr="004B6B65">
                    <w:rPr>
                      <w:sz w:val="28"/>
                      <w:szCs w:val="28"/>
                    </w:rPr>
                    <w:t>Аудит учредительных документов Общества</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Проверить соответствие устава Общества и других учредительных документов действующему законодательству.</w:t>
                  </w:r>
                </w:p>
              </w:tc>
            </w:tr>
            <w:tr w:rsidR="00FE3613" w:rsidRPr="004B6B65" w:rsidTr="00B83008">
              <w:trPr>
                <w:trHeight w:val="1128"/>
              </w:trPr>
              <w:tc>
                <w:tcPr>
                  <w:tcW w:w="583" w:type="dxa"/>
                  <w:shd w:val="clear" w:color="auto" w:fill="auto"/>
                  <w:hideMark/>
                </w:tcPr>
                <w:p w:rsidR="00FE3613" w:rsidRPr="004B6B65" w:rsidRDefault="00FE3613" w:rsidP="00FE3613">
                  <w:pPr>
                    <w:rPr>
                      <w:sz w:val="28"/>
                      <w:szCs w:val="28"/>
                    </w:rPr>
                  </w:pPr>
                  <w:r w:rsidRPr="004B6B65">
                    <w:rPr>
                      <w:sz w:val="28"/>
                      <w:szCs w:val="28"/>
                    </w:rPr>
                    <w:t>2</w:t>
                  </w:r>
                </w:p>
              </w:tc>
              <w:tc>
                <w:tcPr>
                  <w:tcW w:w="2323" w:type="dxa"/>
                  <w:shd w:val="clear" w:color="auto" w:fill="auto"/>
                  <w:hideMark/>
                </w:tcPr>
                <w:p w:rsidR="00FE3613" w:rsidRPr="004B6B65" w:rsidRDefault="00FE3613" w:rsidP="00FE3613">
                  <w:pPr>
                    <w:rPr>
                      <w:sz w:val="28"/>
                      <w:szCs w:val="28"/>
                    </w:rPr>
                  </w:pPr>
                  <w:r w:rsidRPr="004B6B65">
                    <w:rPr>
                      <w:sz w:val="28"/>
                      <w:szCs w:val="28"/>
                    </w:rPr>
                    <w:t>Аудит учетных политик Общества для целей бухгалтерского учета и для целей налогообложения</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Проверить соответствие учетной политики Общества типовой учетной политике ОАО «РЖД», которая обязательна к применению для всех дочерних компаний ОАО «РЖД». При обнаружении несоответствий проверить наличие их согласования Бухгалтерской службой ОАО «РЖД».</w:t>
                  </w:r>
                </w:p>
              </w:tc>
            </w:tr>
            <w:tr w:rsidR="00FE3613" w:rsidRPr="004B6B65" w:rsidTr="00B83008">
              <w:trPr>
                <w:trHeight w:val="2100"/>
              </w:trPr>
              <w:tc>
                <w:tcPr>
                  <w:tcW w:w="583" w:type="dxa"/>
                  <w:vMerge w:val="restart"/>
                  <w:shd w:val="clear" w:color="auto" w:fill="auto"/>
                  <w:hideMark/>
                </w:tcPr>
                <w:p w:rsidR="00FE3613" w:rsidRPr="004B6B65" w:rsidRDefault="00FE3613" w:rsidP="00FE3613">
                  <w:pPr>
                    <w:rPr>
                      <w:sz w:val="28"/>
                      <w:szCs w:val="28"/>
                    </w:rPr>
                  </w:pPr>
                  <w:r w:rsidRPr="004B6B65">
                    <w:rPr>
                      <w:sz w:val="28"/>
                      <w:szCs w:val="28"/>
                    </w:rPr>
                    <w:t>3</w:t>
                  </w:r>
                </w:p>
              </w:tc>
              <w:tc>
                <w:tcPr>
                  <w:tcW w:w="2323" w:type="dxa"/>
                  <w:vMerge w:val="restart"/>
                  <w:shd w:val="clear" w:color="auto" w:fill="auto"/>
                  <w:hideMark/>
                </w:tcPr>
                <w:p w:rsidR="00FE3613" w:rsidRPr="004B6B65" w:rsidRDefault="00FE3613" w:rsidP="00FE3613">
                  <w:pPr>
                    <w:rPr>
                      <w:sz w:val="28"/>
                      <w:szCs w:val="28"/>
                    </w:rPr>
                  </w:pPr>
                  <w:r w:rsidRPr="004B6B65">
                    <w:rPr>
                      <w:sz w:val="28"/>
                      <w:szCs w:val="28"/>
                    </w:rPr>
                    <w:t xml:space="preserve">Аудит внеоборотных активов </w:t>
                  </w:r>
                </w:p>
              </w:tc>
              <w:tc>
                <w:tcPr>
                  <w:tcW w:w="711" w:type="dxa"/>
                  <w:shd w:val="clear" w:color="auto" w:fill="auto"/>
                  <w:hideMark/>
                </w:tcPr>
                <w:p w:rsidR="00FE3613" w:rsidRPr="004B6B65" w:rsidRDefault="00FE3613" w:rsidP="00FE3613">
                  <w:pPr>
                    <w:rPr>
                      <w:sz w:val="28"/>
                      <w:szCs w:val="28"/>
                    </w:rPr>
                  </w:pPr>
                  <w:r w:rsidRPr="004B6B65">
                    <w:rPr>
                      <w:sz w:val="28"/>
                      <w:szCs w:val="28"/>
                    </w:rPr>
                    <w:t>3.1</w:t>
                  </w:r>
                </w:p>
              </w:tc>
              <w:tc>
                <w:tcPr>
                  <w:tcW w:w="2221" w:type="dxa"/>
                  <w:shd w:val="clear" w:color="auto" w:fill="auto"/>
                  <w:hideMark/>
                </w:tcPr>
                <w:p w:rsidR="00FE3613" w:rsidRPr="004B6B65" w:rsidRDefault="00FE3613" w:rsidP="00FE3613">
                  <w:pPr>
                    <w:rPr>
                      <w:sz w:val="28"/>
                      <w:szCs w:val="28"/>
                    </w:rPr>
                  </w:pPr>
                  <w:r w:rsidRPr="004B6B65">
                    <w:rPr>
                      <w:sz w:val="28"/>
                      <w:szCs w:val="28"/>
                    </w:rPr>
                    <w:t> Общие вопросы</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Проверить и подтвердить:</w:t>
                  </w:r>
                  <w:r w:rsidRPr="004B6B65">
                    <w:rPr>
                      <w:sz w:val="28"/>
                      <w:szCs w:val="28"/>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4B6B65">
                    <w:rPr>
                      <w:sz w:val="28"/>
                      <w:szCs w:val="28"/>
                    </w:rPr>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FE3613" w:rsidRPr="004B6B65" w:rsidTr="00B83008">
              <w:trPr>
                <w:trHeight w:val="1338"/>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3.2</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капитальных вложений </w:t>
                  </w:r>
                </w:p>
                <w:p w:rsidR="00FE3613" w:rsidRPr="004B6B65" w:rsidRDefault="00FE3613" w:rsidP="00FE3613">
                  <w:pPr>
                    <w:rPr>
                      <w:sz w:val="28"/>
                      <w:szCs w:val="28"/>
                    </w:rPr>
                  </w:pP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Проверить и подтвердить: </w:t>
                  </w:r>
                  <w:r w:rsidRPr="004B6B65">
                    <w:rPr>
                      <w:sz w:val="28"/>
                      <w:szCs w:val="28"/>
                    </w:rPr>
                    <w:br/>
                    <w:t xml:space="preserve">а) правильность определения балансовой стоимости незавершенного строительства; </w:t>
                  </w:r>
                  <w:r w:rsidRPr="004B6B65">
                    <w:rPr>
                      <w:sz w:val="28"/>
                      <w:szCs w:val="28"/>
                    </w:rPr>
                    <w:br/>
                    <w:t>б) правильность аналитического и синтетического учета незавершенного строительства;</w:t>
                  </w:r>
                  <w:r w:rsidRPr="004B6B65">
                    <w:rPr>
                      <w:sz w:val="28"/>
                      <w:szCs w:val="28"/>
                    </w:rPr>
                    <w:br/>
                    <w:t>в) полноту и правильность распределения остатков и оборотов (если применимо) по счетам в соответствующие строки отчетности.</w:t>
                  </w:r>
                </w:p>
                <w:p w:rsidR="00FE3613" w:rsidRPr="004B6B65" w:rsidRDefault="00FE3613" w:rsidP="00FE3613">
                  <w:pPr>
                    <w:rPr>
                      <w:sz w:val="28"/>
                      <w:szCs w:val="28"/>
                    </w:rPr>
                  </w:pPr>
                </w:p>
              </w:tc>
            </w:tr>
            <w:tr w:rsidR="00FE3613" w:rsidRPr="004B6B65" w:rsidTr="00B83008">
              <w:trPr>
                <w:trHeight w:val="397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3.3</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основных средств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Проверить и подтвердить: </w:t>
                  </w:r>
                  <w:r w:rsidRPr="004B6B65">
                    <w:rPr>
                      <w:sz w:val="28"/>
                      <w:szCs w:val="28"/>
                    </w:rPr>
                    <w:br/>
                    <w:t xml:space="preserve">а) наличие и сохранность основных средств; </w:t>
                  </w:r>
                  <w:r w:rsidRPr="004B6B65">
                    <w:rPr>
                      <w:sz w:val="28"/>
                      <w:szCs w:val="28"/>
                    </w:rPr>
                    <w:br/>
                    <w:t xml:space="preserve">б) правильность отражения в учете капитального ремонта основных средств; </w:t>
                  </w:r>
                  <w:r w:rsidRPr="004B6B65">
                    <w:rPr>
                      <w:sz w:val="28"/>
                      <w:szCs w:val="28"/>
                    </w:rPr>
                    <w:br/>
                    <w:t xml:space="preserve">в) правильность начисления амортизации; </w:t>
                  </w:r>
                  <w:r w:rsidRPr="004B6B65">
                    <w:rPr>
                      <w:sz w:val="28"/>
                      <w:szCs w:val="28"/>
                    </w:rPr>
                    <w:br/>
                    <w:t xml:space="preserve">г) правильность определения балансовой стоимости основных средств; </w:t>
                  </w:r>
                  <w:r w:rsidRPr="004B6B65">
                    <w:rPr>
                      <w:sz w:val="28"/>
                      <w:szCs w:val="28"/>
                    </w:rPr>
                    <w:br/>
                    <w:t xml:space="preserve">д) правильность отражения в учете операций поступления, внутреннего перемещения и выбытия основных средств; </w:t>
                  </w:r>
                  <w:r w:rsidRPr="004B6B65">
                    <w:rPr>
                      <w:sz w:val="28"/>
                      <w:szCs w:val="28"/>
                    </w:rPr>
                    <w:br/>
                    <w:t>е) полноту и правильность распределения остатков и оборотов (если применимо) по счетам в соответствующие строки отчетности.</w:t>
                  </w:r>
                </w:p>
              </w:tc>
            </w:tr>
            <w:tr w:rsidR="00FE3613" w:rsidRPr="004B6B65" w:rsidTr="00B83008">
              <w:trPr>
                <w:trHeight w:val="15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3.4</w:t>
                  </w:r>
                </w:p>
              </w:tc>
              <w:tc>
                <w:tcPr>
                  <w:tcW w:w="2221" w:type="dxa"/>
                  <w:shd w:val="clear" w:color="auto" w:fill="auto"/>
                  <w:hideMark/>
                </w:tcPr>
                <w:p w:rsidR="00FE3613" w:rsidRPr="004B6B65" w:rsidRDefault="00FE3613" w:rsidP="00FE3613">
                  <w:pPr>
                    <w:rPr>
                      <w:sz w:val="28"/>
                      <w:szCs w:val="28"/>
                    </w:rPr>
                  </w:pPr>
                  <w:r w:rsidRPr="004B6B65">
                    <w:rPr>
                      <w:sz w:val="28"/>
                      <w:szCs w:val="28"/>
                    </w:rPr>
                    <w:t>Аудит нематериальных активов (НМА)</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Проверить и подтвердить: </w:t>
                  </w:r>
                  <w:r w:rsidRPr="004B6B65">
                    <w:rPr>
                      <w:sz w:val="28"/>
                      <w:szCs w:val="28"/>
                    </w:rPr>
                    <w:br/>
                    <w:t>а) правильность синтетического и аналитического учета НМА;</w:t>
                  </w:r>
                  <w:r w:rsidRPr="004B6B65">
                    <w:rPr>
                      <w:sz w:val="28"/>
                      <w:szCs w:val="28"/>
                    </w:rPr>
                    <w:br/>
                    <w:t>б) полноту и правильность распределения остатков и оборотов (если применимо) по счетам в соответствующие строки отчетности.</w:t>
                  </w:r>
                </w:p>
              </w:tc>
            </w:tr>
            <w:tr w:rsidR="00FE3613" w:rsidRPr="004B6B65" w:rsidTr="00B83008">
              <w:trPr>
                <w:trHeight w:val="3964"/>
              </w:trPr>
              <w:tc>
                <w:tcPr>
                  <w:tcW w:w="583" w:type="dxa"/>
                  <w:shd w:val="clear" w:color="auto" w:fill="auto"/>
                  <w:hideMark/>
                </w:tcPr>
                <w:p w:rsidR="00FE3613" w:rsidRPr="004B6B65" w:rsidRDefault="00FE3613" w:rsidP="00FE3613">
                  <w:pPr>
                    <w:rPr>
                      <w:sz w:val="28"/>
                      <w:szCs w:val="28"/>
                    </w:rPr>
                  </w:pPr>
                  <w:r w:rsidRPr="004B6B65">
                    <w:rPr>
                      <w:sz w:val="28"/>
                      <w:szCs w:val="28"/>
                    </w:rPr>
                    <w:lastRenderedPageBreak/>
                    <w:t>4</w:t>
                  </w:r>
                </w:p>
              </w:tc>
              <w:tc>
                <w:tcPr>
                  <w:tcW w:w="2323" w:type="dxa"/>
                  <w:shd w:val="clear" w:color="auto" w:fill="auto"/>
                  <w:hideMark/>
                </w:tcPr>
                <w:p w:rsidR="00FE3613" w:rsidRPr="004B6B65" w:rsidRDefault="00FE3613" w:rsidP="00FE3613">
                  <w:pPr>
                    <w:rPr>
                      <w:sz w:val="28"/>
                      <w:szCs w:val="28"/>
                    </w:rPr>
                  </w:pPr>
                  <w:r w:rsidRPr="004B6B65">
                    <w:rPr>
                      <w:sz w:val="28"/>
                      <w:szCs w:val="28"/>
                    </w:rPr>
                    <w:t>Аудит материально-производственных запасов</w:t>
                  </w:r>
                </w:p>
              </w:tc>
              <w:tc>
                <w:tcPr>
                  <w:tcW w:w="711" w:type="dxa"/>
                  <w:shd w:val="clear" w:color="auto" w:fill="auto"/>
                  <w:hideMark/>
                </w:tcPr>
                <w:p w:rsidR="00FE3613" w:rsidRPr="004B6B65" w:rsidRDefault="00FE3613" w:rsidP="00FE3613">
                  <w:pP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Проверить и подтвердить:</w:t>
                  </w:r>
                  <w:r w:rsidRPr="004B6B65">
                    <w:rPr>
                      <w:sz w:val="28"/>
                      <w:szCs w:val="28"/>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4B6B65">
                    <w:rPr>
                      <w:sz w:val="28"/>
                      <w:szCs w:val="28"/>
                    </w:rPr>
                    <w:br/>
                    <w:t xml:space="preserve">б) правильность синтетического и аналитического учета материально-производственных запасов; </w:t>
                  </w:r>
                  <w:r w:rsidRPr="004B6B65">
                    <w:rPr>
                      <w:sz w:val="28"/>
                      <w:szCs w:val="28"/>
                    </w:rPr>
                    <w:br/>
                    <w:t>в) правильность, полноту и обоснованность начисления резерва под снижение стоимости материально-производственных запасов;</w:t>
                  </w:r>
                  <w:r w:rsidRPr="004B6B65">
                    <w:rPr>
                      <w:sz w:val="28"/>
                      <w:szCs w:val="28"/>
                    </w:rPr>
                    <w:br/>
                    <w:t xml:space="preserve">г) полноту и правильность распределения остатков и оборотов (если применимо) по счетам в соответствующие строки отчетности. </w:t>
                  </w:r>
                </w:p>
                <w:p w:rsidR="00FE3613" w:rsidRPr="004B6B65" w:rsidRDefault="00FE3613" w:rsidP="00FE3613">
                  <w:pPr>
                    <w:rPr>
                      <w:sz w:val="28"/>
                      <w:szCs w:val="28"/>
                    </w:rPr>
                  </w:pPr>
                </w:p>
              </w:tc>
            </w:tr>
            <w:tr w:rsidR="00FE3613" w:rsidRPr="004B6B65" w:rsidTr="00B83008">
              <w:trPr>
                <w:trHeight w:val="2400"/>
              </w:trPr>
              <w:tc>
                <w:tcPr>
                  <w:tcW w:w="583" w:type="dxa"/>
                  <w:vMerge w:val="restart"/>
                  <w:shd w:val="clear" w:color="auto" w:fill="auto"/>
                  <w:hideMark/>
                </w:tcPr>
                <w:p w:rsidR="00FE3613" w:rsidRPr="004B6B65" w:rsidRDefault="00FE3613" w:rsidP="00FE3613">
                  <w:pPr>
                    <w:rPr>
                      <w:sz w:val="28"/>
                      <w:szCs w:val="28"/>
                    </w:rPr>
                  </w:pPr>
                  <w:r w:rsidRPr="004B6B65">
                    <w:rPr>
                      <w:sz w:val="28"/>
                      <w:szCs w:val="28"/>
                    </w:rPr>
                    <w:t>5</w:t>
                  </w:r>
                </w:p>
              </w:tc>
              <w:tc>
                <w:tcPr>
                  <w:tcW w:w="2323" w:type="dxa"/>
                  <w:vMerge w:val="restart"/>
                  <w:shd w:val="clear" w:color="auto" w:fill="auto"/>
                  <w:hideMark/>
                </w:tcPr>
                <w:p w:rsidR="00FE3613" w:rsidRPr="004B6B65" w:rsidRDefault="00FE3613" w:rsidP="00FE3613">
                  <w:pPr>
                    <w:rPr>
                      <w:sz w:val="28"/>
                      <w:szCs w:val="28"/>
                    </w:rPr>
                  </w:pPr>
                  <w:r w:rsidRPr="004B6B65">
                    <w:rPr>
                      <w:sz w:val="28"/>
                      <w:szCs w:val="28"/>
                    </w:rPr>
                    <w:t xml:space="preserve">Аудит затрат на производство </w:t>
                  </w:r>
                </w:p>
              </w:tc>
              <w:tc>
                <w:tcPr>
                  <w:tcW w:w="711" w:type="dxa"/>
                  <w:shd w:val="clear" w:color="auto" w:fill="auto"/>
                  <w:hideMark/>
                </w:tcPr>
                <w:p w:rsidR="00FE3613" w:rsidRPr="004B6B65" w:rsidRDefault="00FE3613" w:rsidP="00FE3613">
                  <w:pPr>
                    <w:rPr>
                      <w:sz w:val="28"/>
                      <w:szCs w:val="28"/>
                    </w:rPr>
                  </w:pPr>
                  <w:r w:rsidRPr="004B6B65">
                    <w:rPr>
                      <w:sz w:val="28"/>
                      <w:szCs w:val="28"/>
                    </w:rPr>
                    <w:t>5.1</w:t>
                  </w:r>
                </w:p>
              </w:tc>
              <w:tc>
                <w:tcPr>
                  <w:tcW w:w="2221" w:type="dxa"/>
                  <w:shd w:val="clear" w:color="auto" w:fill="auto"/>
                  <w:hideMark/>
                </w:tcPr>
                <w:p w:rsidR="00FE3613" w:rsidRPr="004B6B65" w:rsidRDefault="00FE3613" w:rsidP="00FE3613">
                  <w:pPr>
                    <w:rPr>
                      <w:sz w:val="28"/>
                      <w:szCs w:val="28"/>
                    </w:rPr>
                  </w:pPr>
                  <w:r w:rsidRPr="004B6B65">
                    <w:rPr>
                      <w:sz w:val="28"/>
                      <w:szCs w:val="28"/>
                    </w:rPr>
                    <w:t>Аудит затрат для целей бухгалтерского учета</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Проверка и подтверждение </w:t>
                  </w:r>
                  <w:proofErr w:type="spellStart"/>
                  <w:r w:rsidRPr="004B6B65">
                    <w:rPr>
                      <w:sz w:val="28"/>
                      <w:szCs w:val="28"/>
                    </w:rPr>
                    <w:t>достовер-ности</w:t>
                  </w:r>
                  <w:proofErr w:type="spellEnd"/>
                  <w:r w:rsidRPr="004B6B65">
                    <w:rPr>
                      <w:sz w:val="28"/>
                      <w:szCs w:val="28"/>
                    </w:rPr>
                    <w:t xml:space="preserve"> отчетных данных о фактической себестоимости продукции (работ, услуг);</w:t>
                  </w:r>
                  <w:r w:rsidRPr="004B6B65">
                    <w:rPr>
                      <w:sz w:val="28"/>
                      <w:szCs w:val="28"/>
                    </w:rPr>
                    <w:br/>
                    <w:t xml:space="preserve">б) Анализ выполнения плана по себестоимости продукции (работ, услуг); </w:t>
                  </w:r>
                  <w:r w:rsidRPr="004B6B65">
                    <w:rPr>
                      <w:sz w:val="28"/>
                      <w:szCs w:val="28"/>
                    </w:rPr>
                    <w:br/>
                    <w:t xml:space="preserve">в) Аудит себестоимости продукции (работ, услуг) по статьям затрат, </w:t>
                  </w:r>
                  <w:proofErr w:type="spellStart"/>
                  <w:r w:rsidRPr="004B6B65">
                    <w:rPr>
                      <w:sz w:val="28"/>
                      <w:szCs w:val="28"/>
                    </w:rPr>
                    <w:t>оговари-ваемым</w:t>
                  </w:r>
                  <w:proofErr w:type="spellEnd"/>
                  <w:r w:rsidRPr="004B6B65">
                    <w:rPr>
                      <w:sz w:val="28"/>
                      <w:szCs w:val="28"/>
                    </w:rPr>
                    <w:t xml:space="preserve"> отраслевыми инструкциями по учету затрат на производство и калькулированию себестоимости продукции (работ, услуг);</w:t>
                  </w:r>
                  <w:r w:rsidRPr="004B6B65">
                    <w:rPr>
                      <w:sz w:val="28"/>
                      <w:szCs w:val="28"/>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5381"/>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5.2</w:t>
                  </w:r>
                </w:p>
              </w:tc>
              <w:tc>
                <w:tcPr>
                  <w:tcW w:w="2221" w:type="dxa"/>
                  <w:shd w:val="clear" w:color="auto" w:fill="auto"/>
                  <w:hideMark/>
                </w:tcPr>
                <w:p w:rsidR="00FE3613" w:rsidRPr="004B6B65" w:rsidRDefault="00FE3613" w:rsidP="00FE3613">
                  <w:pPr>
                    <w:rPr>
                      <w:sz w:val="28"/>
                      <w:szCs w:val="28"/>
                    </w:rPr>
                  </w:pPr>
                  <w:r w:rsidRPr="004B6B65">
                    <w:rPr>
                      <w:sz w:val="28"/>
                      <w:szCs w:val="28"/>
                    </w:rPr>
                    <w:t>Аудит расходов для целей налогообложения</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Проверить и подтвердить: </w:t>
                  </w:r>
                  <w:r w:rsidRPr="004B6B65">
                    <w:rPr>
                      <w:sz w:val="28"/>
                      <w:szCs w:val="28"/>
                    </w:rPr>
                    <w:br/>
                    <w:t xml:space="preserve">а) правильность исчисления </w:t>
                  </w:r>
                  <w:proofErr w:type="spellStart"/>
                  <w:r w:rsidRPr="004B6B65">
                    <w:rPr>
                      <w:sz w:val="28"/>
                      <w:szCs w:val="28"/>
                    </w:rPr>
                    <w:t>материаль-ных</w:t>
                  </w:r>
                  <w:proofErr w:type="spellEnd"/>
                  <w:r w:rsidRPr="004B6B65">
                    <w:rPr>
                      <w:sz w:val="28"/>
                      <w:szCs w:val="28"/>
                    </w:rPr>
                    <w:t xml:space="preserve"> расходов, предусмотренных ст. 254 НК РФ; </w:t>
                  </w:r>
                  <w:r w:rsidRPr="004B6B65">
                    <w:rPr>
                      <w:sz w:val="28"/>
                      <w:szCs w:val="28"/>
                    </w:rPr>
                    <w:br/>
                    <w:t xml:space="preserve">б) правильность исчисления расходов на оплату труда, предусмотренных ст. 255 НК РФ; </w:t>
                  </w:r>
                  <w:r w:rsidRPr="004B6B65">
                    <w:rPr>
                      <w:sz w:val="28"/>
                      <w:szCs w:val="28"/>
                    </w:rPr>
                    <w:br/>
                    <w:t xml:space="preserve">в) правильность формирования состава амортизируемого имущества и </w:t>
                  </w:r>
                  <w:proofErr w:type="spellStart"/>
                  <w:r w:rsidRPr="004B6B65">
                    <w:rPr>
                      <w:sz w:val="28"/>
                      <w:szCs w:val="28"/>
                    </w:rPr>
                    <w:t>опреде-ления</w:t>
                  </w:r>
                  <w:proofErr w:type="spellEnd"/>
                  <w:r w:rsidRPr="004B6B65">
                    <w:rPr>
                      <w:sz w:val="28"/>
                      <w:szCs w:val="28"/>
                    </w:rPr>
                    <w:t xml:space="preserve"> его первоначальной стоимости в соответствии со ст. 256 и 257 НК РФ; </w:t>
                  </w:r>
                  <w:r w:rsidRPr="004B6B65">
                    <w:rPr>
                      <w:sz w:val="28"/>
                      <w:szCs w:val="28"/>
                    </w:rPr>
                    <w:br/>
                    <w:t xml:space="preserve">г) правильность включения </w:t>
                  </w:r>
                  <w:proofErr w:type="spellStart"/>
                  <w:r w:rsidRPr="004B6B65">
                    <w:rPr>
                      <w:sz w:val="28"/>
                      <w:szCs w:val="28"/>
                    </w:rPr>
                    <w:t>амортизируе-мого</w:t>
                  </w:r>
                  <w:proofErr w:type="spellEnd"/>
                  <w:r w:rsidRPr="004B6B65">
                    <w:rPr>
                      <w:sz w:val="28"/>
                      <w:szCs w:val="28"/>
                    </w:rPr>
                    <w:t xml:space="preserve"> имущества в состав </w:t>
                  </w:r>
                  <w:proofErr w:type="spellStart"/>
                  <w:r w:rsidRPr="004B6B65">
                    <w:rPr>
                      <w:sz w:val="28"/>
                      <w:szCs w:val="28"/>
                    </w:rPr>
                    <w:t>амортизацион-ных</w:t>
                  </w:r>
                  <w:proofErr w:type="spellEnd"/>
                  <w:r w:rsidRPr="004B6B65">
                    <w:rPr>
                      <w:sz w:val="28"/>
                      <w:szCs w:val="28"/>
                    </w:rPr>
                    <w:t xml:space="preserve"> групп в соответствии со ст. 258 НК РФ и постановлением Правительства Российской Федерации от 01.01.2002 N 1; </w:t>
                  </w:r>
                  <w:r w:rsidRPr="004B6B65">
                    <w:rPr>
                      <w:sz w:val="28"/>
                      <w:szCs w:val="28"/>
                    </w:rPr>
                    <w:br/>
                    <w:t xml:space="preserve">д) правильность расчета сумм </w:t>
                  </w:r>
                  <w:proofErr w:type="spellStart"/>
                  <w:r w:rsidRPr="004B6B65">
                    <w:rPr>
                      <w:sz w:val="28"/>
                      <w:szCs w:val="28"/>
                    </w:rPr>
                    <w:t>амортиза-ции</w:t>
                  </w:r>
                  <w:proofErr w:type="spellEnd"/>
                  <w:r w:rsidRPr="004B6B65">
                    <w:rPr>
                      <w:sz w:val="28"/>
                      <w:szCs w:val="28"/>
                    </w:rPr>
                    <w:t xml:space="preserve"> в соответствии со ст. 259 НК РФ; </w:t>
                  </w:r>
                  <w:r w:rsidRPr="004B6B65">
                    <w:rPr>
                      <w:sz w:val="28"/>
                      <w:szCs w:val="28"/>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4B6B65">
                    <w:rPr>
                      <w:sz w:val="28"/>
                      <w:szCs w:val="28"/>
                    </w:rPr>
                    <w:br/>
                    <w:t xml:space="preserve">ж) обоснованность расходов на </w:t>
                  </w:r>
                  <w:proofErr w:type="spellStart"/>
                  <w:r w:rsidRPr="004B6B65">
                    <w:rPr>
                      <w:sz w:val="28"/>
                      <w:szCs w:val="28"/>
                    </w:rPr>
                    <w:t>обязатель-ное</w:t>
                  </w:r>
                  <w:proofErr w:type="spellEnd"/>
                  <w:r w:rsidRPr="004B6B65">
                    <w:rPr>
                      <w:sz w:val="28"/>
                      <w:szCs w:val="28"/>
                    </w:rPr>
                    <w:t xml:space="preserve"> и добровольное страхование </w:t>
                  </w:r>
                  <w:proofErr w:type="spellStart"/>
                  <w:r w:rsidRPr="004B6B65">
                    <w:rPr>
                      <w:sz w:val="28"/>
                      <w:szCs w:val="28"/>
                    </w:rPr>
                    <w:t>имущест-ва</w:t>
                  </w:r>
                  <w:proofErr w:type="spellEnd"/>
                  <w:r w:rsidRPr="004B6B65">
                    <w:rPr>
                      <w:sz w:val="28"/>
                      <w:szCs w:val="28"/>
                    </w:rPr>
                    <w:t xml:space="preserve"> в соответствии со ст. 263 НК РФ; </w:t>
                  </w:r>
                  <w:r w:rsidRPr="004B6B65">
                    <w:rPr>
                      <w:sz w:val="28"/>
                      <w:szCs w:val="28"/>
                    </w:rPr>
                    <w:br/>
                    <w:t xml:space="preserve">з) правильность списания на себестоимость прочих расходов, связанных с производством и (или) реализацией (ст. 264 НК РФ); </w:t>
                  </w:r>
                  <w:r w:rsidRPr="004B6B65">
                    <w:rPr>
                      <w:sz w:val="28"/>
                      <w:szCs w:val="28"/>
                    </w:rPr>
                    <w:br/>
                    <w:t xml:space="preserve">и) правильность списания прочих расходов, связанных с производством и (или) реализацией (ст. 265 НК РФ); </w:t>
                  </w:r>
                  <w:r w:rsidRPr="004B6B65">
                    <w:rPr>
                      <w:sz w:val="28"/>
                      <w:szCs w:val="28"/>
                    </w:rPr>
                    <w:br/>
                    <w:t xml:space="preserve">к) правильность формирования и использования расходов на формирование резервов по сомнительным долгам (ст. 266 НК РФ); </w:t>
                  </w:r>
                  <w:r w:rsidRPr="004B6B65">
                    <w:rPr>
                      <w:sz w:val="28"/>
                      <w:szCs w:val="28"/>
                    </w:rPr>
                    <w:br/>
                    <w:t xml:space="preserve">л) правильность определения расходов при реализации товаров и имущества (ст. 268 НК РФ); </w:t>
                  </w:r>
                  <w:r w:rsidRPr="004B6B65">
                    <w:rPr>
                      <w:sz w:val="28"/>
                      <w:szCs w:val="28"/>
                    </w:rPr>
                    <w:br/>
                    <w:t xml:space="preserve">м) правильность отнесения процентов по долговым обязательствам к </w:t>
                  </w:r>
                  <w:r w:rsidRPr="004B6B65">
                    <w:rPr>
                      <w:sz w:val="28"/>
                      <w:szCs w:val="28"/>
                    </w:rPr>
                    <w:lastRenderedPageBreak/>
                    <w:t xml:space="preserve">расходам (ст. 269 НК РФ); </w:t>
                  </w:r>
                  <w:r w:rsidRPr="004B6B65">
                    <w:rPr>
                      <w:sz w:val="28"/>
                      <w:szCs w:val="28"/>
                    </w:rPr>
                    <w:br/>
                    <w:t>н) правильность определения расходов, не учитываемых в целях налогообложения (ст. 270 НК РФ).</w:t>
                  </w:r>
                </w:p>
              </w:tc>
            </w:tr>
            <w:tr w:rsidR="00FE3613" w:rsidRPr="004B6B65" w:rsidTr="00B83008">
              <w:trPr>
                <w:trHeight w:val="27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5.3</w:t>
                  </w:r>
                </w:p>
              </w:tc>
              <w:tc>
                <w:tcPr>
                  <w:tcW w:w="2221" w:type="dxa"/>
                  <w:shd w:val="clear" w:color="auto" w:fill="auto"/>
                  <w:hideMark/>
                </w:tcPr>
                <w:p w:rsidR="00FE3613" w:rsidRPr="004B6B65" w:rsidRDefault="00FE3613" w:rsidP="00FE3613">
                  <w:pPr>
                    <w:rPr>
                      <w:sz w:val="28"/>
                      <w:szCs w:val="28"/>
                    </w:rPr>
                  </w:pPr>
                  <w:r w:rsidRPr="004B6B65">
                    <w:rPr>
                      <w:sz w:val="28"/>
                      <w:szCs w:val="28"/>
                    </w:rPr>
                    <w:t>Аудит расходов будущих периодов</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Проверить и подтвердить:</w:t>
                  </w:r>
                  <w:r w:rsidRPr="004B6B65">
                    <w:rPr>
                      <w:sz w:val="28"/>
                      <w:szCs w:val="28"/>
                    </w:rPr>
                    <w:br/>
                    <w:t>а) правильность оформления результатов инвентаризации расходов будущих периодов;</w:t>
                  </w:r>
                  <w:r w:rsidRPr="004B6B65">
                    <w:rPr>
                      <w:sz w:val="28"/>
                      <w:szCs w:val="28"/>
                    </w:rPr>
                    <w:br/>
                    <w:t>б) состав расходов будущих периодов;</w:t>
                  </w:r>
                  <w:r w:rsidRPr="004B6B65">
                    <w:rPr>
                      <w:sz w:val="28"/>
                      <w:szCs w:val="28"/>
                    </w:rPr>
                    <w:br/>
                    <w:t xml:space="preserve">в) расчет распределения расходов </w:t>
                  </w:r>
                  <w:proofErr w:type="spellStart"/>
                  <w:r w:rsidRPr="004B6B65">
                    <w:rPr>
                      <w:sz w:val="28"/>
                      <w:szCs w:val="28"/>
                    </w:rPr>
                    <w:t>буду-щих</w:t>
                  </w:r>
                  <w:proofErr w:type="spellEnd"/>
                  <w:r w:rsidRPr="004B6B65">
                    <w:rPr>
                      <w:sz w:val="28"/>
                      <w:szCs w:val="28"/>
                    </w:rPr>
                    <w:t xml:space="preserve"> периодов по отчетным периодам;</w:t>
                  </w:r>
                  <w:r w:rsidRPr="004B6B65">
                    <w:rPr>
                      <w:sz w:val="28"/>
                      <w:szCs w:val="28"/>
                    </w:rPr>
                    <w:br/>
                    <w:t>г) полноту и правильность отражения в синтетическом и аналитическом учете операций по учету расходов будущих периодов;</w:t>
                  </w:r>
                  <w:r w:rsidRPr="004B6B65">
                    <w:rPr>
                      <w:sz w:val="28"/>
                      <w:szCs w:val="28"/>
                    </w:rPr>
                    <w:br/>
                    <w:t>д) полноту и правильность распределения остатков и оборотов (если применимо) по счетам в соответствующие строки отчетности.</w:t>
                  </w:r>
                </w:p>
              </w:tc>
            </w:tr>
            <w:tr w:rsidR="00FE3613" w:rsidRPr="004B6B65" w:rsidTr="00B83008">
              <w:trPr>
                <w:trHeight w:val="1278"/>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5.4</w:t>
                  </w:r>
                </w:p>
              </w:tc>
              <w:tc>
                <w:tcPr>
                  <w:tcW w:w="2221" w:type="dxa"/>
                  <w:shd w:val="clear" w:color="auto" w:fill="auto"/>
                  <w:hideMark/>
                </w:tcPr>
                <w:p w:rsidR="00FE3613" w:rsidRPr="004B6B65" w:rsidRDefault="00FE3613" w:rsidP="00FE3613">
                  <w:pPr>
                    <w:rPr>
                      <w:sz w:val="28"/>
                      <w:szCs w:val="28"/>
                    </w:rPr>
                  </w:pPr>
                  <w:r w:rsidRPr="004B6B65">
                    <w:rPr>
                      <w:sz w:val="28"/>
                      <w:szCs w:val="28"/>
                    </w:rPr>
                    <w:t>Аудит правильности отражения учета доходов и затрат по выделяемым видам деятельности</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Проверить и подтвердить правильность отражения учета доходов и затрат по выделяемым видам деятельности.</w:t>
                  </w:r>
                </w:p>
              </w:tc>
            </w:tr>
            <w:tr w:rsidR="00FE3613" w:rsidRPr="004B6B65" w:rsidTr="00B83008">
              <w:trPr>
                <w:trHeight w:val="562"/>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5.5</w:t>
                  </w:r>
                </w:p>
              </w:tc>
              <w:tc>
                <w:tcPr>
                  <w:tcW w:w="2221" w:type="dxa"/>
                  <w:shd w:val="clear" w:color="auto" w:fill="auto"/>
                  <w:hideMark/>
                </w:tcPr>
                <w:p w:rsidR="00FE3613" w:rsidRPr="004B6B65" w:rsidRDefault="00FE3613" w:rsidP="00FE3613">
                  <w:pPr>
                    <w:rPr>
                      <w:sz w:val="28"/>
                      <w:szCs w:val="28"/>
                    </w:rPr>
                  </w:pPr>
                  <w:r w:rsidRPr="004B6B65">
                    <w:rPr>
                      <w:sz w:val="28"/>
                      <w:szCs w:val="28"/>
                    </w:rPr>
                    <w:t>Аудит незавершенного производства</w:t>
                  </w:r>
                </w:p>
              </w:tc>
              <w:tc>
                <w:tcPr>
                  <w:tcW w:w="8786" w:type="dxa"/>
                  <w:shd w:val="clear" w:color="auto" w:fill="auto"/>
                  <w:hideMark/>
                </w:tcPr>
                <w:p w:rsidR="00FE3613" w:rsidRPr="004B6B65" w:rsidRDefault="00FE3613" w:rsidP="00FE3613">
                  <w:pPr>
                    <w:rPr>
                      <w:sz w:val="28"/>
                      <w:szCs w:val="28"/>
                    </w:rPr>
                  </w:pPr>
                  <w:proofErr w:type="gramStart"/>
                  <w:r w:rsidRPr="004B6B65">
                    <w:rPr>
                      <w:sz w:val="28"/>
                      <w:szCs w:val="28"/>
                    </w:rPr>
                    <w:t>Проверить и подтвердить:</w:t>
                  </w:r>
                  <w:r w:rsidRPr="004B6B65">
                    <w:rPr>
                      <w:sz w:val="28"/>
                      <w:szCs w:val="28"/>
                    </w:rPr>
                    <w:br/>
                    <w:t>а) правильность расчета незавершенного производства,</w:t>
                  </w:r>
                  <w:r w:rsidRPr="004B6B65">
                    <w:rPr>
                      <w:sz w:val="28"/>
                      <w:szCs w:val="28"/>
                    </w:rPr>
                    <w:br/>
                    <w:t xml:space="preserve">б) соответствие расчета незавершенного производства положениям принятой учетной политики </w:t>
                  </w:r>
                  <w:r w:rsidRPr="004B6B65">
                    <w:rPr>
                      <w:sz w:val="28"/>
                      <w:szCs w:val="28"/>
                    </w:rPr>
                    <w:br/>
                    <w:t xml:space="preserve">в) отражение незавершенного производства в бухгалтерском учете. </w:t>
                  </w:r>
                  <w:r w:rsidRPr="004B6B65">
                    <w:rPr>
                      <w:sz w:val="28"/>
                      <w:szCs w:val="28"/>
                    </w:rPr>
                    <w:br/>
                    <w:t xml:space="preserve">г) порядок проведения инвентаризации незавершенного производства и </w:t>
                  </w:r>
                  <w:proofErr w:type="spellStart"/>
                  <w:r w:rsidRPr="004B6B65">
                    <w:rPr>
                      <w:sz w:val="28"/>
                      <w:szCs w:val="28"/>
                    </w:rPr>
                    <w:t>отраже-ния</w:t>
                  </w:r>
                  <w:proofErr w:type="spellEnd"/>
                  <w:r w:rsidRPr="004B6B65">
                    <w:rPr>
                      <w:sz w:val="28"/>
                      <w:szCs w:val="28"/>
                    </w:rPr>
                    <w:t xml:space="preserve"> результатов инвентаризации в учете</w:t>
                  </w:r>
                  <w:r w:rsidRPr="004B6B65">
                    <w:rPr>
                      <w:sz w:val="28"/>
                      <w:szCs w:val="28"/>
                    </w:rPr>
                    <w:br/>
                    <w:t>д) правильность синтетического и аналитического учета незавершенного производства;</w:t>
                  </w:r>
                  <w:r w:rsidRPr="004B6B65">
                    <w:rPr>
                      <w:sz w:val="28"/>
                      <w:szCs w:val="28"/>
                    </w:rPr>
                    <w:br/>
                    <w:t>е) правильность определения балансовой стоимости незавершенного производства.</w:t>
                  </w:r>
                  <w:proofErr w:type="gramEnd"/>
                </w:p>
              </w:tc>
            </w:tr>
            <w:tr w:rsidR="00FE3613" w:rsidRPr="004B6B65" w:rsidTr="00B83008">
              <w:trPr>
                <w:trHeight w:val="3000"/>
              </w:trPr>
              <w:tc>
                <w:tcPr>
                  <w:tcW w:w="583" w:type="dxa"/>
                  <w:vMerge w:val="restart"/>
                  <w:shd w:val="clear" w:color="auto" w:fill="auto"/>
                  <w:hideMark/>
                </w:tcPr>
                <w:p w:rsidR="00FE3613" w:rsidRPr="004B6B65" w:rsidRDefault="00FE3613" w:rsidP="00FE3613">
                  <w:pPr>
                    <w:rPr>
                      <w:sz w:val="28"/>
                      <w:szCs w:val="28"/>
                    </w:rPr>
                  </w:pPr>
                  <w:r w:rsidRPr="004B6B65">
                    <w:rPr>
                      <w:sz w:val="28"/>
                      <w:szCs w:val="28"/>
                    </w:rPr>
                    <w:t>6</w:t>
                  </w:r>
                </w:p>
              </w:tc>
              <w:tc>
                <w:tcPr>
                  <w:tcW w:w="2323" w:type="dxa"/>
                  <w:vMerge w:val="restart"/>
                  <w:shd w:val="clear" w:color="auto" w:fill="auto"/>
                  <w:hideMark/>
                </w:tcPr>
                <w:p w:rsidR="00FE3613" w:rsidRPr="004B6B65" w:rsidRDefault="00FE3613" w:rsidP="00FE3613">
                  <w:pPr>
                    <w:rPr>
                      <w:sz w:val="28"/>
                      <w:szCs w:val="28"/>
                    </w:rPr>
                  </w:pPr>
                  <w:r w:rsidRPr="004B6B65">
                    <w:rPr>
                      <w:sz w:val="28"/>
                      <w:szCs w:val="28"/>
                    </w:rPr>
                    <w:t xml:space="preserve">Аудит денежных средств и денежных эквивалентов </w:t>
                  </w:r>
                </w:p>
              </w:tc>
              <w:tc>
                <w:tcPr>
                  <w:tcW w:w="711" w:type="dxa"/>
                  <w:shd w:val="clear" w:color="auto" w:fill="auto"/>
                  <w:hideMark/>
                </w:tcPr>
                <w:p w:rsidR="00FE3613" w:rsidRPr="004B6B65" w:rsidRDefault="00FE3613" w:rsidP="00FE3613">
                  <w:pPr>
                    <w:rPr>
                      <w:sz w:val="28"/>
                      <w:szCs w:val="28"/>
                    </w:rPr>
                  </w:pPr>
                  <w:r w:rsidRPr="004B6B65">
                    <w:rPr>
                      <w:sz w:val="28"/>
                      <w:szCs w:val="28"/>
                    </w:rPr>
                    <w:t>6.1</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кассовых операций </w:t>
                  </w:r>
                </w:p>
              </w:tc>
              <w:tc>
                <w:tcPr>
                  <w:tcW w:w="8786" w:type="dxa"/>
                  <w:shd w:val="clear" w:color="auto" w:fill="auto"/>
                  <w:hideMark/>
                </w:tcPr>
                <w:p w:rsidR="00FE3613" w:rsidRPr="004B6B65" w:rsidRDefault="00FE3613" w:rsidP="00FE3613">
                  <w:pPr>
                    <w:rPr>
                      <w:sz w:val="28"/>
                      <w:szCs w:val="28"/>
                    </w:rPr>
                  </w:pPr>
                  <w:r w:rsidRPr="004B6B65">
                    <w:rPr>
                      <w:sz w:val="28"/>
                      <w:szCs w:val="28"/>
                    </w:rPr>
                    <w:t>а) проверка соблюдения порядка ведения кассовых операций и оценка внутреннего контроля;</w:t>
                  </w:r>
                  <w:r w:rsidRPr="004B6B65">
                    <w:rPr>
                      <w:sz w:val="28"/>
                      <w:szCs w:val="28"/>
                    </w:rPr>
                    <w:br/>
                    <w:t>б) проверка кассовой и расчетной дисциплины;</w:t>
                  </w:r>
                  <w:r w:rsidRPr="004B6B65">
                    <w:rPr>
                      <w:sz w:val="28"/>
                      <w:szCs w:val="28"/>
                    </w:rPr>
                    <w:br/>
                    <w:t>в) проверка документального оформления движения денежных средств и учета кассовых операций;</w:t>
                  </w:r>
                  <w:r w:rsidRPr="004B6B65">
                    <w:rPr>
                      <w:sz w:val="28"/>
                      <w:szCs w:val="28"/>
                    </w:rPr>
                    <w:br/>
                    <w:t>г) проверка операций с наличной валютой;</w:t>
                  </w:r>
                  <w:r w:rsidRPr="004B6B65">
                    <w:rPr>
                      <w:sz w:val="28"/>
                      <w:szCs w:val="28"/>
                    </w:rPr>
                    <w:br/>
                    <w:t>д) проверка соблюдения законодательства по применению контрольно-кассовой техники;</w:t>
                  </w:r>
                  <w:r w:rsidRPr="004B6B65">
                    <w:rPr>
                      <w:sz w:val="28"/>
                      <w:szCs w:val="28"/>
                    </w:rPr>
                    <w:br/>
                    <w:t xml:space="preserve">е) проверка полноты и правильности распределения остатков и </w:t>
                  </w:r>
                  <w:r w:rsidRPr="004B6B65">
                    <w:rPr>
                      <w:sz w:val="28"/>
                      <w:szCs w:val="28"/>
                    </w:rPr>
                    <w:lastRenderedPageBreak/>
                    <w:t>оборотов (если применимо) по счетам в соответствующие строки отчетности.</w:t>
                  </w:r>
                </w:p>
              </w:tc>
            </w:tr>
            <w:tr w:rsidR="00FE3613" w:rsidRPr="004B6B65" w:rsidTr="00B83008">
              <w:trPr>
                <w:trHeight w:val="572"/>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6.2</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операций по расчетным счетам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определение сведений о расчетных счетах, открытых в банках Общества; </w:t>
                  </w:r>
                </w:p>
                <w:p w:rsidR="00FE3613" w:rsidRPr="004B6B65" w:rsidRDefault="00FE3613" w:rsidP="00FE3613">
                  <w:pPr>
                    <w:rPr>
                      <w:sz w:val="28"/>
                      <w:szCs w:val="28"/>
                    </w:rPr>
                  </w:pPr>
                  <w:r w:rsidRPr="004B6B65">
                    <w:rPr>
                      <w:sz w:val="28"/>
                      <w:szCs w:val="28"/>
                    </w:rPr>
                    <w:t>б) проверка соответствия порядка ведения операций по расчетным счетам положению о безналичных расчетах в РФ;</w:t>
                  </w:r>
                  <w:r w:rsidRPr="004B6B65">
                    <w:rPr>
                      <w:sz w:val="28"/>
                      <w:szCs w:val="28"/>
                    </w:rPr>
                    <w:br/>
                    <w:t>в) проверка состояния учета и контроля за операциями на счетах в банке;</w:t>
                  </w:r>
                  <w:r w:rsidRPr="004B6B65">
                    <w:rPr>
                      <w:sz w:val="28"/>
                      <w:szCs w:val="28"/>
                    </w:rPr>
                    <w:br/>
                    <w:t>г) проверка полноты и правильности отражения в учете операций по расчетным счетам;</w:t>
                  </w:r>
                  <w:r w:rsidRPr="004B6B65">
                    <w:rPr>
                      <w:sz w:val="28"/>
                      <w:szCs w:val="28"/>
                    </w:rPr>
                    <w:br/>
                    <w:t>д) проверка полноты и правильности синтетического учета операций по расчетному счету;</w:t>
                  </w:r>
                  <w:r w:rsidRPr="004B6B65">
                    <w:rPr>
                      <w:sz w:val="28"/>
                      <w:szCs w:val="28"/>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9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6.3</w:t>
                  </w:r>
                </w:p>
              </w:tc>
              <w:tc>
                <w:tcPr>
                  <w:tcW w:w="2221" w:type="dxa"/>
                  <w:shd w:val="clear" w:color="auto" w:fill="auto"/>
                  <w:hideMark/>
                </w:tcPr>
                <w:p w:rsidR="00FE3613" w:rsidRPr="004B6B65" w:rsidRDefault="00FE3613" w:rsidP="00FE3613">
                  <w:pPr>
                    <w:rPr>
                      <w:sz w:val="28"/>
                      <w:szCs w:val="28"/>
                    </w:rPr>
                  </w:pPr>
                  <w:r w:rsidRPr="004B6B65">
                    <w:rPr>
                      <w:sz w:val="28"/>
                      <w:szCs w:val="28"/>
                    </w:rPr>
                    <w:t>Аудит движения денежных средств</w:t>
                  </w:r>
                </w:p>
              </w:tc>
              <w:tc>
                <w:tcPr>
                  <w:tcW w:w="8786" w:type="dxa"/>
                  <w:shd w:val="clear" w:color="auto" w:fill="auto"/>
                  <w:hideMark/>
                </w:tcPr>
                <w:p w:rsidR="00FE3613" w:rsidRPr="004B6B65" w:rsidRDefault="00FE3613" w:rsidP="00FE3613">
                  <w:pPr>
                    <w:rPr>
                      <w:color w:val="000000"/>
                      <w:sz w:val="28"/>
                      <w:szCs w:val="28"/>
                    </w:rPr>
                  </w:pPr>
                  <w:r w:rsidRPr="004B6B65">
                    <w:rPr>
                      <w:color w:val="000000"/>
                      <w:sz w:val="28"/>
                      <w:szCs w:val="28"/>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FE3613" w:rsidRPr="004B6B65" w:rsidTr="00B83008">
              <w:trPr>
                <w:trHeight w:val="562"/>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6.4</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операций по специальным счетам </w:t>
                  </w:r>
                </w:p>
              </w:tc>
              <w:tc>
                <w:tcPr>
                  <w:tcW w:w="8786" w:type="dxa"/>
                  <w:shd w:val="clear" w:color="auto" w:fill="auto"/>
                  <w:hideMark/>
                </w:tcPr>
                <w:p w:rsidR="00FE3613" w:rsidRPr="004B6B65" w:rsidRDefault="00FE3613" w:rsidP="00FE3613">
                  <w:pPr>
                    <w:rPr>
                      <w:color w:val="000000"/>
                      <w:sz w:val="28"/>
                      <w:szCs w:val="28"/>
                    </w:rPr>
                  </w:pPr>
                  <w:r w:rsidRPr="004B6B65">
                    <w:rPr>
                      <w:color w:val="000000"/>
                      <w:sz w:val="28"/>
                      <w:szCs w:val="28"/>
                    </w:rPr>
                    <w:t>а) проверка правильности бухгалтерского учета операций по специальным счетам;</w:t>
                  </w:r>
                  <w:r w:rsidRPr="004B6B65">
                    <w:rPr>
                      <w:color w:val="000000"/>
                      <w:sz w:val="28"/>
                      <w:szCs w:val="28"/>
                    </w:rPr>
                    <w:br/>
                    <w:t>б) проверка наличия остатков по специальным счетам;</w:t>
                  </w:r>
                  <w:r w:rsidRPr="004B6B65">
                    <w:rPr>
                      <w:color w:val="000000"/>
                      <w:sz w:val="28"/>
                      <w:szCs w:val="28"/>
                    </w:rPr>
                    <w:br/>
                  </w:r>
                  <w:r w:rsidRPr="004B6B65">
                    <w:rPr>
                      <w:color w:val="000000"/>
                      <w:sz w:val="28"/>
                      <w:szCs w:val="28"/>
                    </w:rPr>
                    <w:lastRenderedPageBreak/>
                    <w:t>в) сверка остатков по специальным счетам с подтверждающими документами;</w:t>
                  </w:r>
                  <w:r w:rsidRPr="004B6B65">
                    <w:rPr>
                      <w:color w:val="000000"/>
                      <w:sz w:val="28"/>
                      <w:szCs w:val="28"/>
                    </w:rPr>
                    <w:br/>
                    <w:t>г) проверка правильности ведения раздельного учета и использования денежных средств, полученных из федерального бюджета;</w:t>
                  </w:r>
                  <w:r w:rsidRPr="004B6B65">
                    <w:rPr>
                      <w:color w:val="000000"/>
                      <w:sz w:val="28"/>
                      <w:szCs w:val="28"/>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4B6B65">
                    <w:rPr>
                      <w:color w:val="000000"/>
                      <w:sz w:val="28"/>
                      <w:szCs w:val="28"/>
                    </w:rPr>
                    <w:br/>
                    <w:t>е) проверка правильности синтетического и аналитического учета операций по специальным счетам.</w:t>
                  </w:r>
                </w:p>
              </w:tc>
            </w:tr>
            <w:tr w:rsidR="00FE3613" w:rsidRPr="004B6B65" w:rsidTr="00B83008">
              <w:trPr>
                <w:trHeight w:val="15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6.5</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денежных средств в пути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Проверка и подтверждение:</w:t>
                  </w:r>
                  <w:r w:rsidRPr="004B6B65">
                    <w:rPr>
                      <w:sz w:val="28"/>
                      <w:szCs w:val="28"/>
                    </w:rPr>
                    <w:br/>
                    <w:t>а) состояния учета и контроля за денежными средствами в пути;</w:t>
                  </w:r>
                  <w:r w:rsidRPr="004B6B65">
                    <w:rPr>
                      <w:sz w:val="28"/>
                      <w:szCs w:val="28"/>
                    </w:rPr>
                    <w:br/>
                    <w:t>б) полноты и правильности отражения в учете денежных средств в пути;</w:t>
                  </w:r>
                  <w:r w:rsidRPr="004B6B65">
                    <w:rPr>
                      <w:sz w:val="28"/>
                      <w:szCs w:val="28"/>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FE3613" w:rsidRPr="004B6B65" w:rsidTr="00B83008">
              <w:trPr>
                <w:trHeight w:val="4200"/>
              </w:trPr>
              <w:tc>
                <w:tcPr>
                  <w:tcW w:w="583" w:type="dxa"/>
                  <w:vMerge w:val="restart"/>
                  <w:shd w:val="clear" w:color="auto" w:fill="auto"/>
                  <w:hideMark/>
                </w:tcPr>
                <w:p w:rsidR="00FE3613" w:rsidRPr="004B6B65" w:rsidRDefault="00FE3613" w:rsidP="00FE3613">
                  <w:pPr>
                    <w:rPr>
                      <w:sz w:val="28"/>
                      <w:szCs w:val="28"/>
                    </w:rPr>
                  </w:pPr>
                  <w:r w:rsidRPr="004B6B65">
                    <w:rPr>
                      <w:sz w:val="28"/>
                      <w:szCs w:val="28"/>
                    </w:rPr>
                    <w:t>7</w:t>
                  </w:r>
                </w:p>
              </w:tc>
              <w:tc>
                <w:tcPr>
                  <w:tcW w:w="2323" w:type="dxa"/>
                  <w:vMerge w:val="restart"/>
                  <w:shd w:val="clear" w:color="auto" w:fill="auto"/>
                  <w:hideMark/>
                </w:tcPr>
                <w:p w:rsidR="00FE3613" w:rsidRPr="004B6B65" w:rsidRDefault="00FE3613" w:rsidP="00FE3613">
                  <w:pPr>
                    <w:rPr>
                      <w:sz w:val="28"/>
                      <w:szCs w:val="28"/>
                    </w:rPr>
                  </w:pPr>
                  <w:r w:rsidRPr="004B6B65">
                    <w:rPr>
                      <w:sz w:val="28"/>
                      <w:szCs w:val="28"/>
                    </w:rPr>
                    <w:t xml:space="preserve">Аудит финансовых вложений </w:t>
                  </w:r>
                </w:p>
              </w:tc>
              <w:tc>
                <w:tcPr>
                  <w:tcW w:w="711" w:type="dxa"/>
                  <w:shd w:val="clear" w:color="auto" w:fill="auto"/>
                  <w:hideMark/>
                </w:tcPr>
                <w:p w:rsidR="00FE3613" w:rsidRPr="004B6B65" w:rsidRDefault="00FE3613" w:rsidP="00FE3613">
                  <w:pPr>
                    <w:rPr>
                      <w:sz w:val="28"/>
                      <w:szCs w:val="28"/>
                    </w:rPr>
                  </w:pPr>
                  <w:r w:rsidRPr="004B6B65">
                    <w:rPr>
                      <w:sz w:val="28"/>
                      <w:szCs w:val="28"/>
                    </w:rPr>
                    <w:t>7.1</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финансовых вложений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4B6B65">
                    <w:rPr>
                      <w:sz w:val="28"/>
                      <w:szCs w:val="28"/>
                    </w:rPr>
                    <w:br/>
                    <w:t xml:space="preserve">б) оценка системы внутреннего контроля и бухгалтерского учета финансовых вложений; </w:t>
                  </w:r>
                  <w:r w:rsidRPr="004B6B65">
                    <w:rPr>
                      <w:sz w:val="28"/>
                      <w:szCs w:val="28"/>
                    </w:rPr>
                    <w:br/>
                    <w:t xml:space="preserve">в) определение рентабельности финансовых вложений; </w:t>
                  </w:r>
                </w:p>
                <w:p w:rsidR="00FE3613" w:rsidRPr="004B6B65" w:rsidRDefault="00FE3613" w:rsidP="00FE3613">
                  <w:pPr>
                    <w:rPr>
                      <w:sz w:val="28"/>
                      <w:szCs w:val="28"/>
                    </w:rPr>
                  </w:pPr>
                  <w:r w:rsidRPr="004B6B65">
                    <w:rPr>
                      <w:sz w:val="28"/>
                      <w:szCs w:val="28"/>
                    </w:rPr>
                    <w:t>г) проверка правильности определения рыночной стоимости финансовых вложений, по которым определяется рыночная стоимость;</w:t>
                  </w:r>
                  <w:r w:rsidRPr="004B6B65">
                    <w:rPr>
                      <w:sz w:val="28"/>
                      <w:szCs w:val="28"/>
                    </w:rPr>
                    <w:br/>
                    <w:t xml:space="preserve">д) проверка правильности отражения в учете операций с финансовыми вложениями; </w:t>
                  </w:r>
                  <w:r w:rsidRPr="004B6B65">
                    <w:rPr>
                      <w:sz w:val="28"/>
                      <w:szCs w:val="28"/>
                    </w:rPr>
                    <w:br/>
                    <w:t>е) подтверждение достоверности начисления, поступления и отражения в учете доходов по операциям с финансовыми вложениями;</w:t>
                  </w:r>
                  <w:r w:rsidRPr="004B6B65">
                    <w:rPr>
                      <w:sz w:val="28"/>
                      <w:szCs w:val="28"/>
                    </w:rPr>
                    <w:br/>
                    <w:t xml:space="preserve">ж) проверка полноты и правильности распределения остатков и </w:t>
                  </w:r>
                  <w:r w:rsidRPr="004B6B65">
                    <w:rPr>
                      <w:sz w:val="28"/>
                      <w:szCs w:val="28"/>
                    </w:rPr>
                    <w:lastRenderedPageBreak/>
                    <w:t xml:space="preserve">оборотов (если применимо) по счетам в соответствующие строки отчетности. </w:t>
                  </w:r>
                </w:p>
              </w:tc>
            </w:tr>
            <w:tr w:rsidR="00FE3613" w:rsidRPr="004B6B65" w:rsidTr="00B83008">
              <w:trPr>
                <w:trHeight w:val="36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7.2</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резервов под обесценение финансовых вложений </w:t>
                  </w:r>
                </w:p>
              </w:tc>
              <w:tc>
                <w:tcPr>
                  <w:tcW w:w="8786" w:type="dxa"/>
                  <w:shd w:val="clear" w:color="auto" w:fill="auto"/>
                  <w:hideMark/>
                </w:tcPr>
                <w:p w:rsidR="00FE3613" w:rsidRPr="004B6B65" w:rsidRDefault="00FE3613" w:rsidP="00FE3613">
                  <w:pPr>
                    <w:rPr>
                      <w:sz w:val="28"/>
                      <w:szCs w:val="28"/>
                    </w:rPr>
                  </w:pPr>
                  <w:r w:rsidRPr="004B6B65">
                    <w:rPr>
                      <w:sz w:val="28"/>
                      <w:szCs w:val="28"/>
                    </w:rPr>
                    <w:t>а) подтверждение остатков средств, зарезервированных под обесценение вложений в ценные бумаги;</w:t>
                  </w:r>
                  <w:r w:rsidRPr="004B6B65">
                    <w:rPr>
                      <w:sz w:val="28"/>
                      <w:szCs w:val="28"/>
                    </w:rPr>
                    <w:br/>
                    <w:t>б) проверка полноты, правильности и обоснованности начисления резерва под обеспечение вложений в ценные бумаги;</w:t>
                  </w:r>
                  <w:r w:rsidRPr="004B6B65">
                    <w:rPr>
                      <w:sz w:val="28"/>
                      <w:szCs w:val="28"/>
                    </w:rPr>
                    <w:br/>
                    <w:t>в) проверка полноты и правильности использования резерва под обесценение вложений в ценные бумаги;</w:t>
                  </w:r>
                  <w:r w:rsidRPr="004B6B65">
                    <w:rPr>
                      <w:sz w:val="28"/>
                      <w:szCs w:val="28"/>
                    </w:rPr>
                    <w:br/>
                    <w:t xml:space="preserve">г) проверка полноты и правильности отражения в синтетическом и </w:t>
                  </w:r>
                  <w:proofErr w:type="spellStart"/>
                  <w:r w:rsidRPr="004B6B65">
                    <w:rPr>
                      <w:sz w:val="28"/>
                      <w:szCs w:val="28"/>
                    </w:rPr>
                    <w:t>аналити-ческом</w:t>
                  </w:r>
                  <w:proofErr w:type="spellEnd"/>
                  <w:r w:rsidRPr="004B6B65">
                    <w:rPr>
                      <w:sz w:val="28"/>
                      <w:szCs w:val="28"/>
                    </w:rPr>
                    <w:t xml:space="preserve"> учете операций по резерву под обесценение вложений в ценные бумаги;</w:t>
                  </w:r>
                  <w:r w:rsidRPr="004B6B65">
                    <w:rPr>
                      <w:sz w:val="28"/>
                      <w:szCs w:val="28"/>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7890"/>
              </w:trPr>
              <w:tc>
                <w:tcPr>
                  <w:tcW w:w="583" w:type="dxa"/>
                  <w:vMerge w:val="restart"/>
                  <w:shd w:val="clear" w:color="auto" w:fill="auto"/>
                  <w:hideMark/>
                </w:tcPr>
                <w:p w:rsidR="00FE3613" w:rsidRPr="004B6B65" w:rsidRDefault="00FE3613" w:rsidP="00FE3613">
                  <w:pPr>
                    <w:rPr>
                      <w:sz w:val="28"/>
                      <w:szCs w:val="28"/>
                    </w:rPr>
                  </w:pPr>
                  <w:r w:rsidRPr="004B6B65">
                    <w:rPr>
                      <w:sz w:val="28"/>
                      <w:szCs w:val="28"/>
                    </w:rPr>
                    <w:lastRenderedPageBreak/>
                    <w:t>8</w:t>
                  </w:r>
                </w:p>
              </w:tc>
              <w:tc>
                <w:tcPr>
                  <w:tcW w:w="2323" w:type="dxa"/>
                  <w:vMerge w:val="restart"/>
                  <w:shd w:val="clear" w:color="auto" w:fill="auto"/>
                  <w:hideMark/>
                </w:tcPr>
                <w:p w:rsidR="00FE3613" w:rsidRPr="004B6B65" w:rsidRDefault="00FE3613" w:rsidP="00FE3613">
                  <w:pPr>
                    <w:rPr>
                      <w:sz w:val="28"/>
                      <w:szCs w:val="28"/>
                    </w:rPr>
                  </w:pPr>
                  <w:r w:rsidRPr="004B6B65">
                    <w:rPr>
                      <w:sz w:val="28"/>
                      <w:szCs w:val="28"/>
                    </w:rPr>
                    <w:t xml:space="preserve">Аудит расчетов </w:t>
                  </w:r>
                </w:p>
              </w:tc>
              <w:tc>
                <w:tcPr>
                  <w:tcW w:w="711" w:type="dxa"/>
                  <w:shd w:val="clear" w:color="auto" w:fill="auto"/>
                  <w:hideMark/>
                </w:tcPr>
                <w:p w:rsidR="00FE3613" w:rsidRPr="004B6B65" w:rsidRDefault="00FE3613" w:rsidP="00FE3613">
                  <w:pPr>
                    <w:rPr>
                      <w:sz w:val="28"/>
                      <w:szCs w:val="28"/>
                    </w:rPr>
                  </w:pPr>
                  <w:r w:rsidRPr="004B6B65">
                    <w:rPr>
                      <w:sz w:val="28"/>
                      <w:szCs w:val="28"/>
                    </w:rPr>
                    <w:t>8.1</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расчетов с поставщиками и подрядчиками, покупателями и заказчиками, дебиторами и кредиторами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проверка и подтверждение полноты и правильности проведенных </w:t>
                  </w:r>
                  <w:proofErr w:type="spellStart"/>
                  <w:r w:rsidRPr="004B6B65">
                    <w:rPr>
                      <w:sz w:val="28"/>
                      <w:szCs w:val="28"/>
                    </w:rPr>
                    <w:t>инвентариза-ций</w:t>
                  </w:r>
                  <w:proofErr w:type="spellEnd"/>
                  <w:r w:rsidRPr="004B6B65">
                    <w:rPr>
                      <w:sz w:val="28"/>
                      <w:szCs w:val="28"/>
                    </w:rPr>
                    <w:t xml:space="preserve"> расчетов с дебиторами и кредиторами и отражения их результатов в учете;</w:t>
                  </w:r>
                  <w:r w:rsidRPr="004B6B65">
                    <w:rPr>
                      <w:sz w:val="28"/>
                      <w:szCs w:val="28"/>
                    </w:rPr>
                    <w:br/>
                    <w:t xml:space="preserve">б) проверка и подтверждение </w:t>
                  </w:r>
                  <w:proofErr w:type="spellStart"/>
                  <w:r w:rsidRPr="004B6B65">
                    <w:rPr>
                      <w:sz w:val="28"/>
                      <w:szCs w:val="28"/>
                    </w:rPr>
                    <w:t>правильнос-ти</w:t>
                  </w:r>
                  <w:proofErr w:type="spellEnd"/>
                  <w:r w:rsidRPr="004B6B65">
                    <w:rPr>
                      <w:sz w:val="28"/>
                      <w:szCs w:val="28"/>
                    </w:rPr>
                    <w:t xml:space="preserve"> оформления первичных документов по приобретению товарно-материальных ценностей, работ, услуг с целью </w:t>
                  </w:r>
                  <w:proofErr w:type="spellStart"/>
                  <w:r w:rsidRPr="004B6B65">
                    <w:rPr>
                      <w:sz w:val="28"/>
                      <w:szCs w:val="28"/>
                    </w:rPr>
                    <w:t>подтвер-ждения</w:t>
                  </w:r>
                  <w:proofErr w:type="spellEnd"/>
                  <w:r w:rsidRPr="004B6B65">
                    <w:rPr>
                      <w:sz w:val="28"/>
                      <w:szCs w:val="28"/>
                    </w:rPr>
                    <w:t xml:space="preserve"> обоснованности возникновения кредиторской задолженности; </w:t>
                  </w:r>
                  <w:r w:rsidRPr="004B6B65">
                    <w:rPr>
                      <w:sz w:val="28"/>
                      <w:szCs w:val="28"/>
                    </w:rPr>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4B6B65">
                    <w:rPr>
                      <w:sz w:val="28"/>
                      <w:szCs w:val="28"/>
                    </w:rPr>
                    <w:br/>
                    <w:t xml:space="preserve">г) оценка правильности оформления и отражения в учете предъявленных претензий; </w:t>
                  </w:r>
                  <w:r w:rsidRPr="004B6B65">
                    <w:rPr>
                      <w:sz w:val="28"/>
                      <w:szCs w:val="28"/>
                    </w:rPr>
                    <w:br/>
                    <w:t xml:space="preserve">д) проверка правильности оформления первичных документов по продаже </w:t>
                  </w:r>
                  <w:proofErr w:type="spellStart"/>
                  <w:r w:rsidRPr="004B6B65">
                    <w:rPr>
                      <w:sz w:val="28"/>
                      <w:szCs w:val="28"/>
                    </w:rPr>
                    <w:t>това-ров</w:t>
                  </w:r>
                  <w:proofErr w:type="spellEnd"/>
                  <w:r w:rsidRPr="004B6B65">
                    <w:rPr>
                      <w:sz w:val="28"/>
                      <w:szCs w:val="28"/>
                    </w:rPr>
                    <w:t xml:space="preserve">, работ, услуг с целью подтверждения обоснованности возникновения дебиторской задолженности; </w:t>
                  </w:r>
                  <w:r w:rsidRPr="004B6B65">
                    <w:rPr>
                      <w:sz w:val="28"/>
                      <w:szCs w:val="28"/>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4B6B65">
                    <w:rPr>
                      <w:sz w:val="28"/>
                      <w:szCs w:val="28"/>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r w:rsidRPr="004B6B65">
                    <w:rPr>
                      <w:sz w:val="28"/>
                      <w:szCs w:val="28"/>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4B6B65">
                    <w:rPr>
                      <w:sz w:val="28"/>
                      <w:szCs w:val="28"/>
                    </w:rPr>
                    <w:br/>
                    <w:t xml:space="preserve">и) сверка остатков, а также закупок и </w:t>
                  </w:r>
                  <w:proofErr w:type="spellStart"/>
                  <w:r w:rsidRPr="004B6B65">
                    <w:rPr>
                      <w:sz w:val="28"/>
                      <w:szCs w:val="28"/>
                    </w:rPr>
                    <w:t>про-даж</w:t>
                  </w:r>
                  <w:proofErr w:type="spellEnd"/>
                  <w:r w:rsidRPr="004B6B65">
                    <w:rPr>
                      <w:sz w:val="28"/>
                      <w:szCs w:val="28"/>
                    </w:rPr>
                    <w:t xml:space="preserve">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4B6B65">
                    <w:rPr>
                      <w:sz w:val="28"/>
                      <w:szCs w:val="28"/>
                    </w:rPr>
                    <w:br/>
                  </w:r>
                  <w:r w:rsidRPr="004B6B65">
                    <w:rPr>
                      <w:sz w:val="28"/>
                      <w:szCs w:val="28"/>
                    </w:rPr>
                    <w:lastRenderedPageBreak/>
                    <w:t>к) проверка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3345"/>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8.2</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резервов по сомнительным долгам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подтверждение остатков средств, </w:t>
                  </w:r>
                  <w:proofErr w:type="spellStart"/>
                  <w:r w:rsidRPr="004B6B65">
                    <w:rPr>
                      <w:sz w:val="28"/>
                      <w:szCs w:val="28"/>
                    </w:rPr>
                    <w:t>заре-зервированных</w:t>
                  </w:r>
                  <w:proofErr w:type="spellEnd"/>
                  <w:r w:rsidRPr="004B6B65">
                    <w:rPr>
                      <w:sz w:val="28"/>
                      <w:szCs w:val="28"/>
                    </w:rPr>
                    <w:t xml:space="preserve"> по сомнительным долгам;</w:t>
                  </w:r>
                  <w:r w:rsidRPr="004B6B65">
                    <w:rPr>
                      <w:sz w:val="28"/>
                      <w:szCs w:val="28"/>
                    </w:rPr>
                    <w:br/>
                    <w:t>б) проверка полноты, правильности и обоснованности начисления резерва по сомнительным долгам;</w:t>
                  </w:r>
                  <w:r w:rsidRPr="004B6B65">
                    <w:rPr>
                      <w:sz w:val="28"/>
                      <w:szCs w:val="28"/>
                    </w:rPr>
                    <w:br/>
                    <w:t>в) проверка полноты и правильности использования резерва по сомнительным долгам;</w:t>
                  </w:r>
                  <w:r w:rsidRPr="004B6B65">
                    <w:rPr>
                      <w:sz w:val="28"/>
                      <w:szCs w:val="28"/>
                    </w:rPr>
                    <w:br/>
                    <w:t>г) проверка полноты и правильности отражения в синтетическом и аналитическом учете операций по резерву по сомнительным долгам;</w:t>
                  </w:r>
                  <w:r w:rsidRPr="004B6B65">
                    <w:rPr>
                      <w:sz w:val="28"/>
                      <w:szCs w:val="28"/>
                    </w:rPr>
                    <w:br/>
                    <w:t>д) проверка правильности формирования резерва по сомнительным долгам в налоговом учете;</w:t>
                  </w:r>
                  <w:r w:rsidRPr="004B6B65">
                    <w:rPr>
                      <w:sz w:val="28"/>
                      <w:szCs w:val="28"/>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289"/>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8.3</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расчетов с бюджетом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Проверка:</w:t>
                  </w:r>
                  <w:r w:rsidRPr="004B6B65">
                    <w:rPr>
                      <w:sz w:val="28"/>
                      <w:szCs w:val="28"/>
                    </w:rPr>
                    <w:br/>
                    <w:t>а) правильности определения налогооблагаемой базы;</w:t>
                  </w:r>
                  <w:r w:rsidRPr="004B6B65">
                    <w:rPr>
                      <w:sz w:val="28"/>
                      <w:szCs w:val="28"/>
                    </w:rPr>
                    <w:br/>
                    <w:t>б) правильности применения налоговых ставок;</w:t>
                  </w:r>
                  <w:r w:rsidRPr="004B6B65">
                    <w:rPr>
                      <w:sz w:val="28"/>
                      <w:szCs w:val="28"/>
                    </w:rPr>
                    <w:br/>
                    <w:t>в) правомерности применения льгот при расчете и уплате налогов;</w:t>
                  </w:r>
                  <w:r w:rsidRPr="004B6B65">
                    <w:rPr>
                      <w:sz w:val="28"/>
                      <w:szCs w:val="28"/>
                    </w:rPr>
                    <w:br/>
                    <w:t>г) правильности начисления, полноты и своевременности перечисления налоговых платежей, правильность составления налоговой отчетности;</w:t>
                  </w:r>
                  <w:r w:rsidRPr="004B6B65">
                    <w:rPr>
                      <w:sz w:val="28"/>
                      <w:szCs w:val="28"/>
                    </w:rPr>
                    <w:br/>
                    <w:t>д) правильности исчисления налога на прибыль организаций с выплачиваемых дивидендов;</w:t>
                  </w:r>
                  <w:r w:rsidRPr="004B6B65">
                    <w:rPr>
                      <w:sz w:val="28"/>
                      <w:szCs w:val="28"/>
                    </w:rPr>
                    <w:br/>
                    <w:t>е) правильности исчисления и удержания налога с доходов, выплачиваемых иностранным организациям;</w:t>
                  </w:r>
                  <w:r w:rsidRPr="004B6B65">
                    <w:rPr>
                      <w:sz w:val="28"/>
                      <w:szCs w:val="28"/>
                    </w:rPr>
                    <w:br/>
                    <w:t>ж)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845"/>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8.4</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расчетов по оплате труда </w:t>
                  </w:r>
                  <w:r w:rsidRPr="004B6B65">
                    <w:rPr>
                      <w:sz w:val="28"/>
                      <w:szCs w:val="28"/>
                    </w:rPr>
                    <w:lastRenderedPageBreak/>
                    <w:t xml:space="preserve">и страховым взносам во внебюджетные фонды </w:t>
                  </w:r>
                </w:p>
              </w:tc>
              <w:tc>
                <w:tcPr>
                  <w:tcW w:w="8786" w:type="dxa"/>
                  <w:shd w:val="clear" w:color="auto" w:fill="auto"/>
                  <w:hideMark/>
                </w:tcPr>
                <w:p w:rsidR="00FE3613" w:rsidRPr="004B6B65" w:rsidRDefault="00FE3613" w:rsidP="00FE3613">
                  <w:pPr>
                    <w:rPr>
                      <w:sz w:val="28"/>
                      <w:szCs w:val="28"/>
                    </w:rPr>
                  </w:pPr>
                  <w:r w:rsidRPr="004B6B65">
                    <w:rPr>
                      <w:sz w:val="28"/>
                      <w:szCs w:val="28"/>
                    </w:rPr>
                    <w:lastRenderedPageBreak/>
                    <w:t>а) проверка соблюдения положений законодательства о труде, состояние внутреннего учета и контроля по трудовым отношениям;</w:t>
                  </w:r>
                  <w:r w:rsidRPr="004B6B65">
                    <w:rPr>
                      <w:sz w:val="28"/>
                      <w:szCs w:val="28"/>
                    </w:rPr>
                    <w:br/>
                  </w:r>
                  <w:r w:rsidRPr="004B6B65">
                    <w:rPr>
                      <w:sz w:val="28"/>
                      <w:szCs w:val="28"/>
                    </w:rPr>
                    <w:lastRenderedPageBreak/>
                    <w:t xml:space="preserve">б) проверка организации учета и контроля выработки и начисления заработной платы; </w:t>
                  </w:r>
                  <w:r w:rsidRPr="004B6B65">
                    <w:rPr>
                      <w:sz w:val="28"/>
                      <w:szCs w:val="28"/>
                    </w:rPr>
                    <w:br/>
                    <w:t>в) проверка расчетов удержаний из заработной платы с физических лиц;</w:t>
                  </w:r>
                  <w:r w:rsidRPr="004B6B65">
                    <w:rPr>
                      <w:sz w:val="28"/>
                      <w:szCs w:val="28"/>
                    </w:rPr>
                    <w:br/>
                    <w:t>г) проверка налогооблагаемой базы, налогов и платежей в бюджет и внебюджетные фонды;</w:t>
                  </w:r>
                  <w:r w:rsidRPr="004B6B65">
                    <w:rPr>
                      <w:sz w:val="28"/>
                      <w:szCs w:val="28"/>
                    </w:rPr>
                    <w:br/>
                    <w:t>д) проверка полноты и правильности расчетов с персоналом по прочим операциям;</w:t>
                  </w:r>
                  <w:r w:rsidRPr="004B6B65">
                    <w:rPr>
                      <w:sz w:val="28"/>
                      <w:szCs w:val="28"/>
                    </w:rPr>
                    <w:br/>
                    <w:t xml:space="preserve">е) проверка полноты и правильности распределения остатков и оборотов (если применимо) по счетам в соответствующие строки отчетности. </w:t>
                  </w:r>
                </w:p>
              </w:tc>
            </w:tr>
            <w:tr w:rsidR="00FE3613" w:rsidRPr="004B6B65" w:rsidTr="00B83008">
              <w:trPr>
                <w:trHeight w:val="42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8.5</w:t>
                  </w:r>
                </w:p>
              </w:tc>
              <w:tc>
                <w:tcPr>
                  <w:tcW w:w="2221" w:type="dxa"/>
                  <w:shd w:val="clear" w:color="auto" w:fill="auto"/>
                  <w:hideMark/>
                </w:tcPr>
                <w:p w:rsidR="00FE3613" w:rsidRPr="004B6B65" w:rsidRDefault="00FE3613" w:rsidP="00FE3613">
                  <w:pPr>
                    <w:rPr>
                      <w:sz w:val="28"/>
                      <w:szCs w:val="28"/>
                    </w:rPr>
                  </w:pPr>
                  <w:r w:rsidRPr="004B6B65">
                    <w:rPr>
                      <w:sz w:val="28"/>
                      <w:szCs w:val="28"/>
                    </w:rPr>
                    <w:t>Аудит расчетов с подотчетными лицами и персоналом по прочим операциям</w:t>
                  </w:r>
                </w:p>
              </w:tc>
              <w:tc>
                <w:tcPr>
                  <w:tcW w:w="8786" w:type="dxa"/>
                  <w:shd w:val="clear" w:color="auto" w:fill="auto"/>
                  <w:hideMark/>
                </w:tcPr>
                <w:p w:rsidR="00FE3613" w:rsidRPr="004B6B65" w:rsidRDefault="00FE3613" w:rsidP="00FE3613">
                  <w:pPr>
                    <w:rPr>
                      <w:sz w:val="28"/>
                      <w:szCs w:val="28"/>
                    </w:rPr>
                  </w:pPr>
                  <w:r w:rsidRPr="004B6B65">
                    <w:rPr>
                      <w:sz w:val="28"/>
                      <w:szCs w:val="28"/>
                    </w:rPr>
                    <w:t>а) проверка утвержденного состава подотчетных лиц;</w:t>
                  </w:r>
                  <w:r w:rsidRPr="004B6B65">
                    <w:rPr>
                      <w:sz w:val="28"/>
                      <w:szCs w:val="28"/>
                    </w:rPr>
                    <w:br/>
                    <w:t>б) проверка документального оформления авансовых отчетов;</w:t>
                  </w:r>
                  <w:r w:rsidRPr="004B6B65">
                    <w:rPr>
                      <w:sz w:val="28"/>
                      <w:szCs w:val="28"/>
                    </w:rPr>
                    <w:br/>
                    <w:t>в) проверка правильности отражения в учете командировочных расходов;</w:t>
                  </w:r>
                  <w:r w:rsidRPr="004B6B65">
                    <w:rPr>
                      <w:sz w:val="28"/>
                      <w:szCs w:val="28"/>
                    </w:rPr>
                    <w:br/>
                    <w:t>г) проверка правильности выделения сумм НДС из сумм командировочных расходов;</w:t>
                  </w:r>
                  <w:r w:rsidRPr="004B6B65">
                    <w:rPr>
                      <w:sz w:val="28"/>
                      <w:szCs w:val="28"/>
                    </w:rPr>
                    <w:br/>
                    <w:t>д) проверка соблюдения сроков отчетов по выданным подотчетным суммам и наличия остатков неиспользованных сумм;</w:t>
                  </w:r>
                  <w:r w:rsidRPr="004B6B65">
                    <w:rPr>
                      <w:sz w:val="28"/>
                      <w:szCs w:val="28"/>
                    </w:rPr>
                    <w:br/>
                    <w:t>е) проверка авансовых отчетов по представительским расходам;</w:t>
                  </w:r>
                  <w:r w:rsidRPr="004B6B65">
                    <w:rPr>
                      <w:sz w:val="28"/>
                      <w:szCs w:val="28"/>
                    </w:rPr>
                    <w:br/>
                    <w:t>ж) проверка правильности ведения учета командировочных расходов в пределах и сверх лимитов;</w:t>
                  </w:r>
                </w:p>
                <w:p w:rsidR="00FE3613" w:rsidRPr="004B6B65" w:rsidRDefault="00FE3613" w:rsidP="00FE3613">
                  <w:pPr>
                    <w:rPr>
                      <w:sz w:val="28"/>
                      <w:szCs w:val="28"/>
                    </w:rPr>
                  </w:pPr>
                  <w:proofErr w:type="gramStart"/>
                  <w:r w:rsidRPr="004B6B65">
                    <w:rPr>
                      <w:sz w:val="28"/>
                      <w:szCs w:val="28"/>
                    </w:rPr>
                    <w:t>з) проверка правильности отражения рас-четов с персоналом по прочим операциям;</w:t>
                  </w:r>
                  <w:r w:rsidRPr="004B6B65">
                    <w:rPr>
                      <w:sz w:val="28"/>
                      <w:szCs w:val="28"/>
                    </w:rPr>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FE3613" w:rsidRPr="004B6B65" w:rsidTr="00B83008">
              <w:trPr>
                <w:trHeight w:val="9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8.6</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расчетов с учредителями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FE3613" w:rsidRPr="004B6B65" w:rsidTr="00B83008">
              <w:trPr>
                <w:trHeight w:val="1554"/>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8.7</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расчетов по претензиям и возмещению материального ущерба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4B6B65">
                    <w:rPr>
                      <w:sz w:val="28"/>
                      <w:szCs w:val="28"/>
                    </w:rPr>
                    <w:br/>
                    <w:t xml:space="preserve">б) выяснение своевременности принятых мер по возмещению нанесенного ущерба, проверить обоснованность претензий; </w:t>
                  </w:r>
                  <w:r w:rsidRPr="004B6B65">
                    <w:rPr>
                      <w:sz w:val="28"/>
                      <w:szCs w:val="28"/>
                    </w:rPr>
                    <w:br/>
                    <w:t xml:space="preserve">в) подтверждение законности списания претензионных сумм на издержки производства и финансовые результаты; </w:t>
                  </w:r>
                  <w:r w:rsidRPr="004B6B65">
                    <w:rPr>
                      <w:sz w:val="28"/>
                      <w:szCs w:val="28"/>
                    </w:rPr>
                    <w:br/>
                    <w:t>г) проверка расчетов по недостачам, растратам и хищениям;</w:t>
                  </w:r>
                  <w:r w:rsidRPr="004B6B65">
                    <w:rPr>
                      <w:sz w:val="28"/>
                      <w:szCs w:val="28"/>
                    </w:rPr>
                    <w:br/>
                    <w:t xml:space="preserve">д) установление соблюдения сроков и порядка рассмотрения случаев недостач, потерь и растрат; </w:t>
                  </w:r>
                  <w:r w:rsidRPr="004B6B65">
                    <w:rPr>
                      <w:sz w:val="28"/>
                      <w:szCs w:val="28"/>
                    </w:rPr>
                    <w:br/>
                    <w:t xml:space="preserve"> е) проверка правильности оформления материалов о претензиях по недостачам, потерям и хищениям; </w:t>
                  </w:r>
                  <w:r w:rsidRPr="004B6B65">
                    <w:rPr>
                      <w:sz w:val="28"/>
                      <w:szCs w:val="28"/>
                    </w:rPr>
                    <w:br/>
                    <w:t xml:space="preserve">ж) изучение причин, вызвавших недостачи, растраты и хищения; </w:t>
                  </w:r>
                  <w:r w:rsidRPr="004B6B65">
                    <w:rPr>
                      <w:sz w:val="28"/>
                      <w:szCs w:val="28"/>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4B6B65">
                    <w:rPr>
                      <w:sz w:val="28"/>
                      <w:szCs w:val="28"/>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FE3613" w:rsidRPr="004B6B65" w:rsidTr="00B83008">
              <w:trPr>
                <w:trHeight w:val="783"/>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8.8</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расчетов по совместной деятельности </w:t>
                  </w:r>
                </w:p>
              </w:tc>
              <w:tc>
                <w:tcPr>
                  <w:tcW w:w="8786" w:type="dxa"/>
                  <w:shd w:val="clear" w:color="auto" w:fill="auto"/>
                  <w:hideMark/>
                </w:tcPr>
                <w:p w:rsidR="00FE3613" w:rsidRPr="004B6B65" w:rsidRDefault="00FE3613" w:rsidP="00FE3613">
                  <w:pPr>
                    <w:rPr>
                      <w:sz w:val="28"/>
                      <w:szCs w:val="28"/>
                    </w:rPr>
                  </w:pPr>
                  <w:r w:rsidRPr="004B6B65">
                    <w:rPr>
                      <w:sz w:val="28"/>
                      <w:szCs w:val="28"/>
                    </w:rPr>
                    <w:t>а) проверка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2400"/>
              </w:trPr>
              <w:tc>
                <w:tcPr>
                  <w:tcW w:w="583" w:type="dxa"/>
                </w:tcPr>
                <w:p w:rsidR="00FE3613" w:rsidRPr="004B6B65" w:rsidRDefault="00FE3613" w:rsidP="00FE3613">
                  <w:pPr>
                    <w:rPr>
                      <w:sz w:val="28"/>
                      <w:szCs w:val="28"/>
                    </w:rPr>
                  </w:pPr>
                  <w:r w:rsidRPr="004B6B65">
                    <w:rPr>
                      <w:sz w:val="28"/>
                      <w:szCs w:val="28"/>
                    </w:rPr>
                    <w:lastRenderedPageBreak/>
                    <w:t>9</w:t>
                  </w:r>
                </w:p>
              </w:tc>
              <w:tc>
                <w:tcPr>
                  <w:tcW w:w="2323" w:type="dxa"/>
                </w:tcPr>
                <w:p w:rsidR="00FE3613" w:rsidRPr="004B6B65" w:rsidRDefault="00FE3613" w:rsidP="00FE3613">
                  <w:pPr>
                    <w:rPr>
                      <w:sz w:val="28"/>
                      <w:szCs w:val="28"/>
                    </w:rPr>
                  </w:pPr>
                  <w:r w:rsidRPr="004B6B65">
                    <w:rPr>
                      <w:sz w:val="28"/>
                      <w:szCs w:val="28"/>
                    </w:rPr>
                    <w:t>Аудит оценочных обязательств</w:t>
                  </w:r>
                </w:p>
              </w:tc>
              <w:tc>
                <w:tcPr>
                  <w:tcW w:w="711" w:type="dxa"/>
                  <w:shd w:val="clear" w:color="auto" w:fill="auto"/>
                </w:tcPr>
                <w:p w:rsidR="00FE3613" w:rsidRPr="004B6B65" w:rsidRDefault="00FE3613" w:rsidP="00FE3613">
                  <w:pPr>
                    <w:rPr>
                      <w:sz w:val="28"/>
                      <w:szCs w:val="28"/>
                    </w:rPr>
                  </w:pPr>
                </w:p>
              </w:tc>
              <w:tc>
                <w:tcPr>
                  <w:tcW w:w="2221" w:type="dxa"/>
                  <w:shd w:val="clear" w:color="auto" w:fill="auto"/>
                </w:tcPr>
                <w:p w:rsidR="00FE3613" w:rsidRPr="004B6B65" w:rsidRDefault="00FE3613" w:rsidP="00FE3613">
                  <w:pPr>
                    <w:rPr>
                      <w:sz w:val="28"/>
                      <w:szCs w:val="28"/>
                    </w:rPr>
                  </w:pPr>
                </w:p>
              </w:tc>
              <w:tc>
                <w:tcPr>
                  <w:tcW w:w="8786" w:type="dxa"/>
                  <w:shd w:val="clear" w:color="auto" w:fill="auto"/>
                </w:tcPr>
                <w:p w:rsidR="00FE3613" w:rsidRPr="004B6B65" w:rsidRDefault="00FE3613" w:rsidP="00FE3613">
                  <w:pPr>
                    <w:rPr>
                      <w:sz w:val="28"/>
                      <w:szCs w:val="28"/>
                    </w:rPr>
                  </w:pPr>
                  <w:r w:rsidRPr="004B6B65">
                    <w:rPr>
                      <w:sz w:val="28"/>
                      <w:szCs w:val="28"/>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и прочие);</w:t>
                  </w:r>
                  <w:r w:rsidRPr="004B6B65">
                    <w:rPr>
                      <w:sz w:val="28"/>
                      <w:szCs w:val="28"/>
                    </w:rPr>
                    <w:br/>
                    <w:t>б) проверка правильности, полноты и обоснованности расчета обязательств;</w:t>
                  </w:r>
                  <w:r w:rsidRPr="004B6B65">
                    <w:rPr>
                      <w:sz w:val="28"/>
                      <w:szCs w:val="28"/>
                    </w:rPr>
                    <w:br/>
                    <w:t>в) проверка отражения обязательств в отчетности в случае корректировки нераспределенной прибыли;</w:t>
                  </w:r>
                  <w:r w:rsidRPr="004B6B65">
                    <w:rPr>
                      <w:sz w:val="28"/>
                      <w:szCs w:val="28"/>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2700"/>
              </w:trPr>
              <w:tc>
                <w:tcPr>
                  <w:tcW w:w="583" w:type="dxa"/>
                  <w:vMerge w:val="restart"/>
                  <w:shd w:val="clear" w:color="auto" w:fill="auto"/>
                  <w:hideMark/>
                </w:tcPr>
                <w:p w:rsidR="00FE3613" w:rsidRPr="004B6B65" w:rsidRDefault="00FE3613" w:rsidP="00FE3613">
                  <w:pPr>
                    <w:rPr>
                      <w:sz w:val="28"/>
                      <w:szCs w:val="28"/>
                    </w:rPr>
                  </w:pPr>
                  <w:r w:rsidRPr="004B6B65">
                    <w:rPr>
                      <w:sz w:val="28"/>
                      <w:szCs w:val="28"/>
                    </w:rPr>
                    <w:t>10</w:t>
                  </w:r>
                </w:p>
              </w:tc>
              <w:tc>
                <w:tcPr>
                  <w:tcW w:w="2323" w:type="dxa"/>
                  <w:vMerge w:val="restart"/>
                  <w:shd w:val="clear" w:color="auto" w:fill="auto"/>
                  <w:hideMark/>
                </w:tcPr>
                <w:p w:rsidR="00FE3613" w:rsidRPr="004B6B65" w:rsidRDefault="00FE3613" w:rsidP="00FE3613">
                  <w:pPr>
                    <w:rPr>
                      <w:sz w:val="28"/>
                      <w:szCs w:val="28"/>
                    </w:rPr>
                  </w:pPr>
                  <w:r w:rsidRPr="004B6B65">
                    <w:rPr>
                      <w:sz w:val="28"/>
                      <w:szCs w:val="28"/>
                    </w:rPr>
                    <w:t xml:space="preserve">Аудит капитала </w:t>
                  </w:r>
                </w:p>
              </w:tc>
              <w:tc>
                <w:tcPr>
                  <w:tcW w:w="711" w:type="dxa"/>
                  <w:shd w:val="clear" w:color="auto" w:fill="auto"/>
                  <w:hideMark/>
                </w:tcPr>
                <w:p w:rsidR="00FE3613" w:rsidRPr="004B6B65" w:rsidRDefault="00FE3613" w:rsidP="00FE3613">
                  <w:pPr>
                    <w:rPr>
                      <w:sz w:val="28"/>
                      <w:szCs w:val="28"/>
                    </w:rPr>
                  </w:pPr>
                  <w:r w:rsidRPr="004B6B65">
                    <w:rPr>
                      <w:sz w:val="28"/>
                      <w:szCs w:val="28"/>
                    </w:rPr>
                    <w:t>10.1</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уставного капитала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Проверка достоверности учетных и отчетных данных уставного капитала:</w:t>
                  </w:r>
                  <w:r w:rsidRPr="004B6B65">
                    <w:rPr>
                      <w:sz w:val="28"/>
                      <w:szCs w:val="28"/>
                    </w:rPr>
                    <w:br/>
                    <w:t>а) соответствие размера уставного капитала данным учредительных документов и законодательству РФ;</w:t>
                  </w:r>
                  <w:r w:rsidRPr="004B6B65">
                    <w:rPr>
                      <w:sz w:val="28"/>
                      <w:szCs w:val="28"/>
                    </w:rPr>
                    <w:br/>
                    <w:t>б) полнота и правильность формирования уставного капитала;</w:t>
                  </w:r>
                  <w:r w:rsidRPr="004B6B65">
                    <w:rPr>
                      <w:sz w:val="28"/>
                      <w:szCs w:val="28"/>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4B6B65">
                    <w:rPr>
                      <w:sz w:val="28"/>
                      <w:szCs w:val="28"/>
                    </w:rPr>
                    <w:br/>
                    <w:t xml:space="preserve">г) обоснованность изменения величины уставного капитала; </w:t>
                  </w:r>
                  <w:r w:rsidRPr="004B6B65">
                    <w:rPr>
                      <w:sz w:val="28"/>
                      <w:szCs w:val="28"/>
                    </w:rPr>
                    <w:br/>
                    <w:t>д) правильность отражения в учете и отчетности.</w:t>
                  </w:r>
                </w:p>
              </w:tc>
            </w:tr>
            <w:tr w:rsidR="00FE3613" w:rsidRPr="004B6B65" w:rsidTr="00B83008">
              <w:trPr>
                <w:trHeight w:val="18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10.2</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резервного капитала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Проверка достоверности учетных и отчетных данных резервного капитала:</w:t>
                  </w:r>
                  <w:r w:rsidRPr="004B6B65">
                    <w:rPr>
                      <w:sz w:val="28"/>
                      <w:szCs w:val="28"/>
                    </w:rPr>
                    <w:br/>
                    <w:t>а) соответствие размера резервного капитала данным учредительных документов и законодательству РФ;</w:t>
                  </w:r>
                  <w:r w:rsidRPr="004B6B65">
                    <w:rPr>
                      <w:sz w:val="28"/>
                      <w:szCs w:val="28"/>
                    </w:rPr>
                    <w:br/>
                    <w:t>б) правильность формирования резервного капитала;</w:t>
                  </w:r>
                  <w:r w:rsidRPr="004B6B65">
                    <w:rPr>
                      <w:sz w:val="28"/>
                      <w:szCs w:val="28"/>
                    </w:rPr>
                    <w:br/>
                    <w:t>в) целевое использование резервного капитала</w:t>
                  </w:r>
                  <w:r w:rsidRPr="004B6B65">
                    <w:rPr>
                      <w:sz w:val="28"/>
                      <w:szCs w:val="28"/>
                    </w:rPr>
                    <w:br/>
                    <w:t>г) правильность отражения в учете и отчетности.</w:t>
                  </w:r>
                </w:p>
              </w:tc>
            </w:tr>
            <w:tr w:rsidR="00FE3613" w:rsidRPr="004B6B65" w:rsidTr="00B83008">
              <w:trPr>
                <w:trHeight w:val="12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10.3</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добавочного капитала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Проверка достоверности учетных и отчетных данных добавочного капитала:</w:t>
                  </w:r>
                  <w:r w:rsidRPr="004B6B65">
                    <w:rPr>
                      <w:sz w:val="28"/>
                      <w:szCs w:val="28"/>
                    </w:rPr>
                    <w:br/>
                    <w:t>а) правильность образования добавочного капитала;</w:t>
                  </w:r>
                  <w:r w:rsidRPr="004B6B65">
                    <w:rPr>
                      <w:sz w:val="28"/>
                      <w:szCs w:val="28"/>
                    </w:rPr>
                    <w:br/>
                    <w:t>б) обоснованность использования средств добавочного капитала;</w:t>
                  </w:r>
                  <w:r w:rsidRPr="004B6B65">
                    <w:rPr>
                      <w:sz w:val="28"/>
                      <w:szCs w:val="28"/>
                    </w:rPr>
                    <w:br/>
                    <w:t>в) правильность отражения в учете и отчетности.</w:t>
                  </w:r>
                </w:p>
              </w:tc>
            </w:tr>
            <w:tr w:rsidR="00FE3613" w:rsidRPr="004B6B65" w:rsidTr="00B83008">
              <w:trPr>
                <w:trHeight w:val="15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10.4</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нераспределенной прибыли (непокрытого убытка) </w:t>
                  </w:r>
                </w:p>
              </w:tc>
              <w:tc>
                <w:tcPr>
                  <w:tcW w:w="8786" w:type="dxa"/>
                  <w:shd w:val="clear" w:color="auto" w:fill="auto"/>
                  <w:hideMark/>
                </w:tcPr>
                <w:p w:rsidR="00FE3613" w:rsidRPr="004B6B65" w:rsidRDefault="00FE3613" w:rsidP="00FE3613">
                  <w:pPr>
                    <w:rPr>
                      <w:sz w:val="28"/>
                      <w:szCs w:val="28"/>
                    </w:rPr>
                  </w:pPr>
                  <w:r w:rsidRPr="004B6B65">
                    <w:rPr>
                      <w:sz w:val="28"/>
                      <w:szCs w:val="28"/>
                    </w:rPr>
                    <w:t>а) проверка обоснованности корректировок нераспределенной прибыли;</w:t>
                  </w:r>
                  <w:r w:rsidRPr="004B6B65">
                    <w:rPr>
                      <w:sz w:val="28"/>
                      <w:szCs w:val="28"/>
                    </w:rPr>
                    <w:br/>
                    <w:t>б) проверка всех корректировок прошлых лет;</w:t>
                  </w:r>
                  <w:r w:rsidRPr="004B6B65">
                    <w:rPr>
                      <w:sz w:val="28"/>
                      <w:szCs w:val="28"/>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FE3613" w:rsidRPr="004B6B65" w:rsidTr="00B83008">
              <w:trPr>
                <w:trHeight w:val="9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10.5</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целевого финансирования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Проверка полноты и правильности распределения остатков и оборотов по счетам в соответствующие строки отчетности. </w:t>
                  </w:r>
                </w:p>
              </w:tc>
            </w:tr>
            <w:tr w:rsidR="00FE3613" w:rsidRPr="004B6B65" w:rsidTr="00B83008">
              <w:trPr>
                <w:trHeight w:val="3000"/>
              </w:trPr>
              <w:tc>
                <w:tcPr>
                  <w:tcW w:w="583" w:type="dxa"/>
                  <w:shd w:val="clear" w:color="auto" w:fill="auto"/>
                  <w:hideMark/>
                </w:tcPr>
                <w:p w:rsidR="00FE3613" w:rsidRPr="004B6B65" w:rsidRDefault="00FE3613" w:rsidP="00FE3613">
                  <w:pPr>
                    <w:rPr>
                      <w:sz w:val="28"/>
                      <w:szCs w:val="28"/>
                    </w:rPr>
                  </w:pPr>
                  <w:r w:rsidRPr="004B6B65">
                    <w:rPr>
                      <w:sz w:val="28"/>
                      <w:szCs w:val="28"/>
                    </w:rPr>
                    <w:t>11</w:t>
                  </w:r>
                </w:p>
              </w:tc>
              <w:tc>
                <w:tcPr>
                  <w:tcW w:w="2323" w:type="dxa"/>
                  <w:shd w:val="clear" w:color="auto" w:fill="auto"/>
                  <w:hideMark/>
                </w:tcPr>
                <w:p w:rsidR="00FE3613" w:rsidRPr="004B6B65" w:rsidRDefault="00FE3613" w:rsidP="00FE3613">
                  <w:pPr>
                    <w:rPr>
                      <w:sz w:val="28"/>
                      <w:szCs w:val="28"/>
                    </w:rPr>
                  </w:pPr>
                  <w:r w:rsidRPr="004B6B65">
                    <w:rPr>
                      <w:sz w:val="28"/>
                      <w:szCs w:val="28"/>
                    </w:rPr>
                    <w:t xml:space="preserve">Аудит формирования финансовых результатов и распределения прибыли </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установление правильности определения и отражения в учете прибыли (убытков) от продаж товаров, продукции, работ, услуг; </w:t>
                  </w:r>
                  <w:r w:rsidRPr="004B6B65">
                    <w:rPr>
                      <w:sz w:val="28"/>
                      <w:szCs w:val="28"/>
                    </w:rPr>
                    <w:br/>
                    <w:t xml:space="preserve">б) анализ правильности учета доходов и расходов по обычным видам деятельности, прочих доходов и расходов; </w:t>
                  </w:r>
                  <w:r w:rsidRPr="004B6B65">
                    <w:rPr>
                      <w:sz w:val="28"/>
                      <w:szCs w:val="28"/>
                    </w:rPr>
                    <w:br/>
                    <w:t xml:space="preserve">в) оценка правильности и обоснованности распределения чистой прибыли; </w:t>
                  </w:r>
                  <w:r w:rsidRPr="004B6B65">
                    <w:rPr>
                      <w:sz w:val="28"/>
                      <w:szCs w:val="28"/>
                    </w:rPr>
                    <w:br/>
                    <w:t xml:space="preserve">г) проверка правильности определения доходов от реализации, а также </w:t>
                  </w:r>
                  <w:proofErr w:type="spellStart"/>
                  <w:r w:rsidRPr="004B6B65">
                    <w:rPr>
                      <w:sz w:val="28"/>
                      <w:szCs w:val="28"/>
                    </w:rPr>
                    <w:t>внереали-зационных</w:t>
                  </w:r>
                  <w:proofErr w:type="spellEnd"/>
                  <w:r w:rsidRPr="004B6B65">
                    <w:rPr>
                      <w:sz w:val="28"/>
                      <w:szCs w:val="28"/>
                    </w:rPr>
                    <w:t xml:space="preserve"> доходов, учитываемых для целей налогообложения прибыли;</w:t>
                  </w:r>
                  <w:r w:rsidRPr="004B6B65">
                    <w:rPr>
                      <w:sz w:val="28"/>
                      <w:szCs w:val="28"/>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E3613" w:rsidRPr="004B6B65" w:rsidTr="00B83008">
              <w:trPr>
                <w:trHeight w:val="1800"/>
              </w:trPr>
              <w:tc>
                <w:tcPr>
                  <w:tcW w:w="583" w:type="dxa"/>
                  <w:shd w:val="clear" w:color="auto" w:fill="auto"/>
                  <w:hideMark/>
                </w:tcPr>
                <w:p w:rsidR="00FE3613" w:rsidRPr="004B6B65" w:rsidRDefault="00FE3613" w:rsidP="00FE3613">
                  <w:pPr>
                    <w:rPr>
                      <w:sz w:val="28"/>
                      <w:szCs w:val="28"/>
                    </w:rPr>
                  </w:pPr>
                  <w:r w:rsidRPr="004B6B65">
                    <w:rPr>
                      <w:sz w:val="28"/>
                      <w:szCs w:val="28"/>
                    </w:rPr>
                    <w:lastRenderedPageBreak/>
                    <w:t>12</w:t>
                  </w:r>
                </w:p>
              </w:tc>
              <w:tc>
                <w:tcPr>
                  <w:tcW w:w="2323" w:type="dxa"/>
                  <w:shd w:val="clear" w:color="auto" w:fill="auto"/>
                  <w:hideMark/>
                </w:tcPr>
                <w:p w:rsidR="00FE3613" w:rsidRPr="004B6B65" w:rsidRDefault="00FE3613" w:rsidP="00FE3613">
                  <w:pPr>
                    <w:rPr>
                      <w:sz w:val="28"/>
                      <w:szCs w:val="28"/>
                    </w:rPr>
                  </w:pPr>
                  <w:r w:rsidRPr="004B6B65">
                    <w:rPr>
                      <w:sz w:val="28"/>
                      <w:szCs w:val="28"/>
                    </w:rPr>
                    <w:t>Аудит порядка ведения раздельного учета по видам деятельности</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jc w:val="cente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4B6B65">
                    <w:rPr>
                      <w:sz w:val="28"/>
                      <w:szCs w:val="28"/>
                    </w:rPr>
                    <w:br/>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FE3613" w:rsidRPr="004B6B65" w:rsidTr="00B83008">
              <w:trPr>
                <w:trHeight w:val="562"/>
              </w:trPr>
              <w:tc>
                <w:tcPr>
                  <w:tcW w:w="583" w:type="dxa"/>
                  <w:shd w:val="clear" w:color="auto" w:fill="auto"/>
                </w:tcPr>
                <w:p w:rsidR="00FE3613" w:rsidRPr="004B6B65" w:rsidRDefault="00FE3613" w:rsidP="00FE3613">
                  <w:pPr>
                    <w:rPr>
                      <w:sz w:val="28"/>
                      <w:szCs w:val="28"/>
                    </w:rPr>
                  </w:pPr>
                  <w:r w:rsidRPr="004B6B65">
                    <w:rPr>
                      <w:sz w:val="28"/>
                      <w:szCs w:val="28"/>
                    </w:rPr>
                    <w:t>13</w:t>
                  </w:r>
                </w:p>
              </w:tc>
              <w:tc>
                <w:tcPr>
                  <w:tcW w:w="2323" w:type="dxa"/>
                  <w:shd w:val="clear" w:color="auto" w:fill="auto"/>
                </w:tcPr>
                <w:p w:rsidR="00FE3613" w:rsidRPr="004B6B65" w:rsidRDefault="00FE3613" w:rsidP="00FE3613">
                  <w:pPr>
                    <w:rPr>
                      <w:sz w:val="28"/>
                      <w:szCs w:val="28"/>
                    </w:rPr>
                  </w:pPr>
                  <w:r w:rsidRPr="004B6B65">
                    <w:rPr>
                      <w:sz w:val="28"/>
                      <w:szCs w:val="28"/>
                    </w:rPr>
                    <w:t>Аудит отложенных налоговых активов и отложенных налоговых обязательств</w:t>
                  </w:r>
                </w:p>
              </w:tc>
              <w:tc>
                <w:tcPr>
                  <w:tcW w:w="711" w:type="dxa"/>
                  <w:shd w:val="clear" w:color="auto" w:fill="auto"/>
                  <w:vAlign w:val="center"/>
                </w:tcPr>
                <w:p w:rsidR="00FE3613" w:rsidRPr="004B6B65" w:rsidRDefault="00FE3613" w:rsidP="00FE3613">
                  <w:pPr>
                    <w:jc w:val="center"/>
                    <w:rPr>
                      <w:sz w:val="28"/>
                      <w:szCs w:val="28"/>
                    </w:rPr>
                  </w:pPr>
                </w:p>
              </w:tc>
              <w:tc>
                <w:tcPr>
                  <w:tcW w:w="2221" w:type="dxa"/>
                  <w:shd w:val="clear" w:color="auto" w:fill="auto"/>
                </w:tcPr>
                <w:p w:rsidR="00FE3613" w:rsidRPr="004B6B65" w:rsidRDefault="00FE3613" w:rsidP="00FE3613">
                  <w:pPr>
                    <w:jc w:val="center"/>
                    <w:rPr>
                      <w:sz w:val="28"/>
                      <w:szCs w:val="28"/>
                    </w:rPr>
                  </w:pPr>
                </w:p>
              </w:tc>
              <w:tc>
                <w:tcPr>
                  <w:tcW w:w="8786" w:type="dxa"/>
                  <w:shd w:val="clear" w:color="auto" w:fill="auto"/>
                </w:tcPr>
                <w:p w:rsidR="00FE3613" w:rsidRPr="004B6B65" w:rsidRDefault="00FE3613" w:rsidP="00FE3613">
                  <w:pPr>
                    <w:rPr>
                      <w:sz w:val="28"/>
                      <w:szCs w:val="28"/>
                    </w:rPr>
                  </w:pPr>
                  <w:r w:rsidRPr="004B6B65">
                    <w:rPr>
                      <w:sz w:val="28"/>
                      <w:szCs w:val="28"/>
                    </w:rPr>
                    <w:t>а) проверка правильности формирования сальдо отложенных налоговых активов и обязательств;</w:t>
                  </w:r>
                </w:p>
                <w:p w:rsidR="00FE3613" w:rsidRPr="004B6B65" w:rsidRDefault="00FE3613" w:rsidP="00FE3613">
                  <w:pPr>
                    <w:rPr>
                      <w:sz w:val="28"/>
                      <w:szCs w:val="28"/>
                    </w:rPr>
                  </w:pPr>
                  <w:r w:rsidRPr="004B6B65">
                    <w:rPr>
                      <w:sz w:val="28"/>
                      <w:szCs w:val="28"/>
                    </w:rPr>
                    <w:t>б) проверка правильности классификации разниц на постоянные и временные;</w:t>
                  </w:r>
                </w:p>
                <w:p w:rsidR="00FE3613" w:rsidRPr="004B6B65" w:rsidRDefault="00FE3613" w:rsidP="00FE3613">
                  <w:pPr>
                    <w:rPr>
                      <w:sz w:val="28"/>
                      <w:szCs w:val="28"/>
                    </w:rPr>
                  </w:pPr>
                  <w:r w:rsidRPr="004B6B65">
                    <w:rPr>
                      <w:sz w:val="28"/>
                      <w:szCs w:val="28"/>
                    </w:rPr>
                    <w:t>в) проверка правильности представления движения отложенных налогов в отчете о финансовых результатах по видам движения.</w:t>
                  </w:r>
                </w:p>
              </w:tc>
            </w:tr>
            <w:tr w:rsidR="00FE3613" w:rsidRPr="004B6B65" w:rsidTr="00B83008">
              <w:trPr>
                <w:trHeight w:val="1554"/>
              </w:trPr>
              <w:tc>
                <w:tcPr>
                  <w:tcW w:w="583" w:type="dxa"/>
                  <w:shd w:val="clear" w:color="auto" w:fill="auto"/>
                  <w:hideMark/>
                </w:tcPr>
                <w:p w:rsidR="00FE3613" w:rsidRPr="004B6B65" w:rsidRDefault="00FE3613" w:rsidP="00FE3613">
                  <w:pPr>
                    <w:rPr>
                      <w:sz w:val="28"/>
                      <w:szCs w:val="28"/>
                    </w:rPr>
                  </w:pPr>
                  <w:r w:rsidRPr="004B6B65">
                    <w:rPr>
                      <w:sz w:val="28"/>
                      <w:szCs w:val="28"/>
                    </w:rPr>
                    <w:t>14</w:t>
                  </w:r>
                </w:p>
              </w:tc>
              <w:tc>
                <w:tcPr>
                  <w:tcW w:w="2323" w:type="dxa"/>
                  <w:shd w:val="clear" w:color="auto" w:fill="auto"/>
                  <w:hideMark/>
                </w:tcPr>
                <w:p w:rsidR="00FE3613" w:rsidRPr="004B6B65" w:rsidRDefault="00FE3613" w:rsidP="00FE3613">
                  <w:pPr>
                    <w:rPr>
                      <w:sz w:val="28"/>
                      <w:szCs w:val="28"/>
                    </w:rPr>
                  </w:pPr>
                  <w:r w:rsidRPr="004B6B65">
                    <w:rPr>
                      <w:sz w:val="28"/>
                      <w:szCs w:val="28"/>
                    </w:rPr>
                    <w:t xml:space="preserve">Аудит забалансовых счетов </w:t>
                  </w:r>
                </w:p>
              </w:tc>
              <w:tc>
                <w:tcPr>
                  <w:tcW w:w="711" w:type="dxa"/>
                  <w:shd w:val="clear" w:color="auto" w:fill="auto"/>
                </w:tcPr>
                <w:p w:rsidR="00FE3613" w:rsidRPr="004B6B65" w:rsidRDefault="00FE3613" w:rsidP="00FE3613">
                  <w:pPr>
                    <w:rPr>
                      <w:sz w:val="28"/>
                      <w:szCs w:val="28"/>
                    </w:rPr>
                  </w:pPr>
                </w:p>
              </w:tc>
              <w:tc>
                <w:tcPr>
                  <w:tcW w:w="2221" w:type="dxa"/>
                  <w:shd w:val="clear" w:color="auto" w:fill="auto"/>
                </w:tcPr>
                <w:p w:rsidR="00FE3613" w:rsidRPr="004B6B65" w:rsidRDefault="00FE3613" w:rsidP="00FE3613">
                  <w:pPr>
                    <w:rPr>
                      <w:sz w:val="28"/>
                      <w:szCs w:val="28"/>
                    </w:rPr>
                  </w:pPr>
                </w:p>
              </w:tc>
              <w:tc>
                <w:tcPr>
                  <w:tcW w:w="8786" w:type="dxa"/>
                  <w:shd w:val="clear" w:color="auto" w:fill="auto"/>
                  <w:vAlign w:val="center"/>
                  <w:hideMark/>
                </w:tcPr>
                <w:p w:rsidR="00FE3613" w:rsidRPr="004B6B65" w:rsidRDefault="00FE3613" w:rsidP="00FE3613">
                  <w:pPr>
                    <w:rPr>
                      <w:sz w:val="28"/>
                      <w:szCs w:val="28"/>
                    </w:rPr>
                  </w:pPr>
                  <w:r w:rsidRPr="004B6B65">
                    <w:rPr>
                      <w:sz w:val="28"/>
                      <w:szCs w:val="28"/>
                    </w:rPr>
                    <w:t>Проверить и подтвердить (ко всем пунктам задачи 13):</w:t>
                  </w:r>
                  <w:r w:rsidRPr="004B6B65">
                    <w:rPr>
                      <w:sz w:val="28"/>
                      <w:szCs w:val="28"/>
                    </w:rPr>
                    <w:br/>
                    <w:t>а) наличие объектов забалансового учета;</w:t>
                  </w:r>
                  <w:r w:rsidRPr="004B6B65">
                    <w:rPr>
                      <w:sz w:val="28"/>
                      <w:szCs w:val="28"/>
                    </w:rPr>
                    <w:br/>
                    <w:t xml:space="preserve">б) наличие и правильность оформления документов, подтверждающих право </w:t>
                  </w:r>
                  <w:proofErr w:type="spellStart"/>
                  <w:r w:rsidRPr="004B6B65">
                    <w:rPr>
                      <w:sz w:val="28"/>
                      <w:szCs w:val="28"/>
                    </w:rPr>
                    <w:t>вла-дения</w:t>
                  </w:r>
                  <w:proofErr w:type="spellEnd"/>
                  <w:r w:rsidRPr="004B6B65">
                    <w:rPr>
                      <w:sz w:val="28"/>
                      <w:szCs w:val="28"/>
                    </w:rPr>
                    <w:t xml:space="preserve"> и распоряжения объектами </w:t>
                  </w:r>
                  <w:proofErr w:type="spellStart"/>
                  <w:r w:rsidRPr="004B6B65">
                    <w:rPr>
                      <w:sz w:val="28"/>
                      <w:szCs w:val="28"/>
                    </w:rPr>
                    <w:t>забалан-сового</w:t>
                  </w:r>
                  <w:proofErr w:type="spellEnd"/>
                  <w:r w:rsidRPr="004B6B65">
                    <w:rPr>
                      <w:sz w:val="28"/>
                      <w:szCs w:val="28"/>
                    </w:rPr>
                    <w:t xml:space="preserve"> учета, законность и </w:t>
                  </w:r>
                  <w:proofErr w:type="spellStart"/>
                  <w:r w:rsidRPr="004B6B65">
                    <w:rPr>
                      <w:sz w:val="28"/>
                      <w:szCs w:val="28"/>
                    </w:rPr>
                    <w:t>обоснован-ность</w:t>
                  </w:r>
                  <w:proofErr w:type="spellEnd"/>
                  <w:r w:rsidRPr="004B6B65">
                    <w:rPr>
                      <w:sz w:val="28"/>
                      <w:szCs w:val="28"/>
                    </w:rPr>
                    <w:t xml:space="preserve"> их получения и использования;</w:t>
                  </w:r>
                  <w:r w:rsidRPr="004B6B65">
                    <w:rPr>
                      <w:sz w:val="28"/>
                      <w:szCs w:val="28"/>
                    </w:rPr>
                    <w:br/>
                    <w:t>в) правильность учета ценностей, учитываемых на забалансовых счетах;</w:t>
                  </w:r>
                  <w:r w:rsidRPr="004B6B65">
                    <w:rPr>
                      <w:sz w:val="28"/>
                      <w:szCs w:val="28"/>
                    </w:rPr>
                    <w:br/>
                    <w:t>г) правильность ведения регистров накопительного учета и аналитической информации по объектам забалансового учета;</w:t>
                  </w:r>
                  <w:r w:rsidRPr="004B6B65">
                    <w:rPr>
                      <w:sz w:val="28"/>
                      <w:szCs w:val="28"/>
                    </w:rPr>
                    <w:br/>
                    <w:t xml:space="preserve">д) правильность переноса данных </w:t>
                  </w:r>
                  <w:proofErr w:type="spellStart"/>
                  <w:r w:rsidRPr="004B6B65">
                    <w:rPr>
                      <w:sz w:val="28"/>
                      <w:szCs w:val="28"/>
                    </w:rPr>
                    <w:t>забалан-сового</w:t>
                  </w:r>
                  <w:proofErr w:type="spellEnd"/>
                  <w:r w:rsidRPr="004B6B65">
                    <w:rPr>
                      <w:sz w:val="28"/>
                      <w:szCs w:val="28"/>
                    </w:rPr>
                    <w:t xml:space="preserve"> учета в приложение к балансу;</w:t>
                  </w:r>
                </w:p>
                <w:p w:rsidR="00FE3613" w:rsidRPr="004B6B65" w:rsidRDefault="00FE3613" w:rsidP="00FE3613">
                  <w:pPr>
                    <w:rPr>
                      <w:sz w:val="28"/>
                      <w:szCs w:val="28"/>
                    </w:rPr>
                  </w:pPr>
                  <w:r w:rsidRPr="004B6B65">
                    <w:rPr>
                      <w:sz w:val="28"/>
                      <w:szCs w:val="28"/>
                    </w:rPr>
                    <w:t xml:space="preserve">е) правильность начисления и </w:t>
                  </w:r>
                  <w:proofErr w:type="spellStart"/>
                  <w:r w:rsidRPr="004B6B65">
                    <w:rPr>
                      <w:sz w:val="28"/>
                      <w:szCs w:val="28"/>
                    </w:rPr>
                    <w:t>перечисле-ния</w:t>
                  </w:r>
                  <w:proofErr w:type="spellEnd"/>
                  <w:r w:rsidRPr="004B6B65">
                    <w:rPr>
                      <w:sz w:val="28"/>
                      <w:szCs w:val="28"/>
                    </w:rPr>
                    <w:t xml:space="preserve"> в федеральный бюджет </w:t>
                  </w:r>
                  <w:proofErr w:type="gramStart"/>
                  <w:r w:rsidRPr="004B6B65">
                    <w:rPr>
                      <w:sz w:val="28"/>
                      <w:szCs w:val="28"/>
                    </w:rPr>
                    <w:t>арендной</w:t>
                  </w:r>
                  <w:proofErr w:type="gramEnd"/>
                  <w:r w:rsidRPr="004B6B65">
                    <w:rPr>
                      <w:sz w:val="28"/>
                      <w:szCs w:val="28"/>
                    </w:rPr>
                    <w:t xml:space="preserve"> </w:t>
                  </w:r>
                  <w:proofErr w:type="spellStart"/>
                  <w:r w:rsidRPr="004B6B65">
                    <w:rPr>
                      <w:sz w:val="28"/>
                      <w:szCs w:val="28"/>
                    </w:rPr>
                    <w:t>пла-ты</w:t>
                  </w:r>
                  <w:proofErr w:type="spellEnd"/>
                  <w:r w:rsidRPr="004B6B65">
                    <w:rPr>
                      <w:sz w:val="28"/>
                      <w:szCs w:val="28"/>
                    </w:rPr>
                    <w:t xml:space="preserve"> за использование земельных участков, федеральных зданий, помещений, сооружений, машин и оборудования.</w:t>
                  </w:r>
                  <w:r w:rsidRPr="004B6B65">
                    <w:rPr>
                      <w:sz w:val="28"/>
                      <w:szCs w:val="28"/>
                    </w:rPr>
                    <w:br/>
                  </w:r>
                </w:p>
              </w:tc>
            </w:tr>
            <w:tr w:rsidR="00FE3613" w:rsidRPr="004B6B65" w:rsidTr="00B83008">
              <w:trPr>
                <w:trHeight w:val="2400"/>
              </w:trPr>
              <w:tc>
                <w:tcPr>
                  <w:tcW w:w="583" w:type="dxa"/>
                  <w:vMerge w:val="restart"/>
                  <w:shd w:val="clear" w:color="auto" w:fill="auto"/>
                  <w:hideMark/>
                </w:tcPr>
                <w:p w:rsidR="00FE3613" w:rsidRPr="004B6B65" w:rsidRDefault="00FE3613" w:rsidP="00FE3613">
                  <w:pPr>
                    <w:rPr>
                      <w:sz w:val="28"/>
                      <w:szCs w:val="28"/>
                    </w:rPr>
                  </w:pPr>
                  <w:r w:rsidRPr="004B6B65">
                    <w:rPr>
                      <w:sz w:val="28"/>
                      <w:szCs w:val="28"/>
                    </w:rPr>
                    <w:lastRenderedPageBreak/>
                    <w:t>15</w:t>
                  </w:r>
                </w:p>
              </w:tc>
              <w:tc>
                <w:tcPr>
                  <w:tcW w:w="2323" w:type="dxa"/>
                  <w:vMerge w:val="restart"/>
                  <w:shd w:val="clear" w:color="auto" w:fill="auto"/>
                  <w:hideMark/>
                </w:tcPr>
                <w:p w:rsidR="00FE3613" w:rsidRPr="004B6B65" w:rsidRDefault="00FE3613" w:rsidP="00FE3613">
                  <w:pPr>
                    <w:rPr>
                      <w:sz w:val="28"/>
                      <w:szCs w:val="28"/>
                    </w:rPr>
                  </w:pPr>
                  <w:r w:rsidRPr="004B6B65">
                    <w:rPr>
                      <w:sz w:val="28"/>
                      <w:szCs w:val="28"/>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FE3613" w:rsidRPr="004B6B65" w:rsidRDefault="00FE3613" w:rsidP="00FE3613">
                  <w:pPr>
                    <w:rPr>
                      <w:sz w:val="28"/>
                      <w:szCs w:val="28"/>
                    </w:rPr>
                  </w:pPr>
                  <w:r w:rsidRPr="004B6B65">
                    <w:rPr>
                      <w:sz w:val="28"/>
                      <w:szCs w:val="28"/>
                    </w:rPr>
                    <w:t>15.1</w:t>
                  </w:r>
                </w:p>
              </w:tc>
              <w:tc>
                <w:tcPr>
                  <w:tcW w:w="2221" w:type="dxa"/>
                  <w:shd w:val="clear" w:color="auto" w:fill="auto"/>
                  <w:hideMark/>
                </w:tcPr>
                <w:p w:rsidR="00FE3613" w:rsidRPr="004B6B65" w:rsidRDefault="00FE3613" w:rsidP="00FE3613">
                  <w:pPr>
                    <w:rPr>
                      <w:sz w:val="28"/>
                      <w:szCs w:val="28"/>
                    </w:rPr>
                  </w:pPr>
                  <w:r w:rsidRPr="004B6B65">
                    <w:rPr>
                      <w:sz w:val="28"/>
                      <w:szCs w:val="28"/>
                    </w:rPr>
                    <w:t xml:space="preserve">Аудит форм бухгалтерской (финансовой) отчетности </w:t>
                  </w:r>
                </w:p>
              </w:tc>
              <w:tc>
                <w:tcPr>
                  <w:tcW w:w="8786" w:type="dxa"/>
                  <w:shd w:val="clear" w:color="auto" w:fill="auto"/>
                  <w:hideMark/>
                </w:tcPr>
                <w:p w:rsidR="00FE3613" w:rsidRPr="004B6B65" w:rsidRDefault="00FE3613" w:rsidP="00FE3613">
                  <w:pPr>
                    <w:rPr>
                      <w:sz w:val="28"/>
                      <w:szCs w:val="28"/>
                    </w:rPr>
                  </w:pPr>
                  <w:r w:rsidRPr="004B6B65">
                    <w:rPr>
                      <w:sz w:val="28"/>
                      <w:szCs w:val="28"/>
                    </w:rPr>
                    <w:t xml:space="preserve">а) проверить состав и содержание форм бухгалтерской отчетности, увязку ее показателей; </w:t>
                  </w:r>
                  <w:r w:rsidRPr="004B6B65">
                    <w:rPr>
                      <w:sz w:val="28"/>
                      <w:szCs w:val="28"/>
                    </w:rPr>
                    <w:br/>
                    <w:t xml:space="preserve">б) выразить мнение о достоверности показателей отчетности во всех существенных отношениях; </w:t>
                  </w:r>
                  <w:r w:rsidRPr="004B6B65">
                    <w:rPr>
                      <w:sz w:val="28"/>
                      <w:szCs w:val="28"/>
                    </w:rPr>
                    <w:br/>
                    <w:t xml:space="preserve">в) проверить правильность оценки статей отчетности; </w:t>
                  </w:r>
                  <w:r w:rsidRPr="004B6B65">
                    <w:rPr>
                      <w:sz w:val="28"/>
                      <w:szCs w:val="28"/>
                    </w:rPr>
                    <w:br/>
                    <w:t xml:space="preserve">г) предложить внести (при </w:t>
                  </w:r>
                  <w:proofErr w:type="spellStart"/>
                  <w:r w:rsidRPr="004B6B65">
                    <w:rPr>
                      <w:sz w:val="28"/>
                      <w:szCs w:val="28"/>
                    </w:rPr>
                    <w:t>необходи-мости</w:t>
                  </w:r>
                  <w:proofErr w:type="spellEnd"/>
                  <w:r w:rsidRPr="004B6B65">
                    <w:rPr>
                      <w:sz w:val="28"/>
                      <w:szCs w:val="28"/>
                    </w:rPr>
                    <w:t>)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FE3613" w:rsidRPr="004B6B65" w:rsidTr="00B83008">
              <w:trPr>
                <w:trHeight w:val="1500"/>
              </w:trPr>
              <w:tc>
                <w:tcPr>
                  <w:tcW w:w="583" w:type="dxa"/>
                  <w:vMerge/>
                  <w:vAlign w:val="center"/>
                  <w:hideMark/>
                </w:tcPr>
                <w:p w:rsidR="00FE3613" w:rsidRPr="004B6B65" w:rsidRDefault="00FE3613" w:rsidP="00FE3613">
                  <w:pPr>
                    <w:rPr>
                      <w:sz w:val="28"/>
                      <w:szCs w:val="28"/>
                    </w:rPr>
                  </w:pPr>
                </w:p>
              </w:tc>
              <w:tc>
                <w:tcPr>
                  <w:tcW w:w="2323" w:type="dxa"/>
                  <w:vMerge/>
                  <w:vAlign w:val="center"/>
                  <w:hideMark/>
                </w:tcPr>
                <w:p w:rsidR="00FE3613" w:rsidRPr="004B6B65" w:rsidRDefault="00FE3613" w:rsidP="00FE3613">
                  <w:pPr>
                    <w:rPr>
                      <w:sz w:val="28"/>
                      <w:szCs w:val="28"/>
                    </w:rPr>
                  </w:pPr>
                </w:p>
              </w:tc>
              <w:tc>
                <w:tcPr>
                  <w:tcW w:w="711" w:type="dxa"/>
                  <w:shd w:val="clear" w:color="auto" w:fill="auto"/>
                  <w:hideMark/>
                </w:tcPr>
                <w:p w:rsidR="00FE3613" w:rsidRPr="004B6B65" w:rsidRDefault="00FE3613" w:rsidP="00FE3613">
                  <w:pPr>
                    <w:rPr>
                      <w:sz w:val="28"/>
                      <w:szCs w:val="28"/>
                    </w:rPr>
                  </w:pPr>
                  <w:r w:rsidRPr="004B6B65">
                    <w:rPr>
                      <w:sz w:val="28"/>
                      <w:szCs w:val="28"/>
                    </w:rPr>
                    <w:t>15.2</w:t>
                  </w:r>
                </w:p>
              </w:tc>
              <w:tc>
                <w:tcPr>
                  <w:tcW w:w="2221" w:type="dxa"/>
                  <w:shd w:val="clear" w:color="auto" w:fill="auto"/>
                  <w:hideMark/>
                </w:tcPr>
                <w:p w:rsidR="00FE3613" w:rsidRPr="004B6B65" w:rsidRDefault="00FE3613" w:rsidP="00FE3613">
                  <w:pPr>
                    <w:rPr>
                      <w:sz w:val="28"/>
                      <w:szCs w:val="28"/>
                    </w:rPr>
                  </w:pPr>
                  <w:r w:rsidRPr="004B6B65">
                    <w:rPr>
                      <w:sz w:val="28"/>
                      <w:szCs w:val="28"/>
                    </w:rPr>
                    <w:t>Аудит пояснений к бухгалтерскому балансу и отчету о финансовых результатах</w:t>
                  </w:r>
                </w:p>
              </w:tc>
              <w:tc>
                <w:tcPr>
                  <w:tcW w:w="8786" w:type="dxa"/>
                  <w:shd w:val="clear" w:color="auto" w:fill="auto"/>
                  <w:hideMark/>
                </w:tcPr>
                <w:p w:rsidR="00FE3613" w:rsidRPr="004B6B65" w:rsidRDefault="00FE3613" w:rsidP="00FE3613">
                  <w:pPr>
                    <w:rPr>
                      <w:sz w:val="28"/>
                      <w:szCs w:val="28"/>
                    </w:rPr>
                  </w:pPr>
                  <w:proofErr w:type="gramStart"/>
                  <w:r w:rsidRPr="004B6B65">
                    <w:rPr>
                      <w:sz w:val="28"/>
                      <w:szCs w:val="28"/>
                    </w:rPr>
                    <w:t>а) проверить состав и содержание пояснений к бухгалтерскому балансу и отчету о финансовых результатах;</w:t>
                  </w:r>
                  <w:r w:rsidRPr="004B6B65">
                    <w:rPr>
                      <w:sz w:val="28"/>
                      <w:szCs w:val="28"/>
                    </w:rPr>
                    <w:br/>
                    <w:t xml:space="preserve">б) проверить полноту раскрытий </w:t>
                  </w:r>
                  <w:proofErr w:type="spellStart"/>
                  <w:r w:rsidRPr="004B6B65">
                    <w:rPr>
                      <w:sz w:val="28"/>
                      <w:szCs w:val="28"/>
                    </w:rPr>
                    <w:t>инфор-мации</w:t>
                  </w:r>
                  <w:proofErr w:type="spellEnd"/>
                  <w:r w:rsidRPr="004B6B65">
                    <w:rPr>
                      <w:sz w:val="28"/>
                      <w:szCs w:val="28"/>
                    </w:rPr>
                    <w:t xml:space="preserve"> в пояснений к бухгалтерскому </w:t>
                  </w:r>
                  <w:proofErr w:type="spellStart"/>
                  <w:r w:rsidRPr="004B6B65">
                    <w:rPr>
                      <w:sz w:val="28"/>
                      <w:szCs w:val="28"/>
                    </w:rPr>
                    <w:t>ба-лансу</w:t>
                  </w:r>
                  <w:proofErr w:type="spellEnd"/>
                  <w:r w:rsidRPr="004B6B65">
                    <w:rPr>
                      <w:sz w:val="28"/>
                      <w:szCs w:val="28"/>
                    </w:rPr>
                    <w:t xml:space="preserve"> и отчету о финансовых результатах в соответствии с требованиями действующего законодательства.</w:t>
                  </w:r>
                  <w:proofErr w:type="gramEnd"/>
                </w:p>
              </w:tc>
            </w:tr>
            <w:tr w:rsidR="00FE3613" w:rsidRPr="004B6B65" w:rsidTr="00B83008">
              <w:trPr>
                <w:trHeight w:val="1260"/>
              </w:trPr>
              <w:tc>
                <w:tcPr>
                  <w:tcW w:w="583" w:type="dxa"/>
                  <w:shd w:val="clear" w:color="auto" w:fill="auto"/>
                  <w:hideMark/>
                </w:tcPr>
                <w:p w:rsidR="00FE3613" w:rsidRPr="004B6B65" w:rsidRDefault="00FE3613" w:rsidP="00FE3613">
                  <w:pPr>
                    <w:rPr>
                      <w:sz w:val="28"/>
                      <w:szCs w:val="28"/>
                    </w:rPr>
                  </w:pPr>
                  <w:r w:rsidRPr="004B6B65">
                    <w:rPr>
                      <w:sz w:val="28"/>
                      <w:szCs w:val="28"/>
                    </w:rPr>
                    <w:t>16</w:t>
                  </w:r>
                </w:p>
              </w:tc>
              <w:tc>
                <w:tcPr>
                  <w:tcW w:w="2323" w:type="dxa"/>
                  <w:shd w:val="clear" w:color="auto" w:fill="auto"/>
                  <w:hideMark/>
                </w:tcPr>
                <w:p w:rsidR="00FE3613" w:rsidRPr="004B6B65" w:rsidRDefault="00FE3613" w:rsidP="00FE3613">
                  <w:pPr>
                    <w:rPr>
                      <w:sz w:val="28"/>
                      <w:szCs w:val="28"/>
                    </w:rPr>
                  </w:pPr>
                  <w:r w:rsidRPr="004B6B65">
                    <w:rPr>
                      <w:sz w:val="28"/>
                      <w:szCs w:val="28"/>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 </w:t>
                  </w:r>
                </w:p>
              </w:tc>
            </w:tr>
            <w:tr w:rsidR="00FE3613" w:rsidRPr="004B6B65" w:rsidTr="00B83008">
              <w:trPr>
                <w:trHeight w:val="1200"/>
              </w:trPr>
              <w:tc>
                <w:tcPr>
                  <w:tcW w:w="583" w:type="dxa"/>
                  <w:shd w:val="clear" w:color="auto" w:fill="auto"/>
                  <w:hideMark/>
                </w:tcPr>
                <w:p w:rsidR="00FE3613" w:rsidRPr="004B6B65" w:rsidRDefault="00FE3613" w:rsidP="00FE3613">
                  <w:pPr>
                    <w:rPr>
                      <w:sz w:val="28"/>
                      <w:szCs w:val="28"/>
                    </w:rPr>
                  </w:pPr>
                  <w:r w:rsidRPr="004B6B65">
                    <w:rPr>
                      <w:sz w:val="28"/>
                      <w:szCs w:val="28"/>
                    </w:rPr>
                    <w:t>17</w:t>
                  </w:r>
                </w:p>
              </w:tc>
              <w:tc>
                <w:tcPr>
                  <w:tcW w:w="2323" w:type="dxa"/>
                  <w:shd w:val="clear" w:color="auto" w:fill="auto"/>
                  <w:hideMark/>
                </w:tcPr>
                <w:p w:rsidR="00FE3613" w:rsidRPr="004B6B65" w:rsidRDefault="00FE3613" w:rsidP="00FE3613">
                  <w:pPr>
                    <w:rPr>
                      <w:sz w:val="28"/>
                      <w:szCs w:val="28"/>
                    </w:rPr>
                  </w:pPr>
                  <w:r w:rsidRPr="004B6B65">
                    <w:rPr>
                      <w:sz w:val="28"/>
                      <w:szCs w:val="28"/>
                    </w:rPr>
                    <w:t xml:space="preserve">Анализ графика </w:t>
                  </w:r>
                  <w:proofErr w:type="spellStart"/>
                  <w:proofErr w:type="gramStart"/>
                  <w:r w:rsidRPr="004B6B65">
                    <w:rPr>
                      <w:sz w:val="28"/>
                      <w:szCs w:val="28"/>
                    </w:rPr>
                    <w:t>пога-шения</w:t>
                  </w:r>
                  <w:proofErr w:type="spellEnd"/>
                  <w:proofErr w:type="gramEnd"/>
                  <w:r w:rsidRPr="004B6B65">
                    <w:rPr>
                      <w:sz w:val="28"/>
                      <w:szCs w:val="28"/>
                    </w:rPr>
                    <w:t xml:space="preserve"> платежей по реструктурированной задолженности</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jc w:val="both"/>
                    <w:rPr>
                      <w:sz w:val="28"/>
                      <w:szCs w:val="28"/>
                    </w:rPr>
                  </w:pPr>
                  <w:r w:rsidRPr="004B6B65">
                    <w:rPr>
                      <w:sz w:val="28"/>
                      <w:szCs w:val="28"/>
                    </w:rPr>
                    <w:t>Представить анализ графика погашения платежей по реструктурированной задолженности.</w:t>
                  </w:r>
                </w:p>
              </w:tc>
            </w:tr>
            <w:tr w:rsidR="00FE3613" w:rsidRPr="004B6B65" w:rsidTr="00B83008">
              <w:trPr>
                <w:trHeight w:val="600"/>
              </w:trPr>
              <w:tc>
                <w:tcPr>
                  <w:tcW w:w="583" w:type="dxa"/>
                  <w:shd w:val="clear" w:color="auto" w:fill="auto"/>
                  <w:hideMark/>
                </w:tcPr>
                <w:p w:rsidR="00FE3613" w:rsidRPr="004B6B65" w:rsidRDefault="00FE3613" w:rsidP="00FE3613">
                  <w:pPr>
                    <w:rPr>
                      <w:sz w:val="28"/>
                      <w:szCs w:val="28"/>
                    </w:rPr>
                  </w:pPr>
                  <w:r w:rsidRPr="004B6B65">
                    <w:rPr>
                      <w:sz w:val="28"/>
                      <w:szCs w:val="28"/>
                    </w:rPr>
                    <w:lastRenderedPageBreak/>
                    <w:t>18</w:t>
                  </w:r>
                </w:p>
              </w:tc>
              <w:tc>
                <w:tcPr>
                  <w:tcW w:w="2323" w:type="dxa"/>
                  <w:shd w:val="clear" w:color="auto" w:fill="auto"/>
                  <w:hideMark/>
                </w:tcPr>
                <w:p w:rsidR="00FE3613" w:rsidRPr="004B6B65" w:rsidRDefault="00FE3613" w:rsidP="00FE3613">
                  <w:pPr>
                    <w:rPr>
                      <w:sz w:val="28"/>
                      <w:szCs w:val="28"/>
                    </w:rPr>
                  </w:pPr>
                  <w:r w:rsidRPr="004B6B65">
                    <w:rPr>
                      <w:sz w:val="28"/>
                      <w:szCs w:val="28"/>
                    </w:rPr>
                    <w:t>Предложения по минимизации финансовых рисков</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jc w:val="both"/>
                    <w:rPr>
                      <w:sz w:val="28"/>
                      <w:szCs w:val="28"/>
                    </w:rPr>
                  </w:pPr>
                  <w:r w:rsidRPr="004B6B65">
                    <w:rPr>
                      <w:sz w:val="28"/>
                      <w:szCs w:val="28"/>
                    </w:rPr>
                    <w:t>Представить предложения по внешним и внутренним механизмам минимизации финансовых рисков.</w:t>
                  </w:r>
                </w:p>
              </w:tc>
            </w:tr>
            <w:tr w:rsidR="00FE3613" w:rsidRPr="004B6B65" w:rsidTr="00B83008">
              <w:trPr>
                <w:trHeight w:val="1200"/>
              </w:trPr>
              <w:tc>
                <w:tcPr>
                  <w:tcW w:w="583" w:type="dxa"/>
                  <w:shd w:val="clear" w:color="auto" w:fill="auto"/>
                  <w:hideMark/>
                </w:tcPr>
                <w:p w:rsidR="00FE3613" w:rsidRPr="004B6B65" w:rsidRDefault="00FE3613" w:rsidP="00FE3613">
                  <w:pPr>
                    <w:rPr>
                      <w:sz w:val="28"/>
                      <w:szCs w:val="28"/>
                    </w:rPr>
                  </w:pPr>
                  <w:r w:rsidRPr="004B6B65">
                    <w:rPr>
                      <w:sz w:val="28"/>
                      <w:szCs w:val="28"/>
                    </w:rPr>
                    <w:t>19</w:t>
                  </w:r>
                </w:p>
              </w:tc>
              <w:tc>
                <w:tcPr>
                  <w:tcW w:w="2323" w:type="dxa"/>
                  <w:shd w:val="clear" w:color="auto" w:fill="auto"/>
                  <w:hideMark/>
                </w:tcPr>
                <w:p w:rsidR="00FE3613" w:rsidRPr="004B6B65" w:rsidRDefault="00FE3613" w:rsidP="00FE3613">
                  <w:pPr>
                    <w:rPr>
                      <w:sz w:val="28"/>
                      <w:szCs w:val="28"/>
                    </w:rPr>
                  </w:pPr>
                  <w:r w:rsidRPr="004B6B65">
                    <w:rPr>
                      <w:sz w:val="28"/>
                      <w:szCs w:val="28"/>
                    </w:rPr>
                    <w:t>Оценить качество ведения бухгалтерского и налогового учета</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jc w:val="both"/>
                    <w:rPr>
                      <w:sz w:val="28"/>
                      <w:szCs w:val="28"/>
                    </w:rPr>
                  </w:pPr>
                  <w:r w:rsidRPr="004B6B65">
                    <w:rPr>
                      <w:sz w:val="28"/>
                      <w:szCs w:val="28"/>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FE3613" w:rsidRPr="004B6B65" w:rsidTr="00B83008">
              <w:trPr>
                <w:trHeight w:val="675"/>
              </w:trPr>
              <w:tc>
                <w:tcPr>
                  <w:tcW w:w="583" w:type="dxa"/>
                  <w:shd w:val="clear" w:color="auto" w:fill="auto"/>
                  <w:hideMark/>
                </w:tcPr>
                <w:p w:rsidR="00FE3613" w:rsidRPr="004B6B65" w:rsidRDefault="00FE3613" w:rsidP="00FE3613">
                  <w:pPr>
                    <w:rPr>
                      <w:sz w:val="28"/>
                      <w:szCs w:val="28"/>
                    </w:rPr>
                  </w:pPr>
                  <w:r w:rsidRPr="004B6B65">
                    <w:rPr>
                      <w:sz w:val="28"/>
                      <w:szCs w:val="28"/>
                    </w:rPr>
                    <w:t>20</w:t>
                  </w:r>
                </w:p>
              </w:tc>
              <w:tc>
                <w:tcPr>
                  <w:tcW w:w="2323" w:type="dxa"/>
                  <w:shd w:val="clear" w:color="auto" w:fill="auto"/>
                  <w:hideMark/>
                </w:tcPr>
                <w:p w:rsidR="00FE3613" w:rsidRPr="004B6B65" w:rsidRDefault="00FE3613" w:rsidP="00FE3613">
                  <w:pPr>
                    <w:rPr>
                      <w:sz w:val="28"/>
                      <w:szCs w:val="28"/>
                    </w:rPr>
                  </w:pPr>
                  <w:r w:rsidRPr="004B6B65">
                    <w:rPr>
                      <w:sz w:val="28"/>
                      <w:szCs w:val="28"/>
                    </w:rPr>
                    <w:t>Анализ предъявленных обществу исков</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FE3613" w:rsidRPr="004B6B65" w:rsidTr="00B83008">
              <w:trPr>
                <w:trHeight w:val="2400"/>
              </w:trPr>
              <w:tc>
                <w:tcPr>
                  <w:tcW w:w="583" w:type="dxa"/>
                  <w:shd w:val="clear" w:color="auto" w:fill="auto"/>
                  <w:hideMark/>
                </w:tcPr>
                <w:p w:rsidR="00FE3613" w:rsidRPr="004B6B65" w:rsidRDefault="00FE3613" w:rsidP="00FE3613">
                  <w:pPr>
                    <w:rPr>
                      <w:sz w:val="28"/>
                      <w:szCs w:val="28"/>
                    </w:rPr>
                  </w:pPr>
                  <w:r w:rsidRPr="004B6B65">
                    <w:rPr>
                      <w:sz w:val="28"/>
                      <w:szCs w:val="28"/>
                    </w:rPr>
                    <w:t>21</w:t>
                  </w:r>
                </w:p>
              </w:tc>
              <w:tc>
                <w:tcPr>
                  <w:tcW w:w="2323" w:type="dxa"/>
                  <w:shd w:val="clear" w:color="auto" w:fill="auto"/>
                  <w:hideMark/>
                </w:tcPr>
                <w:p w:rsidR="00FE3613" w:rsidRPr="004B6B65" w:rsidRDefault="00FE3613" w:rsidP="00FE3613">
                  <w:pPr>
                    <w:rPr>
                      <w:sz w:val="28"/>
                      <w:szCs w:val="28"/>
                    </w:rPr>
                  </w:pPr>
                  <w:r w:rsidRPr="004B6B65">
                    <w:rPr>
                      <w:sz w:val="28"/>
                      <w:szCs w:val="28"/>
                    </w:rPr>
                    <w:t>Анализ финансовой устойчивости</w:t>
                  </w:r>
                </w:p>
              </w:tc>
              <w:tc>
                <w:tcPr>
                  <w:tcW w:w="711" w:type="dxa"/>
                  <w:shd w:val="clear" w:color="auto" w:fill="auto"/>
                  <w:vAlign w:val="center"/>
                  <w:hideMark/>
                </w:tcPr>
                <w:p w:rsidR="00FE3613" w:rsidRPr="004B6B65" w:rsidRDefault="00FE3613" w:rsidP="00FE3613">
                  <w:pPr>
                    <w:jc w:val="center"/>
                    <w:rPr>
                      <w:sz w:val="28"/>
                      <w:szCs w:val="28"/>
                    </w:rPr>
                  </w:pPr>
                  <w:r w:rsidRPr="004B6B65">
                    <w:rPr>
                      <w:sz w:val="28"/>
                      <w:szCs w:val="28"/>
                    </w:rPr>
                    <w:t> </w:t>
                  </w: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p w:rsidR="00FE3613" w:rsidRPr="004B6B65" w:rsidRDefault="00FE3613" w:rsidP="00FE3613">
                  <w:pPr>
                    <w:jc w:val="center"/>
                    <w:rPr>
                      <w:sz w:val="28"/>
                      <w:szCs w:val="28"/>
                    </w:rPr>
                  </w:pPr>
                </w:p>
              </w:tc>
              <w:tc>
                <w:tcPr>
                  <w:tcW w:w="2221" w:type="dxa"/>
                  <w:shd w:val="clear" w:color="auto" w:fill="auto"/>
                  <w:hideMark/>
                </w:tcPr>
                <w:p w:rsidR="00FE3613" w:rsidRPr="004B6B65" w:rsidRDefault="00FE3613" w:rsidP="00FE3613">
                  <w:pPr>
                    <w:rPr>
                      <w:sz w:val="28"/>
                      <w:szCs w:val="28"/>
                    </w:rPr>
                  </w:pPr>
                  <w:r w:rsidRPr="004B6B65">
                    <w:rPr>
                      <w:sz w:val="28"/>
                      <w:szCs w:val="28"/>
                    </w:rPr>
                    <w:t> </w:t>
                  </w:r>
                </w:p>
              </w:tc>
              <w:tc>
                <w:tcPr>
                  <w:tcW w:w="8786" w:type="dxa"/>
                  <w:shd w:val="clear" w:color="auto" w:fill="auto"/>
                  <w:hideMark/>
                </w:tcPr>
                <w:p w:rsidR="00FE3613" w:rsidRPr="004B6B65" w:rsidRDefault="00FE3613" w:rsidP="00FE3613">
                  <w:pPr>
                    <w:rPr>
                      <w:sz w:val="28"/>
                      <w:szCs w:val="28"/>
                    </w:rPr>
                  </w:pPr>
                  <w:r w:rsidRPr="004B6B65">
                    <w:rPr>
                      <w:sz w:val="28"/>
                      <w:szCs w:val="28"/>
                    </w:rPr>
                    <w:t>Дать характеристику финансовой устойчивости Заказчика:</w:t>
                  </w:r>
                  <w:r w:rsidRPr="004B6B65">
                    <w:rPr>
                      <w:sz w:val="28"/>
                      <w:szCs w:val="28"/>
                    </w:rPr>
                    <w:br/>
                    <w:t>- состав и размещение активов;</w:t>
                  </w:r>
                  <w:r w:rsidRPr="004B6B65">
                    <w:rPr>
                      <w:sz w:val="28"/>
                      <w:szCs w:val="28"/>
                    </w:rPr>
                    <w:br/>
                    <w:t>- динамику и структуру финансовых - источников;</w:t>
                  </w:r>
                  <w:r w:rsidRPr="004B6B65">
                    <w:rPr>
                      <w:sz w:val="28"/>
                      <w:szCs w:val="28"/>
                    </w:rPr>
                    <w:br/>
                    <w:t>- наличие собственных оборотных средств;</w:t>
                  </w:r>
                  <w:r w:rsidRPr="004B6B65">
                    <w:rPr>
                      <w:sz w:val="28"/>
                      <w:szCs w:val="28"/>
                    </w:rPr>
                    <w:br/>
                    <w:t>- кредиторская задолженность;</w:t>
                  </w:r>
                  <w:r w:rsidRPr="004B6B65">
                    <w:rPr>
                      <w:sz w:val="28"/>
                      <w:szCs w:val="28"/>
                    </w:rPr>
                    <w:br/>
                    <w:t>- наличие и структура оборотных средств;</w:t>
                  </w:r>
                  <w:r w:rsidRPr="004B6B65">
                    <w:rPr>
                      <w:sz w:val="28"/>
                      <w:szCs w:val="28"/>
                    </w:rPr>
                    <w:br/>
                    <w:t>- дебиторская задолженность;</w:t>
                  </w:r>
                  <w:r w:rsidRPr="004B6B65">
                    <w:rPr>
                      <w:sz w:val="28"/>
                      <w:szCs w:val="28"/>
                    </w:rPr>
                    <w:br/>
                    <w:t>- платежеспособность.</w:t>
                  </w:r>
                </w:p>
              </w:tc>
            </w:tr>
            <w:tr w:rsidR="00FE3613" w:rsidRPr="004B6B65" w:rsidTr="00B83008">
              <w:trPr>
                <w:trHeight w:val="925"/>
              </w:trPr>
              <w:tc>
                <w:tcPr>
                  <w:tcW w:w="583" w:type="dxa"/>
                  <w:shd w:val="clear" w:color="auto" w:fill="auto"/>
                  <w:hideMark/>
                </w:tcPr>
                <w:p w:rsidR="00FE3613" w:rsidRPr="004B6B65" w:rsidRDefault="00FE3613" w:rsidP="00FE3613">
                  <w:pPr>
                    <w:rPr>
                      <w:sz w:val="28"/>
                      <w:szCs w:val="28"/>
                    </w:rPr>
                  </w:pPr>
                  <w:r w:rsidRPr="004B6B65">
                    <w:rPr>
                      <w:sz w:val="28"/>
                      <w:szCs w:val="28"/>
                    </w:rPr>
                    <w:t>22</w:t>
                  </w:r>
                </w:p>
              </w:tc>
              <w:tc>
                <w:tcPr>
                  <w:tcW w:w="2323" w:type="dxa"/>
                  <w:shd w:val="clear" w:color="auto" w:fill="auto"/>
                  <w:hideMark/>
                </w:tcPr>
                <w:p w:rsidR="00FE3613" w:rsidRPr="004B6B65" w:rsidRDefault="00FE3613" w:rsidP="00FE3613">
                  <w:pPr>
                    <w:rPr>
                      <w:sz w:val="28"/>
                      <w:szCs w:val="28"/>
                    </w:rPr>
                  </w:pPr>
                  <w:r w:rsidRPr="004B6B65">
                    <w:rPr>
                      <w:sz w:val="28"/>
                      <w:szCs w:val="28"/>
                    </w:rPr>
                    <w:t>Анализ и оценка системы внутреннего контроля</w:t>
                  </w:r>
                </w:p>
              </w:tc>
              <w:tc>
                <w:tcPr>
                  <w:tcW w:w="711" w:type="dxa"/>
                  <w:shd w:val="clear" w:color="auto" w:fill="auto"/>
                  <w:vAlign w:val="center"/>
                  <w:hideMark/>
                </w:tcPr>
                <w:p w:rsidR="00FE3613" w:rsidRPr="004B6B65" w:rsidRDefault="00FE3613" w:rsidP="00FE3613">
                  <w:pPr>
                    <w:jc w:val="center"/>
                    <w:rPr>
                      <w:sz w:val="28"/>
                      <w:szCs w:val="28"/>
                    </w:rPr>
                  </w:pPr>
                </w:p>
              </w:tc>
              <w:tc>
                <w:tcPr>
                  <w:tcW w:w="2221" w:type="dxa"/>
                  <w:shd w:val="clear" w:color="auto" w:fill="auto"/>
                  <w:hideMark/>
                </w:tcPr>
                <w:p w:rsidR="00FE3613" w:rsidRPr="004B6B65" w:rsidRDefault="00FE3613" w:rsidP="00FE3613">
                  <w:pPr>
                    <w:rPr>
                      <w:sz w:val="28"/>
                      <w:szCs w:val="28"/>
                    </w:rPr>
                  </w:pPr>
                </w:p>
              </w:tc>
              <w:tc>
                <w:tcPr>
                  <w:tcW w:w="8786" w:type="dxa"/>
                  <w:shd w:val="clear" w:color="auto" w:fill="auto"/>
                  <w:hideMark/>
                </w:tcPr>
                <w:p w:rsidR="00FE3613" w:rsidRPr="004B6B65" w:rsidRDefault="00FE3613" w:rsidP="00FE3613">
                  <w:pPr>
                    <w:rPr>
                      <w:sz w:val="28"/>
                      <w:szCs w:val="28"/>
                    </w:rPr>
                  </w:pPr>
                  <w:r w:rsidRPr="004B6B65">
                    <w:rPr>
                      <w:sz w:val="28"/>
                      <w:szCs w:val="28"/>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2"/>
              <w:tabs>
                <w:tab w:val="num" w:pos="1080"/>
              </w:tabs>
              <w:spacing w:before="0" w:after="0"/>
              <w:ind w:left="1077" w:hanging="720"/>
              <w:jc w:val="center"/>
              <w:rPr>
                <w:rFonts w:ascii="Times New Roman" w:hAnsi="Times New Roman"/>
                <w:bCs w:val="0"/>
                <w:i w:val="0"/>
                <w:iCs w:val="0"/>
              </w:rPr>
            </w:pPr>
            <w:r w:rsidRPr="004B6B65">
              <w:rPr>
                <w:rFonts w:ascii="Times New Roman" w:hAnsi="Times New Roman"/>
                <w:bCs w:val="0"/>
                <w:i w:val="0"/>
                <w:iCs w:val="0"/>
              </w:rPr>
              <w:t>Требование к отчетам аудитора</w:t>
            </w:r>
          </w:p>
          <w:p w:rsidR="00FE3613" w:rsidRPr="004B6B65" w:rsidRDefault="00FE3613" w:rsidP="00FE3613">
            <w:pPr>
              <w:pStyle w:val="ConsNonformat"/>
              <w:widowControl/>
              <w:spacing w:before="120"/>
              <w:ind w:firstLine="567"/>
              <w:rPr>
                <w:rFonts w:ascii="Times New Roman" w:hAnsi="Times New Roman"/>
                <w:sz w:val="28"/>
                <w:szCs w:val="28"/>
              </w:rPr>
            </w:pPr>
            <w:r w:rsidRPr="004B6B65">
              <w:rPr>
                <w:rFonts w:ascii="Times New Roman" w:hAnsi="Times New Roman"/>
                <w:sz w:val="28"/>
                <w:szCs w:val="28"/>
              </w:rPr>
              <w:lastRenderedPageBreak/>
              <w:t>Все отчеты и документация должны составляться на русском языке.</w:t>
            </w: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2"/>
              <w:tabs>
                <w:tab w:val="num" w:pos="1080"/>
              </w:tabs>
              <w:spacing w:before="0" w:after="0"/>
              <w:ind w:left="1080" w:hanging="720"/>
              <w:jc w:val="center"/>
              <w:rPr>
                <w:rFonts w:ascii="Times New Roman" w:hAnsi="Times New Roman"/>
                <w:bCs w:val="0"/>
                <w:i w:val="0"/>
                <w:iCs w:val="0"/>
              </w:rPr>
            </w:pPr>
            <w:r w:rsidRPr="004B6B65">
              <w:rPr>
                <w:rFonts w:ascii="Times New Roman" w:hAnsi="Times New Roman"/>
                <w:bCs w:val="0"/>
                <w:iCs w:val="0"/>
              </w:rPr>
              <w:t xml:space="preserve"> </w:t>
            </w:r>
            <w:r w:rsidRPr="004B6B65">
              <w:rPr>
                <w:rFonts w:ascii="Times New Roman" w:hAnsi="Times New Roman"/>
                <w:bCs w:val="0"/>
                <w:i w:val="0"/>
                <w:iCs w:val="0"/>
              </w:rPr>
              <w:t>Сроки предоставления заключений и отчетов по аудиту</w:t>
            </w:r>
          </w:p>
          <w:p w:rsidR="00FE3613" w:rsidRPr="004B6B65" w:rsidRDefault="00FE3613" w:rsidP="00FE3613">
            <w:pPr>
              <w:pStyle w:val="2"/>
              <w:tabs>
                <w:tab w:val="num" w:pos="1080"/>
              </w:tabs>
              <w:spacing w:before="0" w:after="0"/>
              <w:ind w:left="1077" w:hanging="720"/>
              <w:jc w:val="center"/>
              <w:rPr>
                <w:rFonts w:ascii="Times New Roman" w:hAnsi="Times New Roman"/>
                <w:bCs w:val="0"/>
                <w:iCs w:val="0"/>
              </w:rPr>
            </w:pPr>
            <w:r w:rsidRPr="004B6B65">
              <w:rPr>
                <w:rFonts w:ascii="Times New Roman" w:hAnsi="Times New Roman"/>
                <w:i w:val="0"/>
              </w:rPr>
              <w:t>бухгалтерской (финансовой)</w:t>
            </w:r>
            <w:r w:rsidRPr="004B6B65">
              <w:rPr>
                <w:rFonts w:ascii="Times New Roman" w:hAnsi="Times New Roman"/>
                <w:i w:val="0"/>
                <w:color w:val="FF0000"/>
              </w:rPr>
              <w:t xml:space="preserve"> </w:t>
            </w:r>
            <w:r w:rsidRPr="004B6B65">
              <w:rPr>
                <w:rFonts w:ascii="Times New Roman" w:hAnsi="Times New Roman"/>
                <w:bCs w:val="0"/>
                <w:i w:val="0"/>
                <w:iCs w:val="0"/>
              </w:rPr>
              <w:t>отчетности Общества</w:t>
            </w:r>
          </w:p>
          <w:p w:rsidR="00FE3613" w:rsidRPr="004B6B65" w:rsidRDefault="00FE3613" w:rsidP="00FE3613">
            <w:pPr>
              <w:pStyle w:val="ConsNonformat"/>
              <w:widowControl/>
              <w:spacing w:before="120"/>
              <w:ind w:firstLine="567"/>
              <w:jc w:val="both"/>
              <w:rPr>
                <w:rFonts w:ascii="Times New Roman" w:hAnsi="Times New Roman"/>
                <w:sz w:val="28"/>
                <w:szCs w:val="28"/>
              </w:rPr>
            </w:pPr>
            <w:r w:rsidRPr="004B6B65">
              <w:rPr>
                <w:rFonts w:ascii="Times New Roman" w:hAnsi="Times New Roman"/>
                <w:sz w:val="28"/>
                <w:szCs w:val="28"/>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года, следующего за отчетным. </w:t>
            </w:r>
          </w:p>
          <w:p w:rsidR="00FE3613" w:rsidRPr="004B6B65" w:rsidRDefault="00FE3613" w:rsidP="00FE3613">
            <w:pPr>
              <w:pStyle w:val="ConsNonformat"/>
              <w:widowControl/>
              <w:ind w:firstLine="567"/>
              <w:jc w:val="both"/>
              <w:rPr>
                <w:rFonts w:ascii="Times New Roman" w:hAnsi="Times New Roman"/>
                <w:sz w:val="28"/>
                <w:szCs w:val="28"/>
              </w:rPr>
            </w:pPr>
          </w:p>
          <w:p w:rsidR="00FE3613" w:rsidRPr="004B6B65" w:rsidRDefault="00FE3613" w:rsidP="00FE3613">
            <w:pPr>
              <w:pStyle w:val="ConsPlusNormal"/>
              <w:jc w:val="center"/>
              <w:rPr>
                <w:b/>
                <w:i/>
              </w:rPr>
            </w:pPr>
            <w:r w:rsidRPr="004B6B65">
              <w:rPr>
                <w:b/>
                <w:i/>
              </w:rPr>
              <w:t>Оформление результатов аудита</w:t>
            </w:r>
          </w:p>
          <w:p w:rsidR="00FE3613" w:rsidRPr="004B6B65" w:rsidRDefault="00FE3613" w:rsidP="00FE3613">
            <w:pPr>
              <w:pStyle w:val="ConsPlusNormal"/>
              <w:spacing w:before="120"/>
              <w:ind w:firstLine="539"/>
              <w:jc w:val="both"/>
              <w:rPr>
                <w:color w:val="000000"/>
              </w:rPr>
            </w:pPr>
            <w:r w:rsidRPr="004B6B65">
              <w:t>Результаты проведенного аудита представляются Аудитором руководству Общества в виде аудиторского заключения в соответствии с МСА</w:t>
            </w:r>
            <w:r w:rsidRPr="004B6B65">
              <w:rPr>
                <w:color w:val="000000"/>
              </w:rPr>
              <w:t>.</w:t>
            </w:r>
          </w:p>
          <w:p w:rsidR="00FE3613" w:rsidRPr="004B6B65" w:rsidRDefault="00FE3613" w:rsidP="00FE3613">
            <w:pPr>
              <w:pStyle w:val="ConsPlusNormal"/>
              <w:spacing w:before="120"/>
              <w:ind w:firstLine="539"/>
              <w:contextualSpacing/>
              <w:jc w:val="both"/>
            </w:pPr>
            <w:r w:rsidRPr="004B6B65">
              <w:rPr>
                <w:color w:val="000000"/>
              </w:rPr>
              <w:t xml:space="preserve">Аудитор предоставляет </w:t>
            </w:r>
            <w:r w:rsidRPr="004B6B65">
              <w:t xml:space="preserve">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FE3613" w:rsidRPr="004B6B65" w:rsidRDefault="00FE3613" w:rsidP="00FE3613">
            <w:pPr>
              <w:pStyle w:val="ConsPlusNormal"/>
              <w:ind w:firstLine="540"/>
              <w:jc w:val="both"/>
            </w:pPr>
            <w:r w:rsidRPr="004B6B65">
              <w:t>К отчету в обязательном порядке должны быть приложены все приложения, относящиеся к настоящему Техническому заданию.</w:t>
            </w:r>
          </w:p>
          <w:p w:rsidR="00FE3613" w:rsidRPr="004B6B65" w:rsidRDefault="00FE3613" w:rsidP="00FE3613">
            <w:pPr>
              <w:pStyle w:val="ConsPlusNormal"/>
              <w:ind w:firstLine="540"/>
              <w:jc w:val="both"/>
            </w:pPr>
            <w:r w:rsidRPr="004B6B65">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по корпоративному управлению пригородным комплексом ОАО «РЖД»), в срок не позднее 10 февраля года, следующего за отчетным.</w:t>
            </w:r>
          </w:p>
          <w:p w:rsidR="00FE3613" w:rsidRPr="004B6B65" w:rsidRDefault="00FE3613" w:rsidP="00FE3613">
            <w:pPr>
              <w:pStyle w:val="ConsPlusNormal"/>
              <w:ind w:firstLine="540"/>
              <w:jc w:val="both"/>
            </w:pPr>
            <w:r w:rsidRPr="004B6B65">
              <w:t>Структура представляемых в ОАО «РЖД» материалов должна быть следующей:</w:t>
            </w:r>
          </w:p>
          <w:p w:rsidR="00FE3613" w:rsidRPr="004B6B65" w:rsidRDefault="00FE3613" w:rsidP="00FE3613">
            <w:pPr>
              <w:pStyle w:val="ConsPlusNormal"/>
              <w:ind w:firstLine="540"/>
              <w:jc w:val="both"/>
            </w:pPr>
            <w:r w:rsidRPr="004B6B65">
              <w:t>Имя папки - краткое наименование организации и год проверки.</w:t>
            </w:r>
          </w:p>
          <w:p w:rsidR="00FE3613" w:rsidRPr="004B6B65" w:rsidRDefault="00FE3613" w:rsidP="00FE3613">
            <w:pPr>
              <w:pStyle w:val="ConsPlusNormal"/>
              <w:ind w:firstLine="540"/>
              <w:jc w:val="both"/>
            </w:pPr>
            <w:r w:rsidRPr="004B6B65">
              <w:t>В папку вкладываются следующие файлы:</w:t>
            </w:r>
          </w:p>
          <w:p w:rsidR="00FE3613" w:rsidRPr="004B6B65" w:rsidRDefault="00FE3613" w:rsidP="00FE3613">
            <w:pPr>
              <w:pStyle w:val="ConsPlusNormal"/>
              <w:ind w:firstLine="540"/>
              <w:jc w:val="both"/>
            </w:pPr>
            <w:r w:rsidRPr="004B6B65">
              <w:t xml:space="preserve">а) Az.doc. - аудиторское заключение и полный комплект годовой бухгалтерской (финансовой) отчетности (файлы в формате </w:t>
            </w:r>
            <w:proofErr w:type="spellStart"/>
            <w:r w:rsidRPr="004B6B65">
              <w:t>Word</w:t>
            </w:r>
            <w:proofErr w:type="spellEnd"/>
            <w:r w:rsidRPr="004B6B65">
              <w:t xml:space="preserve"> и сканированная копия подписанных документов в формате </w:t>
            </w:r>
            <w:r w:rsidRPr="004B6B65">
              <w:rPr>
                <w:lang w:val="en-US"/>
              </w:rPr>
              <w:t>PDF</w:t>
            </w:r>
            <w:r w:rsidRPr="004B6B65">
              <w:t>);</w:t>
            </w:r>
          </w:p>
          <w:p w:rsidR="00FE3613" w:rsidRPr="004B6B65" w:rsidRDefault="00FE3613" w:rsidP="00FE3613">
            <w:pPr>
              <w:pStyle w:val="ConsPlusNormal"/>
              <w:ind w:firstLine="540"/>
              <w:jc w:val="both"/>
            </w:pPr>
            <w:r w:rsidRPr="004B6B65">
              <w:t xml:space="preserve">б) Otchet.doc - аудиторский отчет, включая приложения к Техническому заданию (файл в формате </w:t>
            </w:r>
            <w:proofErr w:type="spellStart"/>
            <w:r w:rsidRPr="004B6B65">
              <w:t>Word</w:t>
            </w:r>
            <w:proofErr w:type="spellEnd"/>
            <w:r w:rsidRPr="004B6B65">
              <w:t xml:space="preserve"> и </w:t>
            </w:r>
            <w:r w:rsidRPr="004B6B65">
              <w:lastRenderedPageBreak/>
              <w:t xml:space="preserve">сканированная копия подписанного документа в формате </w:t>
            </w:r>
            <w:r w:rsidRPr="004B6B65">
              <w:rPr>
                <w:lang w:val="en-US"/>
              </w:rPr>
              <w:t>PDF</w:t>
            </w:r>
            <w:r w:rsidRPr="004B6B65">
              <w:t>);</w:t>
            </w:r>
          </w:p>
          <w:p w:rsidR="00FE3613" w:rsidRPr="004B6B65" w:rsidRDefault="00FE3613" w:rsidP="00FE3613">
            <w:pPr>
              <w:pStyle w:val="ConsPlusNormal"/>
              <w:ind w:firstLine="540"/>
              <w:jc w:val="both"/>
              <w:rPr>
                <w:color w:val="FF0000"/>
              </w:rPr>
            </w:pPr>
            <w:r w:rsidRPr="004B6B65">
              <w:t xml:space="preserve">в) Balance.xls – баланс, отчет о финансовых результатах и приложения к ним (файлы в формате </w:t>
            </w:r>
            <w:proofErr w:type="spellStart"/>
            <w:r w:rsidRPr="004B6B65">
              <w:t>Excel</w:t>
            </w:r>
            <w:proofErr w:type="spellEnd"/>
            <w:r w:rsidRPr="004B6B65">
              <w:t>);</w:t>
            </w:r>
          </w:p>
          <w:p w:rsidR="00FE3613" w:rsidRPr="004B6B65" w:rsidRDefault="00FE3613" w:rsidP="00FE3613">
            <w:pPr>
              <w:pStyle w:val="ConsPlusNormal"/>
              <w:ind w:firstLine="540"/>
              <w:jc w:val="both"/>
            </w:pPr>
            <w:r w:rsidRPr="004B6B65">
              <w:t>г)</w:t>
            </w:r>
            <w:r w:rsidRPr="004B6B65">
              <w:rPr>
                <w:color w:val="FF0000"/>
              </w:rPr>
              <w:t xml:space="preserve"> </w:t>
            </w:r>
            <w:r w:rsidRPr="004B6B65">
              <w:t>расшифровка плановых и фактических расходов аудитора в разрезе выполненных объемов работ.</w:t>
            </w:r>
          </w:p>
          <w:p w:rsidR="00FE3613" w:rsidRPr="004B6B65" w:rsidRDefault="00FE3613" w:rsidP="00FE3613">
            <w:pPr>
              <w:pStyle w:val="2"/>
              <w:tabs>
                <w:tab w:val="num" w:pos="1080"/>
              </w:tabs>
              <w:spacing w:before="0" w:after="0"/>
              <w:ind w:left="1080" w:hanging="720"/>
              <w:jc w:val="center"/>
              <w:rPr>
                <w:rFonts w:ascii="Times New Roman" w:hAnsi="Times New Roman"/>
              </w:rPr>
            </w:pPr>
          </w:p>
          <w:p w:rsidR="00FE3613" w:rsidRPr="004B6B65" w:rsidRDefault="00FE3613" w:rsidP="00FE3613">
            <w:pPr>
              <w:pStyle w:val="2"/>
              <w:tabs>
                <w:tab w:val="num" w:pos="1080"/>
              </w:tabs>
              <w:spacing w:before="0" w:after="0"/>
              <w:ind w:left="1080" w:hanging="720"/>
              <w:jc w:val="center"/>
              <w:rPr>
                <w:rFonts w:ascii="Times New Roman" w:hAnsi="Times New Roman"/>
                <w:b w:val="0"/>
                <w:i w:val="0"/>
              </w:rPr>
            </w:pPr>
            <w:r w:rsidRPr="004B6B65">
              <w:rPr>
                <w:rFonts w:ascii="Times New Roman" w:hAnsi="Times New Roman"/>
                <w:b w:val="0"/>
                <w:i w:val="0"/>
              </w:rPr>
              <w:t>Приложения</w:t>
            </w:r>
          </w:p>
          <w:p w:rsidR="00FE3613" w:rsidRPr="004B6B65" w:rsidRDefault="00FE3613" w:rsidP="00FE3613">
            <w:pPr>
              <w:rPr>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r w:rsidRPr="004B6B65">
              <w:rPr>
                <w:rFonts w:ascii="Times New Roman" w:hAnsi="Times New Roman" w:cs="Times New Roman"/>
                <w:sz w:val="28"/>
                <w:szCs w:val="28"/>
              </w:rPr>
              <w:t>Приложение 1</w:t>
            </w:r>
          </w:p>
          <w:p w:rsidR="00FE3613" w:rsidRPr="004B6B65" w:rsidRDefault="00FE3613" w:rsidP="00FE3613">
            <w:pPr>
              <w:pStyle w:val="ConsNormal"/>
              <w:widowControl/>
              <w:ind w:firstLine="540"/>
              <w:jc w:val="both"/>
              <w:rPr>
                <w:rFonts w:ascii="Times New Roman" w:hAnsi="Times New Roman" w:cs="Times New Roman"/>
                <w:sz w:val="28"/>
                <w:szCs w:val="28"/>
              </w:rPr>
            </w:pPr>
          </w:p>
          <w:p w:rsidR="00FE3613" w:rsidRPr="004B6B65" w:rsidRDefault="00FE3613" w:rsidP="00FE3613">
            <w:pPr>
              <w:pStyle w:val="ConsNormal"/>
              <w:widowControl/>
              <w:ind w:firstLine="540"/>
              <w:jc w:val="both"/>
              <w:rPr>
                <w:rFonts w:ascii="Times New Roman" w:hAnsi="Times New Roman" w:cs="Times New Roman"/>
                <w:sz w:val="28"/>
                <w:szCs w:val="28"/>
              </w:rPr>
            </w:pPr>
            <w:r w:rsidRPr="004B6B65">
              <w:rPr>
                <w:rFonts w:ascii="Times New Roman" w:hAnsi="Times New Roman" w:cs="Times New Roman"/>
                <w:sz w:val="28"/>
                <w:szCs w:val="28"/>
              </w:rPr>
              <w:t>Полный состав годовой бухгалтерской (финансовой)</w:t>
            </w:r>
            <w:r w:rsidRPr="004B6B65">
              <w:rPr>
                <w:rFonts w:ascii="Times New Roman" w:hAnsi="Times New Roman" w:cs="Times New Roman"/>
                <w:color w:val="FF0000"/>
                <w:sz w:val="28"/>
                <w:szCs w:val="28"/>
              </w:rPr>
              <w:t xml:space="preserve"> </w:t>
            </w:r>
            <w:r w:rsidRPr="004B6B65">
              <w:rPr>
                <w:rFonts w:ascii="Times New Roman" w:hAnsi="Times New Roman" w:cs="Times New Roman"/>
                <w:sz w:val="28"/>
                <w:szCs w:val="28"/>
              </w:rPr>
              <w:t>отчетности Общества за аудируемый и предшествующий аудиту год.</w:t>
            </w: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r w:rsidRPr="004B6B65">
              <w:rPr>
                <w:rFonts w:ascii="Times New Roman" w:hAnsi="Times New Roman" w:cs="Times New Roman"/>
                <w:sz w:val="28"/>
                <w:szCs w:val="28"/>
              </w:rPr>
              <w:t>Приложение 2</w:t>
            </w:r>
          </w:p>
          <w:p w:rsidR="00FE3613" w:rsidRPr="004B6B65" w:rsidRDefault="00FE3613" w:rsidP="00FE3613">
            <w:pPr>
              <w:pStyle w:val="ConsNormal"/>
              <w:widowControl/>
              <w:ind w:firstLine="0"/>
              <w:jc w:val="center"/>
              <w:rPr>
                <w:rFonts w:ascii="Times New Roman" w:hAnsi="Times New Roman" w:cs="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tblPr>
            <w:tblGrid>
              <w:gridCol w:w="540"/>
              <w:gridCol w:w="1350"/>
              <w:gridCol w:w="1350"/>
              <w:gridCol w:w="1080"/>
              <w:gridCol w:w="2343"/>
              <w:gridCol w:w="2976"/>
            </w:tblGrid>
            <w:tr w:rsidR="00FE3613" w:rsidRPr="004B6B65" w:rsidTr="00B83008">
              <w:trPr>
                <w:trHeight w:val="48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 </w:t>
                  </w:r>
                  <w:r w:rsidRPr="004B6B65">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Вид </w:t>
                  </w:r>
                  <w:r w:rsidRPr="004B6B65">
                    <w:rPr>
                      <w:rFonts w:ascii="Times New Roman" w:hAnsi="Times New Roman" w:cs="Times New Roman"/>
                      <w:sz w:val="28"/>
                      <w:szCs w:val="28"/>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Причина </w:t>
                  </w:r>
                  <w:r w:rsidRPr="004B6B65">
                    <w:rPr>
                      <w:rFonts w:ascii="Times New Roman" w:hAnsi="Times New Roman" w:cs="Times New Roman"/>
                      <w:sz w:val="28"/>
                      <w:szCs w:val="28"/>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Сумма, </w:t>
                  </w:r>
                  <w:r w:rsidRPr="004B6B65">
                    <w:rPr>
                      <w:rFonts w:ascii="Times New Roman" w:hAnsi="Times New Roman" w:cs="Times New Roman"/>
                      <w:sz w:val="28"/>
                      <w:szCs w:val="28"/>
                    </w:rPr>
                    <w:br/>
                    <w:t xml:space="preserve">тыс. </w:t>
                  </w:r>
                  <w:r w:rsidRPr="004B6B65">
                    <w:rPr>
                      <w:rFonts w:ascii="Times New Roman" w:hAnsi="Times New Roman" w:cs="Times New Roman"/>
                      <w:sz w:val="28"/>
                      <w:szCs w:val="28"/>
                    </w:rPr>
                    <w:br/>
                    <w:t>руб.</w:t>
                  </w:r>
                </w:p>
              </w:tc>
              <w:tc>
                <w:tcPr>
                  <w:tcW w:w="2343"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Рекомендация по </w:t>
                  </w:r>
                  <w:r w:rsidRPr="004B6B65">
                    <w:rPr>
                      <w:rFonts w:ascii="Times New Roman" w:hAnsi="Times New Roman" w:cs="Times New Roman"/>
                      <w:sz w:val="28"/>
                      <w:szCs w:val="28"/>
                    </w:rPr>
                    <w:br/>
                    <w:t xml:space="preserve">недопущению </w:t>
                  </w:r>
                  <w:r w:rsidRPr="004B6B65">
                    <w:rPr>
                      <w:rFonts w:ascii="Times New Roman" w:hAnsi="Times New Roman" w:cs="Times New Roman"/>
                      <w:sz w:val="28"/>
                      <w:szCs w:val="28"/>
                    </w:rPr>
                    <w:br/>
                    <w:t>искажения/нарушений впредь</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2</w:t>
                  </w:r>
                </w:p>
              </w:tc>
              <w:tc>
                <w:tcPr>
                  <w:tcW w:w="135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3</w:t>
                  </w:r>
                </w:p>
              </w:tc>
              <w:tc>
                <w:tcPr>
                  <w:tcW w:w="108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4</w:t>
                  </w:r>
                </w:p>
              </w:tc>
              <w:tc>
                <w:tcPr>
                  <w:tcW w:w="2343"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5</w:t>
                  </w:r>
                </w:p>
              </w:tc>
              <w:tc>
                <w:tcPr>
                  <w:tcW w:w="297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6</w:t>
                  </w:r>
                </w:p>
              </w:tc>
            </w:tr>
          </w:tbl>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r w:rsidRPr="004B6B65">
              <w:rPr>
                <w:rFonts w:ascii="Times New Roman" w:hAnsi="Times New Roman" w:cs="Times New Roman"/>
                <w:sz w:val="28"/>
                <w:szCs w:val="28"/>
              </w:rPr>
              <w:t>Приложение 3</w:t>
            </w: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Сводная ведомость неисправленных искажений</w:t>
            </w:r>
          </w:p>
          <w:tbl>
            <w:tblPr>
              <w:tblW w:w="0" w:type="auto"/>
              <w:tblInd w:w="70" w:type="dxa"/>
              <w:tblLayout w:type="fixed"/>
              <w:tblCellMar>
                <w:left w:w="70" w:type="dxa"/>
                <w:right w:w="70" w:type="dxa"/>
              </w:tblCellMar>
              <w:tblLook w:val="0000"/>
            </w:tblPr>
            <w:tblGrid>
              <w:gridCol w:w="540"/>
              <w:gridCol w:w="2540"/>
              <w:gridCol w:w="2165"/>
              <w:gridCol w:w="1418"/>
              <w:gridCol w:w="1417"/>
              <w:gridCol w:w="1559"/>
            </w:tblGrid>
            <w:tr w:rsidR="00FE3613" w:rsidRPr="004B6B65" w:rsidTr="00B83008">
              <w:trPr>
                <w:trHeight w:val="48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 </w:t>
                  </w:r>
                  <w:r w:rsidRPr="004B6B65">
                    <w:rPr>
                      <w:rFonts w:ascii="Times New Roman" w:hAnsi="Times New Roman" w:cs="Times New Roman"/>
                      <w:sz w:val="28"/>
                      <w:szCs w:val="28"/>
                    </w:rPr>
                    <w:br/>
                    <w:t>п/п</w:t>
                  </w:r>
                </w:p>
              </w:tc>
              <w:tc>
                <w:tcPr>
                  <w:tcW w:w="2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Суть </w:t>
                  </w:r>
                  <w:r w:rsidRPr="004B6B65">
                    <w:rPr>
                      <w:rFonts w:ascii="Times New Roman" w:hAnsi="Times New Roman" w:cs="Times New Roman"/>
                      <w:sz w:val="28"/>
                      <w:szCs w:val="28"/>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Отклонение</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w:t>
                  </w:r>
                </w:p>
              </w:tc>
              <w:tc>
                <w:tcPr>
                  <w:tcW w:w="2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2</w:t>
                  </w:r>
                </w:p>
              </w:tc>
              <w:tc>
                <w:tcPr>
                  <w:tcW w:w="2165"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6</w:t>
                  </w:r>
                </w:p>
              </w:tc>
            </w:tr>
          </w:tbl>
          <w:p w:rsidR="00FE3613" w:rsidRPr="004B6B65" w:rsidRDefault="00FE3613" w:rsidP="00FE3613">
            <w:pPr>
              <w:pStyle w:val="ConsNormal"/>
              <w:widowControl/>
              <w:ind w:firstLine="0"/>
              <w:jc w:val="center"/>
              <w:rPr>
                <w:rFonts w:ascii="Times New Roman" w:hAnsi="Times New Roman" w:cs="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r w:rsidRPr="004B6B65">
              <w:rPr>
                <w:rFonts w:ascii="Times New Roman" w:hAnsi="Times New Roman" w:cs="Times New Roman"/>
                <w:sz w:val="28"/>
                <w:szCs w:val="28"/>
              </w:rPr>
              <w:t>Приложение 4</w:t>
            </w: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 </w:t>
                  </w:r>
                  <w:r w:rsidRPr="004B6B65">
                    <w:rPr>
                      <w:rFonts w:ascii="Times New Roman" w:hAnsi="Times New Roman" w:cs="Times New Roman"/>
                      <w:sz w:val="28"/>
                      <w:szCs w:val="28"/>
                    </w:rPr>
                    <w:br/>
                    <w:t>п/п</w:t>
                  </w:r>
                </w:p>
              </w:tc>
              <w:tc>
                <w:tcPr>
                  <w:tcW w:w="3713"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Ожидаемый результат от выполнения</w:t>
                  </w:r>
                  <w:r w:rsidRPr="004B6B65">
                    <w:rPr>
                      <w:rFonts w:ascii="Times New Roman" w:hAnsi="Times New Roman" w:cs="Times New Roman"/>
                      <w:sz w:val="28"/>
                      <w:szCs w:val="28"/>
                    </w:rPr>
                    <w:br/>
                    <w:t>рекомендации</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w:t>
                  </w:r>
                </w:p>
              </w:tc>
              <w:tc>
                <w:tcPr>
                  <w:tcW w:w="3713"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2</w:t>
                  </w:r>
                </w:p>
              </w:tc>
              <w:tc>
                <w:tcPr>
                  <w:tcW w:w="538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3</w:t>
                  </w:r>
                </w:p>
              </w:tc>
            </w:tr>
          </w:tbl>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r w:rsidRPr="004B6B65">
              <w:rPr>
                <w:rFonts w:ascii="Times New Roman" w:hAnsi="Times New Roman" w:cs="Times New Roman"/>
                <w:sz w:val="28"/>
                <w:szCs w:val="28"/>
              </w:rPr>
              <w:t>Приложение 5</w:t>
            </w:r>
          </w:p>
          <w:p w:rsidR="00FE3613" w:rsidRPr="004B6B65" w:rsidRDefault="00FE3613" w:rsidP="00FE3613">
            <w:pPr>
              <w:pStyle w:val="ConsNormal"/>
              <w:widowControl/>
              <w:ind w:firstLine="0"/>
              <w:jc w:val="right"/>
              <w:rPr>
                <w:rFonts w:ascii="Times New Roman" w:hAnsi="Times New Roman" w:cs="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Доли ОАО «РЖД» и прочих акционеров &lt;*&gt;</w:t>
            </w: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в уставном (складочном) капитале</w:t>
            </w: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_______________________________________________</w:t>
            </w: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(наименование Общества)</w:t>
            </w: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по состоянию на "__" ____________ 20__ г.</w:t>
            </w:r>
          </w:p>
          <w:p w:rsidR="00FE3613" w:rsidRPr="004B6B65" w:rsidRDefault="00FE3613" w:rsidP="00FE3613">
            <w:pPr>
              <w:pStyle w:val="ConsNonformat"/>
              <w:widowControl/>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FE3613" w:rsidRPr="004B6B65" w:rsidTr="00B83008">
              <w:trPr>
                <w:trHeight w:val="60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 </w:t>
                  </w:r>
                  <w:r w:rsidRPr="004B6B65">
                    <w:rPr>
                      <w:rFonts w:ascii="Times New Roman" w:hAnsi="Times New Roman" w:cs="Times New Roman"/>
                      <w:sz w:val="28"/>
                      <w:szCs w:val="28"/>
                    </w:rPr>
                    <w:br/>
                    <w:t>п/п</w:t>
                  </w:r>
                </w:p>
              </w:tc>
              <w:tc>
                <w:tcPr>
                  <w:tcW w:w="2437"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Наименование </w:t>
                  </w:r>
                  <w:r w:rsidRPr="004B6B65">
                    <w:rPr>
                      <w:rFonts w:ascii="Times New Roman" w:hAnsi="Times New Roman" w:cs="Times New Roman"/>
                      <w:sz w:val="28"/>
                      <w:szCs w:val="28"/>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Юридический</w:t>
                  </w:r>
                  <w:r w:rsidRPr="004B6B65">
                    <w:rPr>
                      <w:rFonts w:ascii="Times New Roman" w:hAnsi="Times New Roman" w:cs="Times New Roman"/>
                      <w:sz w:val="28"/>
                      <w:szCs w:val="28"/>
                    </w:rPr>
                    <w:br/>
                    <w:t>адрес</w:t>
                  </w:r>
                </w:p>
              </w:tc>
              <w:tc>
                <w:tcPr>
                  <w:tcW w:w="127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Тип </w:t>
                  </w:r>
                  <w:r w:rsidRPr="004B6B65">
                    <w:rPr>
                      <w:rFonts w:ascii="Times New Roman" w:hAnsi="Times New Roman" w:cs="Times New Roman"/>
                      <w:sz w:val="28"/>
                      <w:szCs w:val="28"/>
                    </w:rPr>
                    <w:br/>
                    <w:t>акций</w:t>
                  </w:r>
                </w:p>
              </w:tc>
              <w:tc>
                <w:tcPr>
                  <w:tcW w:w="1418"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Количество </w:t>
                  </w:r>
                  <w:r w:rsidRPr="004B6B65">
                    <w:rPr>
                      <w:rFonts w:ascii="Times New Roman" w:hAnsi="Times New Roman" w:cs="Times New Roman"/>
                      <w:sz w:val="28"/>
                      <w:szCs w:val="28"/>
                    </w:rPr>
                    <w:br/>
                    <w:t>акций, шт.</w:t>
                  </w:r>
                </w:p>
              </w:tc>
              <w:tc>
                <w:tcPr>
                  <w:tcW w:w="1842"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jc w:val="center"/>
                    <w:rPr>
                      <w:sz w:val="28"/>
                      <w:szCs w:val="28"/>
                    </w:rPr>
                  </w:pPr>
                  <w:r w:rsidRPr="004B6B65">
                    <w:rPr>
                      <w:sz w:val="28"/>
                      <w:szCs w:val="28"/>
                    </w:rPr>
                    <w:t>Доля в уставном (складочном) капитале, %</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w:t>
                  </w:r>
                </w:p>
              </w:tc>
              <w:tc>
                <w:tcPr>
                  <w:tcW w:w="2437"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5</w:t>
                  </w:r>
                </w:p>
              </w:tc>
              <w:tc>
                <w:tcPr>
                  <w:tcW w:w="1842"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6</w:t>
                  </w:r>
                </w:p>
              </w:tc>
            </w:tr>
          </w:tbl>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nformat"/>
              <w:widowControl/>
              <w:rPr>
                <w:rFonts w:ascii="Times New Roman" w:hAnsi="Times New Roman"/>
                <w:sz w:val="28"/>
                <w:szCs w:val="28"/>
              </w:rPr>
            </w:pPr>
            <w:r w:rsidRPr="004B6B65">
              <w:rPr>
                <w:rFonts w:ascii="Times New Roman" w:hAnsi="Times New Roman"/>
                <w:sz w:val="28"/>
                <w:szCs w:val="28"/>
              </w:rPr>
              <w:t xml:space="preserve"> --------------------------------</w:t>
            </w:r>
          </w:p>
          <w:p w:rsidR="00FE3613" w:rsidRPr="004B6B65" w:rsidRDefault="00FE3613" w:rsidP="00FE3613">
            <w:pPr>
              <w:pStyle w:val="ConsNormal"/>
              <w:widowControl/>
              <w:ind w:firstLine="540"/>
              <w:jc w:val="both"/>
              <w:rPr>
                <w:rFonts w:ascii="Times New Roman" w:hAnsi="Times New Roman" w:cs="Times New Roman"/>
                <w:sz w:val="28"/>
                <w:szCs w:val="28"/>
              </w:rPr>
            </w:pPr>
            <w:r w:rsidRPr="004B6B65">
              <w:rPr>
                <w:rFonts w:ascii="Times New Roman" w:hAnsi="Times New Roman" w:cs="Times New Roman"/>
                <w:sz w:val="28"/>
                <w:szCs w:val="28"/>
              </w:rPr>
              <w:lastRenderedPageBreak/>
              <w:t>&lt;*&gt; Перечислить всех акционеров (участников).</w:t>
            </w: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r w:rsidRPr="004B6B65">
              <w:rPr>
                <w:rFonts w:ascii="Times New Roman" w:hAnsi="Times New Roman" w:cs="Times New Roman"/>
                <w:sz w:val="28"/>
                <w:szCs w:val="28"/>
              </w:rPr>
              <w:t>Приложение 6</w:t>
            </w: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Ведомость учета полноты содержания учетной политики ДЗО ОАО «РЖД»</w:t>
            </w:r>
          </w:p>
          <w:tbl>
            <w:tblPr>
              <w:tblW w:w="9639" w:type="dxa"/>
              <w:tblInd w:w="70" w:type="dxa"/>
              <w:tblLayout w:type="fixed"/>
              <w:tblCellMar>
                <w:left w:w="70" w:type="dxa"/>
                <w:right w:w="70" w:type="dxa"/>
              </w:tblCellMar>
              <w:tblLook w:val="0000"/>
            </w:tblPr>
            <w:tblGrid>
              <w:gridCol w:w="540"/>
              <w:gridCol w:w="7540"/>
              <w:gridCol w:w="1559"/>
            </w:tblGrid>
            <w:tr w:rsidR="00FE3613" w:rsidRPr="004B6B65" w:rsidTr="00B83008">
              <w:trPr>
                <w:trHeight w:val="72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 </w:t>
                  </w:r>
                  <w:r w:rsidRPr="004B6B65">
                    <w:rPr>
                      <w:rFonts w:ascii="Times New Roman" w:hAnsi="Times New Roman" w:cs="Times New Roman"/>
                      <w:sz w:val="28"/>
                      <w:szCs w:val="28"/>
                    </w:rPr>
                    <w:br/>
                    <w:t>п/п</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Наименование раздела </w:t>
                  </w:r>
                  <w:r w:rsidRPr="004B6B65">
                    <w:rPr>
                      <w:rFonts w:ascii="Times New Roman" w:hAnsi="Times New Roman" w:cs="Times New Roman"/>
                      <w:sz w:val="28"/>
                      <w:szCs w:val="28"/>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Отметка о </w:t>
                  </w:r>
                  <w:r w:rsidRPr="004B6B65">
                    <w:rPr>
                      <w:rFonts w:ascii="Times New Roman" w:hAnsi="Times New Roman" w:cs="Times New Roman"/>
                      <w:sz w:val="28"/>
                      <w:szCs w:val="28"/>
                    </w:rPr>
                    <w:br/>
                    <w:t xml:space="preserve">наличии </w:t>
                  </w:r>
                  <w:r w:rsidRPr="004B6B65">
                    <w:rPr>
                      <w:rFonts w:ascii="Times New Roman" w:hAnsi="Times New Roman" w:cs="Times New Roman"/>
                      <w:sz w:val="28"/>
                      <w:szCs w:val="28"/>
                    </w:rPr>
                    <w:br/>
                    <w:t xml:space="preserve">раздела </w:t>
                  </w:r>
                  <w:r w:rsidRPr="004B6B65">
                    <w:rPr>
                      <w:rFonts w:ascii="Times New Roman" w:hAnsi="Times New Roman" w:cs="Times New Roman"/>
                      <w:sz w:val="28"/>
                      <w:szCs w:val="28"/>
                    </w:rPr>
                    <w:br/>
                    <w:t>(подраздела),</w:t>
                  </w:r>
                  <w:r w:rsidRPr="004B6B65">
                    <w:rPr>
                      <w:rFonts w:ascii="Times New Roman" w:hAnsi="Times New Roman" w:cs="Times New Roman"/>
                      <w:sz w:val="28"/>
                      <w:szCs w:val="28"/>
                    </w:rPr>
                    <w:br/>
                    <w:t>да / нет</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3</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1 </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1.1</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1.2</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1.3</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1.4</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Порядок проведения инвентаризации активов и</w:t>
                  </w:r>
                  <w:r w:rsidRPr="004B6B65">
                    <w:rPr>
                      <w:rFonts w:ascii="Times New Roman" w:hAnsi="Times New Roman" w:cs="Times New Roman"/>
                      <w:sz w:val="28"/>
                      <w:szCs w:val="28"/>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1.5</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1.6</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1.7</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1.8</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1.9</w:t>
                  </w:r>
                </w:p>
              </w:tc>
              <w:tc>
                <w:tcPr>
                  <w:tcW w:w="7540" w:type="dxa"/>
                  <w:tcBorders>
                    <w:top w:val="single" w:sz="6" w:space="0" w:color="auto"/>
                    <w:left w:val="single" w:sz="6" w:space="0" w:color="auto"/>
                    <w:bottom w:val="single" w:sz="6" w:space="0" w:color="auto"/>
                    <w:right w:val="single" w:sz="6" w:space="0" w:color="auto"/>
                  </w:tcBorders>
                  <w:vAlign w:val="center"/>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FE3613" w:rsidRPr="004B6B65" w:rsidRDefault="00FE3613" w:rsidP="00FE3613">
                  <w:pPr>
                    <w:pStyle w:val="ConsCell"/>
                    <w:widowControl/>
                    <w:jc w:val="center"/>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2 </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lastRenderedPageBreak/>
                    <w:t>2.1</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48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2.2</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48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2.3</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2.4</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2.5</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36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2.6</w:t>
                  </w:r>
                </w:p>
              </w:tc>
              <w:tc>
                <w:tcPr>
                  <w:tcW w:w="7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bl>
          <w:p w:rsidR="00FE3613" w:rsidRPr="004B6B65" w:rsidRDefault="00FE3613" w:rsidP="00FE3613">
            <w:pPr>
              <w:pStyle w:val="ConsNormal"/>
              <w:widowControl/>
              <w:ind w:firstLine="0"/>
              <w:jc w:val="right"/>
              <w:rPr>
                <w:rFonts w:ascii="Times New Roman" w:hAnsi="Times New Roman" w:cs="Times New Roman"/>
                <w:sz w:val="28"/>
                <w:szCs w:val="28"/>
              </w:rPr>
            </w:pP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r w:rsidRPr="004B6B65">
              <w:rPr>
                <w:rFonts w:ascii="Times New Roman" w:hAnsi="Times New Roman" w:cs="Times New Roman"/>
                <w:sz w:val="28"/>
                <w:szCs w:val="28"/>
              </w:rPr>
              <w:t>Приложение 7</w:t>
            </w: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Ведомость учета выявленных несоответствий (расхождений) учетной политики</w:t>
            </w: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Общества и типовой учетной политики ДЗО ОАО «РЖД»</w:t>
            </w:r>
          </w:p>
          <w:tbl>
            <w:tblPr>
              <w:tblW w:w="9639" w:type="dxa"/>
              <w:tblInd w:w="70" w:type="dxa"/>
              <w:tblLayout w:type="fixed"/>
              <w:tblCellMar>
                <w:left w:w="70" w:type="dxa"/>
                <w:right w:w="70" w:type="dxa"/>
              </w:tblCellMar>
              <w:tblLook w:val="0000"/>
            </w:tblPr>
            <w:tblGrid>
              <w:gridCol w:w="540"/>
              <w:gridCol w:w="6690"/>
              <w:gridCol w:w="2409"/>
            </w:tblGrid>
            <w:tr w:rsidR="00FE3613" w:rsidRPr="004B6B65" w:rsidTr="00B83008">
              <w:trPr>
                <w:trHeight w:val="72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 </w:t>
                  </w:r>
                  <w:r w:rsidRPr="004B6B65">
                    <w:rPr>
                      <w:rFonts w:ascii="Times New Roman" w:hAnsi="Times New Roman" w:cs="Times New Roman"/>
                      <w:sz w:val="28"/>
                      <w:szCs w:val="28"/>
                    </w:rPr>
                    <w:br/>
                    <w:t>п/п</w:t>
                  </w:r>
                </w:p>
              </w:tc>
              <w:tc>
                <w:tcPr>
                  <w:tcW w:w="669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Наименование раздела </w:t>
                  </w:r>
                  <w:r w:rsidRPr="004B6B65">
                    <w:rPr>
                      <w:rFonts w:ascii="Times New Roman" w:hAnsi="Times New Roman" w:cs="Times New Roman"/>
                      <w:sz w:val="28"/>
                      <w:szCs w:val="28"/>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Содержание несоответствия (расхождения)</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w:t>
                  </w:r>
                </w:p>
              </w:tc>
              <w:tc>
                <w:tcPr>
                  <w:tcW w:w="669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2</w:t>
                  </w:r>
                </w:p>
              </w:tc>
              <w:tc>
                <w:tcPr>
                  <w:tcW w:w="240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3</w:t>
                  </w: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 xml:space="preserve">1 </w:t>
                  </w:r>
                </w:p>
              </w:tc>
              <w:tc>
                <w:tcPr>
                  <w:tcW w:w="669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r w:rsidR="00FE3613" w:rsidRPr="004B6B65" w:rsidTr="00B83008">
              <w:trPr>
                <w:trHeight w:val="240"/>
              </w:trPr>
              <w:tc>
                <w:tcPr>
                  <w:tcW w:w="54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r w:rsidRPr="004B6B65">
                    <w:rPr>
                      <w:rFonts w:ascii="Times New Roman" w:hAnsi="Times New Roman" w:cs="Times New Roman"/>
                      <w:sz w:val="28"/>
                      <w:szCs w:val="28"/>
                    </w:rPr>
                    <w:t>1.1</w:t>
                  </w:r>
                </w:p>
              </w:tc>
              <w:tc>
                <w:tcPr>
                  <w:tcW w:w="6690"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FE3613" w:rsidRPr="004B6B65" w:rsidRDefault="00FE3613" w:rsidP="00FE3613">
                  <w:pPr>
                    <w:pStyle w:val="ConsCell"/>
                    <w:widowControl/>
                    <w:rPr>
                      <w:rFonts w:ascii="Times New Roman" w:hAnsi="Times New Roman" w:cs="Times New Roman"/>
                      <w:sz w:val="28"/>
                      <w:szCs w:val="28"/>
                    </w:rPr>
                  </w:pPr>
                </w:p>
              </w:tc>
            </w:tr>
          </w:tbl>
          <w:p w:rsidR="00FE3613" w:rsidRPr="004B6B65" w:rsidRDefault="00FE3613" w:rsidP="00FE3613">
            <w:pPr>
              <w:pStyle w:val="ConsNormal"/>
              <w:widowControl/>
              <w:ind w:firstLine="0"/>
              <w:jc w:val="center"/>
              <w:rPr>
                <w:rFonts w:ascii="Times New Roman" w:hAnsi="Times New Roman" w:cs="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p>
          <w:p w:rsidR="00FE3613" w:rsidRPr="004B6B65" w:rsidRDefault="00FE3613" w:rsidP="00FE3613">
            <w:pPr>
              <w:pStyle w:val="ConsNormal"/>
              <w:widowControl/>
              <w:ind w:firstLine="0"/>
              <w:jc w:val="right"/>
              <w:rPr>
                <w:rFonts w:ascii="Times New Roman" w:hAnsi="Times New Roman" w:cs="Times New Roman"/>
                <w:sz w:val="28"/>
                <w:szCs w:val="28"/>
              </w:rPr>
            </w:pPr>
          </w:p>
          <w:p w:rsidR="00FE3613" w:rsidRPr="004B6B65" w:rsidRDefault="00FE3613" w:rsidP="00FE3613">
            <w:pPr>
              <w:pStyle w:val="ConsNormal"/>
              <w:widowControl/>
              <w:ind w:firstLine="0"/>
              <w:jc w:val="right"/>
              <w:rPr>
                <w:rFonts w:ascii="Times New Roman" w:hAnsi="Times New Roman" w:cs="Times New Roman"/>
                <w:color w:val="FF0000"/>
                <w:sz w:val="28"/>
                <w:szCs w:val="28"/>
              </w:rPr>
            </w:pPr>
            <w:r w:rsidRPr="004B6B65">
              <w:rPr>
                <w:rFonts w:ascii="Times New Roman" w:hAnsi="Times New Roman" w:cs="Times New Roman"/>
                <w:sz w:val="28"/>
                <w:szCs w:val="28"/>
              </w:rPr>
              <w:t>Приложение 8</w:t>
            </w:r>
          </w:p>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rmal"/>
              <w:widowControl/>
              <w:ind w:firstLine="0"/>
              <w:jc w:val="center"/>
              <w:rPr>
                <w:rFonts w:ascii="Times New Roman" w:hAnsi="Times New Roman" w:cs="Times New Roman"/>
                <w:sz w:val="28"/>
                <w:szCs w:val="28"/>
              </w:rPr>
            </w:pPr>
            <w:r w:rsidRPr="004B6B65">
              <w:rPr>
                <w:rFonts w:ascii="Times New Roman" w:hAnsi="Times New Roman" w:cs="Times New Roman"/>
                <w:sz w:val="28"/>
                <w:szCs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FE3613" w:rsidRPr="004B6B65" w:rsidTr="00B83008">
              <w:trPr>
                <w:trHeight w:val="1200"/>
              </w:trPr>
              <w:tc>
                <w:tcPr>
                  <w:tcW w:w="540"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 </w:t>
                  </w:r>
                  <w:r w:rsidRPr="004B6B65">
                    <w:rPr>
                      <w:rFonts w:ascii="Times New Roman" w:hAnsi="Times New Roman" w:cs="Times New Roman"/>
                      <w:sz w:val="28"/>
                      <w:szCs w:val="28"/>
                    </w:rPr>
                    <w:br/>
                    <w:t>п/п</w:t>
                  </w:r>
                </w:p>
              </w:tc>
              <w:tc>
                <w:tcPr>
                  <w:tcW w:w="3571" w:type="dxa"/>
                </w:tcPr>
                <w:p w:rsidR="00FE3613" w:rsidRPr="004B6B65" w:rsidRDefault="00FE3613" w:rsidP="00FE3613">
                  <w:pPr>
                    <w:jc w:val="center"/>
                    <w:rPr>
                      <w:sz w:val="28"/>
                      <w:szCs w:val="28"/>
                    </w:rPr>
                  </w:pPr>
                  <w:r w:rsidRPr="004B6B65">
                    <w:rPr>
                      <w:sz w:val="28"/>
                      <w:szCs w:val="28"/>
                    </w:rPr>
                    <w:t>Наименование юридического лица</w:t>
                  </w:r>
                </w:p>
                <w:p w:rsidR="00FE3613" w:rsidRPr="004B6B65" w:rsidRDefault="00FE3613" w:rsidP="00FE3613">
                  <w:pPr>
                    <w:pStyle w:val="ConsCell"/>
                    <w:widowControl/>
                    <w:jc w:val="center"/>
                    <w:rPr>
                      <w:rFonts w:ascii="Times New Roman" w:hAnsi="Times New Roman" w:cs="Times New Roman"/>
                      <w:sz w:val="28"/>
                      <w:szCs w:val="28"/>
                    </w:rPr>
                  </w:pPr>
                </w:p>
              </w:tc>
              <w:tc>
                <w:tcPr>
                  <w:tcW w:w="1276"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Величина </w:t>
                  </w:r>
                  <w:r w:rsidRPr="004B6B65">
                    <w:rPr>
                      <w:rFonts w:ascii="Times New Roman" w:hAnsi="Times New Roman" w:cs="Times New Roman"/>
                      <w:sz w:val="28"/>
                      <w:szCs w:val="28"/>
                    </w:rPr>
                    <w:br/>
                    <w:t xml:space="preserve">взноса в </w:t>
                  </w:r>
                  <w:r w:rsidRPr="004B6B65">
                    <w:rPr>
                      <w:rFonts w:ascii="Times New Roman" w:hAnsi="Times New Roman" w:cs="Times New Roman"/>
                      <w:sz w:val="28"/>
                      <w:szCs w:val="28"/>
                    </w:rPr>
                    <w:br/>
                    <w:t xml:space="preserve">уставный </w:t>
                  </w:r>
                  <w:r w:rsidRPr="004B6B65">
                    <w:rPr>
                      <w:rFonts w:ascii="Times New Roman" w:hAnsi="Times New Roman" w:cs="Times New Roman"/>
                      <w:sz w:val="28"/>
                      <w:szCs w:val="28"/>
                    </w:rPr>
                    <w:br/>
                    <w:t xml:space="preserve">капитал, </w:t>
                  </w:r>
                  <w:r w:rsidRPr="004B6B65">
                    <w:rPr>
                      <w:rFonts w:ascii="Times New Roman" w:hAnsi="Times New Roman" w:cs="Times New Roman"/>
                      <w:sz w:val="28"/>
                      <w:szCs w:val="28"/>
                    </w:rPr>
                    <w:br/>
                    <w:t>тыс. руб. /</w:t>
                  </w:r>
                  <w:r w:rsidRPr="004B6B65">
                    <w:rPr>
                      <w:rFonts w:ascii="Times New Roman" w:hAnsi="Times New Roman" w:cs="Times New Roman"/>
                      <w:sz w:val="28"/>
                      <w:szCs w:val="28"/>
                    </w:rPr>
                    <w:br/>
                    <w:t>% участия</w:t>
                  </w:r>
                </w:p>
              </w:tc>
              <w:tc>
                <w:tcPr>
                  <w:tcW w:w="2410" w:type="dxa"/>
                </w:tcPr>
                <w:p w:rsidR="00FE3613" w:rsidRPr="004B6B65" w:rsidRDefault="00FE3613" w:rsidP="00FE3613">
                  <w:pPr>
                    <w:jc w:val="center"/>
                    <w:rPr>
                      <w:sz w:val="28"/>
                      <w:szCs w:val="28"/>
                    </w:rPr>
                  </w:pPr>
                  <w:r w:rsidRPr="004B6B65">
                    <w:rPr>
                      <w:sz w:val="28"/>
                      <w:szCs w:val="28"/>
                    </w:rPr>
                    <w:t>Величина отчислений от чистой прибыли (дивидендов), полученных в отчетном периоде от юридических лиц, тыс. руб.</w:t>
                  </w:r>
                </w:p>
                <w:p w:rsidR="00FE3613" w:rsidRPr="004B6B65" w:rsidRDefault="00FE3613" w:rsidP="00FE3613">
                  <w:pPr>
                    <w:pStyle w:val="ConsCell"/>
                    <w:widowControl/>
                    <w:jc w:val="center"/>
                    <w:rPr>
                      <w:rFonts w:ascii="Times New Roman" w:hAnsi="Times New Roman" w:cs="Times New Roman"/>
                      <w:sz w:val="28"/>
                      <w:szCs w:val="28"/>
                    </w:rPr>
                  </w:pPr>
                </w:p>
              </w:tc>
              <w:tc>
                <w:tcPr>
                  <w:tcW w:w="1842"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 xml:space="preserve">Рентабельность </w:t>
                  </w:r>
                  <w:r w:rsidRPr="004B6B65">
                    <w:rPr>
                      <w:rFonts w:ascii="Times New Roman" w:hAnsi="Times New Roman" w:cs="Times New Roman"/>
                      <w:sz w:val="28"/>
                      <w:szCs w:val="28"/>
                    </w:rPr>
                    <w:br/>
                    <w:t xml:space="preserve">долгосрочных </w:t>
                  </w:r>
                  <w:r w:rsidRPr="004B6B65">
                    <w:rPr>
                      <w:rFonts w:ascii="Times New Roman" w:hAnsi="Times New Roman" w:cs="Times New Roman"/>
                      <w:sz w:val="28"/>
                      <w:szCs w:val="28"/>
                    </w:rPr>
                    <w:br/>
                    <w:t xml:space="preserve">финансовых </w:t>
                  </w:r>
                  <w:r w:rsidRPr="004B6B65">
                    <w:rPr>
                      <w:rFonts w:ascii="Times New Roman" w:hAnsi="Times New Roman" w:cs="Times New Roman"/>
                      <w:sz w:val="28"/>
                      <w:szCs w:val="28"/>
                    </w:rPr>
                    <w:br/>
                    <w:t xml:space="preserve">вложений, % (гр. </w:t>
                  </w:r>
                  <w:r w:rsidRPr="004B6B65">
                    <w:rPr>
                      <w:rFonts w:ascii="Times New Roman" w:hAnsi="Times New Roman" w:cs="Times New Roman"/>
                      <w:sz w:val="28"/>
                      <w:szCs w:val="28"/>
                    </w:rPr>
                    <w:br/>
                    <w:t>4 / гр. 3 х 100%)</w:t>
                  </w:r>
                </w:p>
              </w:tc>
            </w:tr>
            <w:tr w:rsidR="00FE3613" w:rsidRPr="004B6B65" w:rsidTr="00B83008">
              <w:trPr>
                <w:trHeight w:val="240"/>
              </w:trPr>
              <w:tc>
                <w:tcPr>
                  <w:tcW w:w="540"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1</w:t>
                  </w:r>
                </w:p>
              </w:tc>
              <w:tc>
                <w:tcPr>
                  <w:tcW w:w="3571"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2</w:t>
                  </w:r>
                </w:p>
              </w:tc>
              <w:tc>
                <w:tcPr>
                  <w:tcW w:w="1276"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3</w:t>
                  </w:r>
                </w:p>
              </w:tc>
              <w:tc>
                <w:tcPr>
                  <w:tcW w:w="2410"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4</w:t>
                  </w:r>
                </w:p>
              </w:tc>
              <w:tc>
                <w:tcPr>
                  <w:tcW w:w="1842" w:type="dxa"/>
                </w:tcPr>
                <w:p w:rsidR="00FE3613" w:rsidRPr="004B6B65" w:rsidRDefault="00FE3613" w:rsidP="00FE3613">
                  <w:pPr>
                    <w:pStyle w:val="ConsCell"/>
                    <w:widowControl/>
                    <w:jc w:val="center"/>
                    <w:rPr>
                      <w:rFonts w:ascii="Times New Roman" w:hAnsi="Times New Roman" w:cs="Times New Roman"/>
                      <w:sz w:val="28"/>
                      <w:szCs w:val="28"/>
                    </w:rPr>
                  </w:pPr>
                  <w:r w:rsidRPr="004B6B65">
                    <w:rPr>
                      <w:rFonts w:ascii="Times New Roman" w:hAnsi="Times New Roman" w:cs="Times New Roman"/>
                      <w:sz w:val="28"/>
                      <w:szCs w:val="28"/>
                    </w:rPr>
                    <w:t>5</w:t>
                  </w:r>
                </w:p>
              </w:tc>
            </w:tr>
          </w:tbl>
          <w:p w:rsidR="00FE3613" w:rsidRPr="004B6B65" w:rsidRDefault="00FE3613" w:rsidP="00FE3613">
            <w:pPr>
              <w:pStyle w:val="ConsNonformat"/>
              <w:widowControl/>
              <w:rPr>
                <w:rFonts w:ascii="Times New Roman" w:hAnsi="Times New Roman"/>
                <w:sz w:val="28"/>
                <w:szCs w:val="28"/>
              </w:rPr>
            </w:pPr>
          </w:p>
          <w:p w:rsidR="00FE3613" w:rsidRPr="004B6B65" w:rsidRDefault="00FE3613" w:rsidP="00FE3613">
            <w:pPr>
              <w:pStyle w:val="ConsNonformat"/>
              <w:widowControl/>
              <w:rPr>
                <w:rFonts w:ascii="Times New Roman" w:hAnsi="Times New Roman"/>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3"/>
              <w:gridCol w:w="7353"/>
            </w:tblGrid>
            <w:tr w:rsidR="00FE3613" w:rsidRPr="004B6B65" w:rsidTr="00B83008">
              <w:tc>
                <w:tcPr>
                  <w:tcW w:w="7353" w:type="dxa"/>
                </w:tcPr>
                <w:p w:rsidR="00FE3613" w:rsidRPr="004B6B65" w:rsidRDefault="00FE3613" w:rsidP="00FE3613">
                  <w:pPr>
                    <w:pStyle w:val="a9"/>
                    <w:rPr>
                      <w:iCs/>
                      <w:sz w:val="28"/>
                      <w:szCs w:val="28"/>
                    </w:rPr>
                  </w:pPr>
                  <w:r w:rsidRPr="004B6B65">
                    <w:rPr>
                      <w:iCs/>
                      <w:sz w:val="28"/>
                      <w:szCs w:val="28"/>
                    </w:rPr>
                    <w:t>Исполнитель:</w:t>
                  </w:r>
                </w:p>
                <w:p w:rsidR="00FE3613" w:rsidRPr="004B6B65" w:rsidRDefault="00FE3613" w:rsidP="00FE3613">
                  <w:pPr>
                    <w:pStyle w:val="a9"/>
                    <w:rPr>
                      <w:iCs/>
                      <w:sz w:val="28"/>
                      <w:szCs w:val="28"/>
                    </w:rPr>
                  </w:pPr>
                </w:p>
                <w:p w:rsidR="00FE3613" w:rsidRPr="004B6B65" w:rsidRDefault="00FE3613" w:rsidP="00FE3613">
                  <w:pPr>
                    <w:pStyle w:val="a9"/>
                    <w:rPr>
                      <w:iCs/>
                      <w:sz w:val="28"/>
                      <w:szCs w:val="28"/>
                    </w:rPr>
                  </w:pPr>
                </w:p>
                <w:p w:rsidR="00FE3613" w:rsidRPr="004B6B65" w:rsidRDefault="00FE3613" w:rsidP="00FE3613">
                  <w:pPr>
                    <w:pStyle w:val="a9"/>
                    <w:rPr>
                      <w:iCs/>
                      <w:sz w:val="28"/>
                      <w:szCs w:val="28"/>
                    </w:rPr>
                  </w:pPr>
                </w:p>
                <w:p w:rsidR="00FE3613" w:rsidRPr="004B6B65" w:rsidRDefault="00FE3613" w:rsidP="00FE3613">
                  <w:pPr>
                    <w:pStyle w:val="a9"/>
                    <w:rPr>
                      <w:iCs/>
                      <w:sz w:val="28"/>
                      <w:szCs w:val="28"/>
                    </w:rPr>
                  </w:pPr>
                  <w:r w:rsidRPr="004B6B65">
                    <w:rPr>
                      <w:iCs/>
                      <w:sz w:val="28"/>
                      <w:szCs w:val="28"/>
                    </w:rPr>
                    <w:t xml:space="preserve">__________________ </w:t>
                  </w:r>
                </w:p>
                <w:p w:rsidR="00FE3613" w:rsidRPr="004B6B65" w:rsidRDefault="00FE3613" w:rsidP="00FE3613">
                  <w:pPr>
                    <w:pStyle w:val="a9"/>
                    <w:rPr>
                      <w:iCs/>
                      <w:sz w:val="28"/>
                      <w:szCs w:val="28"/>
                    </w:rPr>
                  </w:pPr>
                  <w:r w:rsidRPr="004B6B65">
                    <w:rPr>
                      <w:iCs/>
                      <w:sz w:val="28"/>
                      <w:szCs w:val="28"/>
                    </w:rPr>
                    <w:t>М.П.</w:t>
                  </w:r>
                </w:p>
                <w:p w:rsidR="00FE3613" w:rsidRPr="004B6B65" w:rsidRDefault="00FE3613" w:rsidP="00FE3613">
                  <w:pPr>
                    <w:pStyle w:val="ConsNormal"/>
                    <w:widowControl/>
                    <w:ind w:right="98" w:firstLine="0"/>
                    <w:rPr>
                      <w:rFonts w:ascii="Times New Roman" w:hAnsi="Times New Roman" w:cs="Times New Roman"/>
                      <w:sz w:val="28"/>
                      <w:szCs w:val="28"/>
                    </w:rPr>
                  </w:pPr>
                </w:p>
              </w:tc>
              <w:tc>
                <w:tcPr>
                  <w:tcW w:w="7353" w:type="dxa"/>
                </w:tcPr>
                <w:p w:rsidR="00FE3613" w:rsidRPr="004B6B65" w:rsidRDefault="00FE3613" w:rsidP="00FE3613">
                  <w:pPr>
                    <w:pStyle w:val="ConsNormal"/>
                    <w:widowControl/>
                    <w:ind w:right="98" w:firstLine="0"/>
                    <w:rPr>
                      <w:rFonts w:ascii="Times New Roman" w:hAnsi="Times New Roman" w:cs="Times New Roman"/>
                      <w:sz w:val="28"/>
                      <w:szCs w:val="28"/>
                    </w:rPr>
                  </w:pPr>
                  <w:r w:rsidRPr="004B6B65">
                    <w:rPr>
                      <w:rFonts w:ascii="Times New Roman" w:hAnsi="Times New Roman" w:cs="Times New Roman"/>
                      <w:sz w:val="28"/>
                      <w:szCs w:val="28"/>
                    </w:rPr>
                    <w:t>Заказчик:</w:t>
                  </w:r>
                </w:p>
                <w:p w:rsidR="00FE3613" w:rsidRPr="004B6B65" w:rsidRDefault="00FE3613" w:rsidP="00FE3613">
                  <w:pPr>
                    <w:pStyle w:val="ConsNormal"/>
                    <w:widowControl/>
                    <w:ind w:right="98" w:firstLine="0"/>
                    <w:rPr>
                      <w:rFonts w:ascii="Times New Roman" w:hAnsi="Times New Roman" w:cs="Times New Roman"/>
                      <w:sz w:val="28"/>
                      <w:szCs w:val="28"/>
                    </w:rPr>
                  </w:pPr>
                </w:p>
                <w:p w:rsidR="00FE3613" w:rsidRPr="004B6B65" w:rsidRDefault="00FE3613" w:rsidP="00FE3613">
                  <w:pPr>
                    <w:pStyle w:val="ConsNormal"/>
                    <w:widowControl/>
                    <w:ind w:right="98" w:firstLine="0"/>
                    <w:rPr>
                      <w:rFonts w:ascii="Times New Roman" w:hAnsi="Times New Roman" w:cs="Times New Roman"/>
                      <w:sz w:val="28"/>
                      <w:szCs w:val="28"/>
                    </w:rPr>
                  </w:pPr>
                </w:p>
                <w:p w:rsidR="00FE3613" w:rsidRPr="004B6B65" w:rsidRDefault="00FE3613" w:rsidP="00FE3613">
                  <w:pPr>
                    <w:pStyle w:val="ConsNormal"/>
                    <w:widowControl/>
                    <w:ind w:right="98" w:firstLine="0"/>
                    <w:rPr>
                      <w:rFonts w:ascii="Times New Roman" w:hAnsi="Times New Roman" w:cs="Times New Roman"/>
                      <w:sz w:val="28"/>
                      <w:szCs w:val="28"/>
                    </w:rPr>
                  </w:pPr>
                </w:p>
                <w:p w:rsidR="00FE3613" w:rsidRPr="004B6B65" w:rsidRDefault="00FE3613" w:rsidP="00FE3613">
                  <w:pPr>
                    <w:pStyle w:val="ConsNormal"/>
                    <w:widowControl/>
                    <w:ind w:right="98" w:firstLine="0"/>
                    <w:rPr>
                      <w:rFonts w:ascii="Times New Roman" w:hAnsi="Times New Roman" w:cs="Times New Roman"/>
                      <w:sz w:val="28"/>
                      <w:szCs w:val="28"/>
                    </w:rPr>
                  </w:pPr>
                </w:p>
                <w:p w:rsidR="00FE3613" w:rsidRPr="004B6B65" w:rsidRDefault="00FE3613" w:rsidP="00FE3613">
                  <w:pPr>
                    <w:pStyle w:val="ConsNormal"/>
                    <w:widowControl/>
                    <w:ind w:right="98" w:firstLine="0"/>
                    <w:rPr>
                      <w:rFonts w:ascii="Times New Roman" w:hAnsi="Times New Roman" w:cs="Times New Roman"/>
                      <w:sz w:val="28"/>
                      <w:szCs w:val="28"/>
                    </w:rPr>
                  </w:pPr>
                  <w:r w:rsidRPr="004B6B65">
                    <w:rPr>
                      <w:rFonts w:ascii="Times New Roman" w:hAnsi="Times New Roman" w:cs="Times New Roman"/>
                      <w:sz w:val="28"/>
                      <w:szCs w:val="28"/>
                    </w:rPr>
                    <w:t>_______________</w:t>
                  </w:r>
                </w:p>
                <w:p w:rsidR="00FE3613" w:rsidRPr="004B6B65" w:rsidRDefault="00FE3613" w:rsidP="00FE3613">
                  <w:pPr>
                    <w:pStyle w:val="ConsNormal"/>
                    <w:widowControl/>
                    <w:ind w:right="98" w:firstLine="0"/>
                    <w:rPr>
                      <w:rFonts w:ascii="Times New Roman" w:hAnsi="Times New Roman" w:cs="Times New Roman"/>
                      <w:sz w:val="28"/>
                      <w:szCs w:val="28"/>
                    </w:rPr>
                  </w:pPr>
                  <w:r w:rsidRPr="004B6B65">
                    <w:rPr>
                      <w:rFonts w:ascii="Times New Roman" w:hAnsi="Times New Roman" w:cs="Times New Roman"/>
                      <w:sz w:val="28"/>
                      <w:szCs w:val="28"/>
                    </w:rPr>
                    <w:t>М.П.</w:t>
                  </w:r>
                </w:p>
              </w:tc>
            </w:tr>
          </w:tbl>
          <w:p w:rsidR="00D76F16" w:rsidRPr="004B6B65" w:rsidRDefault="00D76F16" w:rsidP="007F0847">
            <w:pPr>
              <w:rPr>
                <w:rFonts w:eastAsia="MS Mincho"/>
              </w:rPr>
            </w:pPr>
          </w:p>
          <w:p w:rsidR="007F0847" w:rsidRPr="004B6B65" w:rsidRDefault="007F0847" w:rsidP="007F0847">
            <w:pPr>
              <w:rPr>
                <w:rFonts w:eastAsia="MS Mincho"/>
              </w:rPr>
            </w:pPr>
          </w:p>
          <w:p w:rsidR="00162457" w:rsidRDefault="00162457" w:rsidP="009D5695">
            <w:pPr>
              <w:pStyle w:val="a9"/>
              <w:suppressAutoHyphens/>
              <w:ind w:right="306" w:firstLine="9863"/>
              <w:rPr>
                <w:szCs w:val="28"/>
              </w:rPr>
            </w:pPr>
          </w:p>
          <w:p w:rsidR="00162457" w:rsidRDefault="00162457" w:rsidP="009D5695">
            <w:pPr>
              <w:pStyle w:val="a9"/>
              <w:suppressAutoHyphens/>
              <w:ind w:right="306" w:firstLine="9863"/>
              <w:rPr>
                <w:szCs w:val="28"/>
              </w:rPr>
            </w:pPr>
          </w:p>
          <w:p w:rsidR="00162457" w:rsidRDefault="00162457" w:rsidP="009D5695">
            <w:pPr>
              <w:pStyle w:val="a9"/>
              <w:suppressAutoHyphens/>
              <w:ind w:right="306" w:firstLine="9863"/>
              <w:rPr>
                <w:szCs w:val="28"/>
              </w:rPr>
            </w:pPr>
          </w:p>
          <w:p w:rsidR="00162457" w:rsidRDefault="00162457" w:rsidP="009D5695">
            <w:pPr>
              <w:pStyle w:val="a9"/>
              <w:suppressAutoHyphens/>
              <w:ind w:right="306" w:firstLine="9863"/>
              <w:rPr>
                <w:szCs w:val="28"/>
              </w:rPr>
            </w:pPr>
          </w:p>
          <w:p w:rsidR="00162457" w:rsidRDefault="00162457" w:rsidP="009D5695">
            <w:pPr>
              <w:pStyle w:val="a9"/>
              <w:suppressAutoHyphens/>
              <w:ind w:right="306" w:firstLine="9863"/>
              <w:rPr>
                <w:szCs w:val="28"/>
              </w:rPr>
            </w:pPr>
          </w:p>
          <w:p w:rsidR="00D76F16" w:rsidRPr="004B6B65" w:rsidRDefault="00696108" w:rsidP="009D5695">
            <w:pPr>
              <w:pStyle w:val="a9"/>
              <w:suppressAutoHyphens/>
              <w:ind w:right="306" w:firstLine="9863"/>
              <w:rPr>
                <w:szCs w:val="28"/>
              </w:rPr>
            </w:pPr>
            <w:r w:rsidRPr="004B6B65">
              <w:rPr>
                <w:szCs w:val="28"/>
              </w:rPr>
              <w:t>Приложение № 1.3</w:t>
            </w:r>
          </w:p>
          <w:p w:rsidR="00696108" w:rsidRPr="004B6B65" w:rsidRDefault="00696108" w:rsidP="009D5695">
            <w:pPr>
              <w:pStyle w:val="a9"/>
              <w:suppressAutoHyphens/>
              <w:ind w:right="306" w:firstLine="9863"/>
              <w:rPr>
                <w:sz w:val="28"/>
                <w:szCs w:val="28"/>
              </w:rPr>
            </w:pPr>
            <w:r w:rsidRPr="004B6B65">
              <w:rPr>
                <w:sz w:val="28"/>
                <w:szCs w:val="28"/>
              </w:rPr>
              <w:t>к конкурсной документации</w:t>
            </w:r>
          </w:p>
          <w:p w:rsidR="00696108" w:rsidRPr="004B6B65" w:rsidRDefault="00696108" w:rsidP="009D5695">
            <w:pPr>
              <w:ind w:firstLine="9863"/>
              <w:jc w:val="center"/>
              <w:rPr>
                <w:b/>
                <w:sz w:val="28"/>
                <w:szCs w:val="28"/>
              </w:rPr>
            </w:pPr>
          </w:p>
          <w:p w:rsidR="00696108" w:rsidRPr="004B6B65" w:rsidRDefault="00696108" w:rsidP="00696108">
            <w:pPr>
              <w:jc w:val="center"/>
              <w:rPr>
                <w:b/>
                <w:sz w:val="28"/>
                <w:szCs w:val="28"/>
              </w:rPr>
            </w:pPr>
            <w:r w:rsidRPr="004B6B65">
              <w:rPr>
                <w:b/>
                <w:sz w:val="28"/>
                <w:szCs w:val="28"/>
              </w:rPr>
              <w:t>Формы документов, предоставляемых в составе заявки участника</w:t>
            </w:r>
          </w:p>
          <w:p w:rsidR="00696108" w:rsidRPr="004B6B65" w:rsidRDefault="00696108" w:rsidP="00696108">
            <w:pPr>
              <w:jc w:val="center"/>
              <w:rPr>
                <w:b/>
                <w:sz w:val="28"/>
                <w:szCs w:val="28"/>
              </w:rPr>
            </w:pPr>
          </w:p>
          <w:p w:rsidR="00696108" w:rsidRPr="004B6B65" w:rsidRDefault="00696108" w:rsidP="00696108">
            <w:pPr>
              <w:jc w:val="center"/>
              <w:rPr>
                <w:sz w:val="28"/>
                <w:szCs w:val="28"/>
              </w:rPr>
            </w:pPr>
            <w:r w:rsidRPr="004B6B65">
              <w:rPr>
                <w:b/>
                <w:sz w:val="28"/>
                <w:szCs w:val="28"/>
              </w:rPr>
              <w:t>Форма заявки участника</w:t>
            </w:r>
            <w:r w:rsidRPr="004B6B65">
              <w:rPr>
                <w:sz w:val="28"/>
                <w:szCs w:val="28"/>
              </w:rPr>
              <w:t xml:space="preserve"> </w:t>
            </w:r>
          </w:p>
          <w:p w:rsidR="00696108" w:rsidRPr="004B6B65" w:rsidRDefault="00696108" w:rsidP="00696108">
            <w:pPr>
              <w:jc w:val="center"/>
              <w:rPr>
                <w:sz w:val="28"/>
                <w:szCs w:val="28"/>
              </w:rPr>
            </w:pPr>
            <w:r w:rsidRPr="004B6B65">
              <w:rPr>
                <w:sz w:val="28"/>
                <w:szCs w:val="28"/>
              </w:rPr>
              <w:t>На бланке участника</w:t>
            </w:r>
          </w:p>
          <w:p w:rsidR="00696108" w:rsidRPr="004B6B65" w:rsidRDefault="00696108" w:rsidP="00696108">
            <w:pPr>
              <w:pStyle w:val="2"/>
              <w:suppressAutoHyphens/>
              <w:spacing w:before="0" w:after="0"/>
              <w:jc w:val="center"/>
              <w:rPr>
                <w:rFonts w:ascii="Times New Roman" w:hAnsi="Times New Roman"/>
                <w:b w:val="0"/>
                <w:i w:val="0"/>
              </w:rPr>
            </w:pPr>
            <w:r w:rsidRPr="004B6B65">
              <w:rPr>
                <w:rFonts w:ascii="Times New Roman" w:hAnsi="Times New Roman"/>
                <w:b w:val="0"/>
                <w:i w:val="0"/>
                <w:iCs w:val="0"/>
              </w:rPr>
              <w:t xml:space="preserve">ЗАЯВКА </w:t>
            </w:r>
            <w:r w:rsidRPr="004B6B65">
              <w:rPr>
                <w:rFonts w:ascii="Times New Roman" w:hAnsi="Times New Roman"/>
                <w:b w:val="0"/>
                <w:i w:val="0"/>
              </w:rPr>
              <w:t>НА УЧАСТИЕ</w:t>
            </w:r>
            <w:r w:rsidRPr="004B6B65">
              <w:rPr>
                <w:rFonts w:ascii="Times New Roman" w:hAnsi="Times New Roman"/>
                <w:b w:val="0"/>
                <w:i w:val="0"/>
              </w:rPr>
              <w:br/>
              <w:t>В КОНКУРСЕ №____ по лоту №</w:t>
            </w:r>
            <w:r w:rsidR="004B26C5" w:rsidRPr="004B6B65">
              <w:rPr>
                <w:rFonts w:ascii="Times New Roman" w:hAnsi="Times New Roman"/>
                <w:b w:val="0"/>
                <w:i w:val="0"/>
              </w:rPr>
              <w:t>____</w:t>
            </w:r>
          </w:p>
          <w:p w:rsidR="00696108" w:rsidRPr="004B6B65" w:rsidRDefault="00696108" w:rsidP="00696108"/>
          <w:p w:rsidR="00402F32" w:rsidRPr="004B6B65" w:rsidRDefault="00696108" w:rsidP="00402F32">
            <w:pPr>
              <w:rPr>
                <w:i/>
              </w:rPr>
            </w:pPr>
            <w:r w:rsidRPr="004B6B65">
              <w:rPr>
                <w:i/>
              </w:rPr>
              <w:t>Заявка должна быть подготовлена отдельно на каждый лот</w:t>
            </w:r>
            <w:r w:rsidR="00402F32" w:rsidRPr="004B6B65">
              <w:rPr>
                <w:i/>
              </w:rPr>
              <w:t xml:space="preserve"> и представляется в </w:t>
            </w:r>
            <w:r w:rsidR="004B26C5" w:rsidRPr="004B6B65">
              <w:rPr>
                <w:i/>
              </w:rPr>
              <w:t xml:space="preserve">составе заявки в </w:t>
            </w:r>
            <w:r w:rsidR="00402F32" w:rsidRPr="004B6B65">
              <w:rPr>
                <w:i/>
              </w:rPr>
              <w:t xml:space="preserve">формате </w:t>
            </w:r>
            <w:r w:rsidR="004B26C5" w:rsidRPr="004B6B65">
              <w:rPr>
                <w:i/>
                <w:lang w:val="en-US"/>
              </w:rPr>
              <w:t>MS</w:t>
            </w:r>
            <w:r w:rsidR="008A20DA" w:rsidRPr="004B6B65">
              <w:rPr>
                <w:i/>
              </w:rPr>
              <w:t xml:space="preserve"> </w:t>
            </w:r>
            <w:r w:rsidR="00402F32" w:rsidRPr="004B6B65">
              <w:rPr>
                <w:i/>
                <w:lang w:val="en-US"/>
              </w:rPr>
              <w:t>Word</w:t>
            </w:r>
          </w:p>
          <w:p w:rsidR="00696108" w:rsidRPr="004B6B65" w:rsidRDefault="00696108" w:rsidP="00696108">
            <w:pPr>
              <w:rPr>
                <w:i/>
              </w:rPr>
            </w:pPr>
          </w:p>
          <w:tbl>
            <w:tblPr>
              <w:tblW w:w="12003" w:type="dxa"/>
              <w:tblLayout w:type="fixed"/>
              <w:tblLook w:val="0000"/>
            </w:tblPr>
            <w:tblGrid>
              <w:gridCol w:w="7054"/>
              <w:gridCol w:w="4949"/>
            </w:tblGrid>
            <w:tr w:rsidR="00696108" w:rsidRPr="004B6B65" w:rsidTr="003A32FD">
              <w:tc>
                <w:tcPr>
                  <w:tcW w:w="7054" w:type="dxa"/>
                </w:tcPr>
                <w:p w:rsidR="00696108" w:rsidRPr="004B6B65" w:rsidRDefault="00696108" w:rsidP="003A32FD">
                  <w:pPr>
                    <w:pStyle w:val="af5"/>
                    <w:jc w:val="both"/>
                    <w:rPr>
                      <w:b/>
                      <w:szCs w:val="28"/>
                    </w:rPr>
                  </w:pPr>
                </w:p>
              </w:tc>
              <w:tc>
                <w:tcPr>
                  <w:tcW w:w="4949" w:type="dxa"/>
                </w:tcPr>
                <w:p w:rsidR="00696108" w:rsidRPr="004B6B65" w:rsidRDefault="00696108" w:rsidP="003A32FD">
                  <w:pPr>
                    <w:pStyle w:val="af5"/>
                    <w:ind w:left="1215"/>
                    <w:jc w:val="right"/>
                    <w:rPr>
                      <w:szCs w:val="28"/>
                    </w:rPr>
                  </w:pPr>
                </w:p>
              </w:tc>
            </w:tr>
          </w:tbl>
          <w:p w:rsidR="004B26C5" w:rsidRPr="004B6B65" w:rsidRDefault="008A20DA" w:rsidP="004B26C5">
            <w:pPr>
              <w:pStyle w:val="11"/>
              <w:spacing w:line="240" w:lineRule="atLeast"/>
              <w:jc w:val="center"/>
              <w:rPr>
                <w:i/>
                <w:sz w:val="20"/>
              </w:rPr>
            </w:pPr>
            <w:r w:rsidRPr="004B6B65">
              <w:rPr>
                <w:i/>
                <w:sz w:val="20"/>
              </w:rPr>
              <w:t>(указать наименование участника</w:t>
            </w:r>
            <w:r w:rsidR="004B26C5" w:rsidRPr="004B6B65">
              <w:rPr>
                <w:i/>
                <w:sz w:val="20"/>
              </w:rPr>
              <w:t>, а</w:t>
            </w:r>
            <w:r w:rsidRPr="004B6B65">
              <w:rPr>
                <w:i/>
                <w:sz w:val="20"/>
              </w:rPr>
              <w:t xml:space="preserve"> в случае участия нескольких лиц на стороне одного участника, </w:t>
            </w:r>
            <w:r w:rsidR="004B26C5" w:rsidRPr="004B6B65">
              <w:rPr>
                <w:i/>
                <w:sz w:val="20"/>
              </w:rPr>
              <w:t>наименование каждого лица, выступающего на стороне участника)</w:t>
            </w:r>
          </w:p>
          <w:p w:rsidR="004B26C5" w:rsidRPr="004B6B65" w:rsidRDefault="004B26C5" w:rsidP="004B26C5">
            <w:pPr>
              <w:pStyle w:val="11"/>
              <w:spacing w:line="240" w:lineRule="atLeast"/>
              <w:ind w:firstLine="0"/>
              <w:rPr>
                <w:szCs w:val="28"/>
              </w:rPr>
            </w:pPr>
            <w:r w:rsidRPr="004B6B65">
              <w:rPr>
                <w:szCs w:val="28"/>
              </w:rPr>
              <w:t>(далее – участник) полностью изучив всю конкурсную документацию подает заявку на участие в конкурсе</w:t>
            </w:r>
          </w:p>
          <w:p w:rsidR="004B26C5" w:rsidRPr="004B6B65" w:rsidRDefault="004B26C5" w:rsidP="004B26C5">
            <w:pPr>
              <w:pStyle w:val="11"/>
              <w:spacing w:line="240" w:lineRule="atLeast"/>
              <w:ind w:firstLine="0"/>
              <w:rPr>
                <w:szCs w:val="28"/>
              </w:rPr>
            </w:pPr>
            <w:r w:rsidRPr="004B6B65">
              <w:rPr>
                <w:szCs w:val="28"/>
              </w:rPr>
              <w:t>№ _____________________________по лоту №_________________________</w:t>
            </w:r>
          </w:p>
          <w:p w:rsidR="004B26C5" w:rsidRPr="004B6B65" w:rsidRDefault="004B26C5" w:rsidP="004B26C5">
            <w:pPr>
              <w:pStyle w:val="11"/>
              <w:spacing w:line="240" w:lineRule="atLeast"/>
              <w:jc w:val="center"/>
              <w:rPr>
                <w:szCs w:val="28"/>
              </w:rPr>
            </w:pPr>
            <w:r w:rsidRPr="004B6B65">
              <w:rPr>
                <w:sz w:val="20"/>
              </w:rPr>
              <w:t>(</w:t>
            </w:r>
            <w:r w:rsidRPr="004B6B65">
              <w:rPr>
                <w:i/>
                <w:sz w:val="20"/>
              </w:rPr>
              <w:t>указать номер конкурса согласно конкурсной документации и номер лота)</w:t>
            </w:r>
          </w:p>
          <w:p w:rsidR="00E7304D" w:rsidRPr="004B6B65" w:rsidRDefault="004B26C5">
            <w:pPr>
              <w:pStyle w:val="11"/>
              <w:spacing w:line="240" w:lineRule="atLeast"/>
              <w:ind w:firstLine="0"/>
              <w:jc w:val="center"/>
              <w:rPr>
                <w:szCs w:val="28"/>
              </w:rPr>
            </w:pPr>
            <w:r w:rsidRPr="004B6B65">
              <w:rPr>
                <w:szCs w:val="28"/>
              </w:rPr>
              <w:t xml:space="preserve">(далее – конкурс) на право заключения договора ________________________ _________________________________________________________________ </w:t>
            </w:r>
            <w:r w:rsidRPr="004B6B65">
              <w:rPr>
                <w:sz w:val="20"/>
              </w:rPr>
              <w:t>(</w:t>
            </w:r>
            <w:r w:rsidR="008A20DA" w:rsidRPr="004B6B65">
              <w:rPr>
                <w:i/>
                <w:sz w:val="20"/>
              </w:rPr>
              <w:t>указать предмет договора</w:t>
            </w:r>
            <w:r w:rsidRPr="004B6B65">
              <w:rPr>
                <w:i/>
                <w:sz w:val="20"/>
              </w:rPr>
              <w:t xml:space="preserve"> согласно конкурсной документации</w:t>
            </w:r>
            <w:r w:rsidRPr="004B6B65">
              <w:rPr>
                <w:sz w:val="20"/>
              </w:rPr>
              <w:t>)</w:t>
            </w:r>
          </w:p>
          <w:p w:rsidR="00696108" w:rsidRPr="004B6B65" w:rsidRDefault="00696108" w:rsidP="00696108">
            <w:pPr>
              <w:pStyle w:val="110"/>
              <w:rPr>
                <w:szCs w:val="28"/>
              </w:rPr>
            </w:pPr>
            <w:r w:rsidRPr="004B6B65">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4B6B65" w:rsidRDefault="00696108" w:rsidP="00696108">
            <w:pPr>
              <w:pStyle w:val="110"/>
              <w:ind w:firstLine="708"/>
              <w:rPr>
                <w:szCs w:val="28"/>
              </w:rPr>
            </w:pPr>
            <w:r w:rsidRPr="004B6B6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sidRPr="004B6B65">
              <w:rPr>
                <w:szCs w:val="28"/>
              </w:rPr>
              <w:t>о</w:t>
            </w:r>
            <w:r w:rsidRPr="004B6B65">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4B6B65" w:rsidRDefault="00696108" w:rsidP="00696108">
            <w:pPr>
              <w:pStyle w:val="110"/>
              <w:ind w:firstLine="708"/>
              <w:rPr>
                <w:szCs w:val="28"/>
              </w:rPr>
            </w:pPr>
            <w:r w:rsidRPr="004B6B65">
              <w:rPr>
                <w:szCs w:val="28"/>
              </w:rPr>
              <w:t xml:space="preserve">Настоящим подтверждается, что </w:t>
            </w:r>
            <w:r w:rsidR="004B26C5" w:rsidRPr="004B6B65">
              <w:rPr>
                <w:szCs w:val="28"/>
              </w:rPr>
              <w:t>участник</w:t>
            </w:r>
            <w:r w:rsidRPr="004B6B65">
              <w:rPr>
                <w:szCs w:val="28"/>
              </w:rPr>
              <w:t xml:space="preserve"> ознакомил</w:t>
            </w:r>
            <w:r w:rsidR="004B26C5" w:rsidRPr="004B6B65">
              <w:rPr>
                <w:szCs w:val="28"/>
              </w:rPr>
              <w:t>ся</w:t>
            </w:r>
            <w:r w:rsidR="000233A3" w:rsidRPr="004B6B65">
              <w:rPr>
                <w:szCs w:val="28"/>
              </w:rPr>
              <w:t xml:space="preserve"> </w:t>
            </w:r>
            <w:r w:rsidRPr="004B6B65">
              <w:rPr>
                <w:szCs w:val="28"/>
              </w:rPr>
              <w:t xml:space="preserve">с условиями конкурсной документации, с ними согласен и </w:t>
            </w:r>
            <w:r w:rsidRPr="004B6B65">
              <w:rPr>
                <w:szCs w:val="28"/>
              </w:rPr>
              <w:lastRenderedPageBreak/>
              <w:t>возражений не имеет.</w:t>
            </w:r>
          </w:p>
          <w:p w:rsidR="00696108" w:rsidRPr="004B6B65" w:rsidRDefault="00696108" w:rsidP="00696108">
            <w:pPr>
              <w:pStyle w:val="110"/>
              <w:ind w:firstLine="709"/>
              <w:rPr>
                <w:szCs w:val="28"/>
              </w:rPr>
            </w:pPr>
            <w:r w:rsidRPr="004B6B65">
              <w:rPr>
                <w:szCs w:val="28"/>
              </w:rPr>
              <w:t xml:space="preserve">В частности, </w:t>
            </w:r>
            <w:r w:rsidR="004B26C5" w:rsidRPr="004B6B65">
              <w:rPr>
                <w:szCs w:val="28"/>
              </w:rPr>
              <w:t>участник</w:t>
            </w:r>
            <w:r w:rsidRPr="004B6B65">
              <w:rPr>
                <w:szCs w:val="28"/>
              </w:rPr>
              <w:t>, подавая настоящую заявку, соглас</w:t>
            </w:r>
            <w:r w:rsidR="004B26C5" w:rsidRPr="004B6B65">
              <w:rPr>
                <w:szCs w:val="28"/>
              </w:rPr>
              <w:t>ен</w:t>
            </w:r>
            <w:r w:rsidRPr="004B6B65">
              <w:rPr>
                <w:szCs w:val="28"/>
              </w:rPr>
              <w:t xml:space="preserve"> с тем, что:</w:t>
            </w:r>
          </w:p>
          <w:p w:rsidR="00696108" w:rsidRPr="004B6B65" w:rsidRDefault="00696108" w:rsidP="00696108">
            <w:pPr>
              <w:pStyle w:val="af5"/>
              <w:widowControl w:val="0"/>
              <w:tabs>
                <w:tab w:val="left" w:pos="960"/>
                <w:tab w:val="left" w:pos="1080"/>
              </w:tabs>
              <w:spacing w:after="0"/>
              <w:ind w:left="0" w:firstLine="720"/>
              <w:jc w:val="both"/>
              <w:rPr>
                <w:sz w:val="28"/>
                <w:szCs w:val="28"/>
              </w:rPr>
            </w:pPr>
            <w:r w:rsidRPr="004B6B65">
              <w:rPr>
                <w:sz w:val="28"/>
                <w:szCs w:val="28"/>
              </w:rPr>
              <w:t xml:space="preserve">- результаты рассмотрения заявки зависят от проверки всех данных, представленных </w:t>
            </w:r>
            <w:r w:rsidR="004B26C5" w:rsidRPr="004B6B65">
              <w:rPr>
                <w:i/>
                <w:sz w:val="28"/>
                <w:szCs w:val="28"/>
              </w:rPr>
              <w:t>участником</w:t>
            </w:r>
            <w:r w:rsidRPr="004B6B65">
              <w:rPr>
                <w:sz w:val="28"/>
                <w:szCs w:val="28"/>
              </w:rPr>
              <w:t>, а также иных сведений, имеющихся в распоряжении заказчика;</w:t>
            </w:r>
          </w:p>
          <w:p w:rsidR="00696108" w:rsidRPr="004B6B65" w:rsidRDefault="00696108" w:rsidP="00696108">
            <w:pPr>
              <w:pStyle w:val="af5"/>
              <w:tabs>
                <w:tab w:val="left" w:pos="1080"/>
                <w:tab w:val="left" w:pos="7938"/>
              </w:tabs>
              <w:spacing w:after="0"/>
              <w:ind w:left="0" w:firstLine="720"/>
              <w:jc w:val="both"/>
              <w:rPr>
                <w:sz w:val="28"/>
                <w:szCs w:val="28"/>
              </w:rPr>
            </w:pPr>
            <w:r w:rsidRPr="004B6B65">
              <w:rPr>
                <w:sz w:val="28"/>
                <w:szCs w:val="28"/>
              </w:rPr>
              <w:t xml:space="preserve">- за любую ошибку или упущение в представленной </w:t>
            </w:r>
            <w:r w:rsidR="004B26C5" w:rsidRPr="004B6B65">
              <w:rPr>
                <w:i/>
                <w:sz w:val="28"/>
                <w:szCs w:val="28"/>
              </w:rPr>
              <w:t>участником</w:t>
            </w:r>
            <w:r w:rsidRPr="004B6B65">
              <w:rPr>
                <w:i/>
                <w:sz w:val="28"/>
                <w:szCs w:val="28"/>
              </w:rPr>
              <w:t xml:space="preserve"> </w:t>
            </w:r>
            <w:r w:rsidRPr="004B6B65">
              <w:rPr>
                <w:sz w:val="28"/>
                <w:szCs w:val="28"/>
              </w:rPr>
              <w:t xml:space="preserve">заявке ответственность целиком и полностью будет лежать на </w:t>
            </w:r>
            <w:r w:rsidR="004B26C5" w:rsidRPr="004B6B65">
              <w:rPr>
                <w:i/>
                <w:sz w:val="28"/>
                <w:szCs w:val="28"/>
              </w:rPr>
              <w:t>участнике;</w:t>
            </w:r>
          </w:p>
          <w:p w:rsidR="00696108" w:rsidRPr="004B6B65" w:rsidRDefault="00696108" w:rsidP="00696108">
            <w:pPr>
              <w:pStyle w:val="af5"/>
              <w:tabs>
                <w:tab w:val="left" w:pos="1080"/>
                <w:tab w:val="left" w:pos="7938"/>
              </w:tabs>
              <w:spacing w:after="0"/>
              <w:ind w:left="0" w:firstLine="720"/>
              <w:jc w:val="both"/>
              <w:rPr>
                <w:sz w:val="28"/>
                <w:szCs w:val="28"/>
              </w:rPr>
            </w:pPr>
            <w:r w:rsidRPr="004B6B65">
              <w:rPr>
                <w:sz w:val="28"/>
                <w:szCs w:val="28"/>
              </w:rPr>
              <w:t xml:space="preserve">- заказчик вправе </w:t>
            </w:r>
            <w:r w:rsidR="000233A3" w:rsidRPr="004B6B65">
              <w:rPr>
                <w:sz w:val="28"/>
                <w:szCs w:val="28"/>
              </w:rPr>
              <w:t xml:space="preserve">отказаться от проведения конкурса </w:t>
            </w:r>
            <w:r w:rsidRPr="004B6B65">
              <w:rPr>
                <w:sz w:val="28"/>
                <w:szCs w:val="28"/>
              </w:rPr>
              <w:t>в порядке, предусмотренном конкурсной документацией без объяснения причин;</w:t>
            </w:r>
          </w:p>
          <w:p w:rsidR="000233A3" w:rsidRPr="004B6B65" w:rsidRDefault="000233A3" w:rsidP="00696108">
            <w:pPr>
              <w:pStyle w:val="af5"/>
              <w:tabs>
                <w:tab w:val="left" w:pos="1080"/>
                <w:tab w:val="left" w:pos="7938"/>
              </w:tabs>
              <w:spacing w:after="0"/>
              <w:ind w:left="0" w:firstLine="720"/>
              <w:jc w:val="both"/>
              <w:rPr>
                <w:sz w:val="28"/>
                <w:szCs w:val="28"/>
              </w:rPr>
            </w:pPr>
            <w:r w:rsidRPr="004B6B65">
              <w:rPr>
                <w:sz w:val="28"/>
                <w:szCs w:val="28"/>
              </w:rPr>
              <w:t>- по итогам конкурса заказчик вправе заключить договоры с несколькими участниками конкурса в порядке и в случае</w:t>
            </w:r>
            <w:r w:rsidRPr="004B6B65">
              <w:rPr>
                <w:sz w:val="28"/>
              </w:rPr>
              <w:t>, установленных</w:t>
            </w:r>
            <w:r w:rsidRPr="004B6B65">
              <w:rPr>
                <w:sz w:val="28"/>
                <w:szCs w:val="28"/>
              </w:rPr>
              <w:t xml:space="preserve"> конкурсной документацией.</w:t>
            </w:r>
          </w:p>
          <w:p w:rsidR="00696108" w:rsidRPr="004B6B65" w:rsidRDefault="00696108" w:rsidP="00696108">
            <w:pPr>
              <w:ind w:firstLine="709"/>
              <w:jc w:val="both"/>
              <w:rPr>
                <w:sz w:val="28"/>
                <w:szCs w:val="20"/>
              </w:rPr>
            </w:pPr>
            <w:r w:rsidRPr="004B6B65">
              <w:rPr>
                <w:sz w:val="28"/>
                <w:szCs w:val="20"/>
              </w:rPr>
              <w:t xml:space="preserve">В случае признания </w:t>
            </w:r>
            <w:r w:rsidR="00B54177" w:rsidRPr="004B6B65">
              <w:rPr>
                <w:sz w:val="28"/>
                <w:szCs w:val="20"/>
              </w:rPr>
              <w:t>участника</w:t>
            </w:r>
            <w:r w:rsidRPr="004B6B65">
              <w:rPr>
                <w:sz w:val="28"/>
                <w:szCs w:val="20"/>
              </w:rPr>
              <w:t xml:space="preserve"> победителем </w:t>
            </w:r>
            <w:r w:rsidR="00B54177" w:rsidRPr="004B6B65">
              <w:rPr>
                <w:sz w:val="28"/>
                <w:szCs w:val="20"/>
              </w:rPr>
              <w:t>(в случае принятия решения о заключении договора с участником) участник обязуется</w:t>
            </w:r>
            <w:proofErr w:type="gramStart"/>
            <w:r w:rsidR="00B54177" w:rsidRPr="004B6B65">
              <w:rPr>
                <w:sz w:val="28"/>
                <w:szCs w:val="20"/>
              </w:rPr>
              <w:t>:</w:t>
            </w:r>
            <w:r w:rsidRPr="004B6B65">
              <w:rPr>
                <w:sz w:val="28"/>
                <w:szCs w:val="20"/>
              </w:rPr>
              <w:t>:</w:t>
            </w:r>
            <w:proofErr w:type="gramEnd"/>
          </w:p>
          <w:p w:rsidR="00696108" w:rsidRPr="004B6B65" w:rsidRDefault="00696108" w:rsidP="00696108">
            <w:pPr>
              <w:numPr>
                <w:ilvl w:val="0"/>
                <w:numId w:val="24"/>
              </w:numPr>
              <w:ind w:left="0" w:firstLine="714"/>
              <w:jc w:val="both"/>
              <w:rPr>
                <w:sz w:val="28"/>
                <w:szCs w:val="20"/>
              </w:rPr>
            </w:pPr>
            <w:r w:rsidRPr="004B6B65">
              <w:rPr>
                <w:sz w:val="28"/>
                <w:szCs w:val="20"/>
              </w:rPr>
              <w:t xml:space="preserve">Придерживаться положений нашей заявки в </w:t>
            </w:r>
            <w:r w:rsidRPr="004B6B65">
              <w:rPr>
                <w:i/>
                <w:sz w:val="28"/>
                <w:szCs w:val="20"/>
                <w:u w:val="single"/>
              </w:rPr>
              <w:t xml:space="preserve">120 </w:t>
            </w:r>
            <w:r w:rsidR="00B54177" w:rsidRPr="004B6B65">
              <w:rPr>
                <w:i/>
                <w:sz w:val="28"/>
                <w:szCs w:val="20"/>
                <w:u w:val="single"/>
              </w:rPr>
              <w:t xml:space="preserve">(ста двадцати) </w:t>
            </w:r>
            <w:r w:rsidRPr="004B6B65">
              <w:rPr>
                <w:i/>
                <w:sz w:val="28"/>
                <w:szCs w:val="20"/>
                <w:u w:val="single"/>
              </w:rPr>
              <w:t>календарных</w:t>
            </w:r>
            <w:r w:rsidRPr="004B6B65">
              <w:rPr>
                <w:sz w:val="28"/>
                <w:szCs w:val="20"/>
              </w:rPr>
              <w:t xml:space="preserve"> дней </w:t>
            </w:r>
            <w:r w:rsidR="00B54177" w:rsidRPr="004B6B65">
              <w:rPr>
                <w:sz w:val="28"/>
                <w:szCs w:val="20"/>
              </w:rPr>
              <w:t>(</w:t>
            </w:r>
            <w:r w:rsidR="00B54177" w:rsidRPr="004B6B65">
              <w:rPr>
                <w:i/>
                <w:sz w:val="28"/>
                <w:szCs w:val="20"/>
              </w:rPr>
              <w:t>участник вправе указать более длительный срок действия заявки</w:t>
            </w:r>
            <w:r w:rsidR="00B54177" w:rsidRPr="004B6B65">
              <w:rPr>
                <w:sz w:val="28"/>
                <w:szCs w:val="20"/>
              </w:rPr>
              <w:t xml:space="preserve">) </w:t>
            </w:r>
            <w:r w:rsidRPr="004B6B65">
              <w:rPr>
                <w:sz w:val="28"/>
                <w:szCs w:val="20"/>
              </w:rPr>
              <w:t xml:space="preserve">с даты, </w:t>
            </w:r>
            <w:r w:rsidRPr="004B6B65">
              <w:rPr>
                <w:sz w:val="28"/>
              </w:rPr>
              <w:t xml:space="preserve">установленной как день </w:t>
            </w:r>
            <w:r w:rsidRPr="004B6B65">
              <w:rPr>
                <w:sz w:val="28"/>
                <w:szCs w:val="28"/>
              </w:rPr>
              <w:t>вскрытия заявок</w:t>
            </w:r>
            <w:r w:rsidRPr="004B6B65">
              <w:rPr>
                <w:sz w:val="28"/>
                <w:szCs w:val="20"/>
              </w:rPr>
              <w:t>. Заявка будет оставаться для нас обязательной до истечения указанного периода.</w:t>
            </w:r>
          </w:p>
          <w:p w:rsidR="00696108" w:rsidRPr="004B6B65" w:rsidRDefault="00696108" w:rsidP="00696108">
            <w:pPr>
              <w:numPr>
                <w:ilvl w:val="0"/>
                <w:numId w:val="24"/>
              </w:numPr>
              <w:ind w:left="0" w:firstLine="714"/>
              <w:jc w:val="both"/>
              <w:rPr>
                <w:sz w:val="28"/>
                <w:szCs w:val="20"/>
              </w:rPr>
            </w:pPr>
            <w:r w:rsidRPr="004B6B6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4B6B65" w:rsidRDefault="00696108" w:rsidP="00696108">
            <w:pPr>
              <w:numPr>
                <w:ilvl w:val="0"/>
                <w:numId w:val="24"/>
              </w:numPr>
              <w:ind w:left="0" w:firstLine="714"/>
              <w:jc w:val="both"/>
              <w:rPr>
                <w:sz w:val="28"/>
                <w:szCs w:val="20"/>
              </w:rPr>
            </w:pPr>
            <w:r w:rsidRPr="004B6B65">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4B6B65" w:rsidRDefault="00696108" w:rsidP="00696108">
            <w:pPr>
              <w:numPr>
                <w:ilvl w:val="0"/>
                <w:numId w:val="24"/>
              </w:numPr>
              <w:ind w:left="0" w:firstLine="714"/>
              <w:jc w:val="both"/>
              <w:rPr>
                <w:sz w:val="28"/>
                <w:szCs w:val="20"/>
              </w:rPr>
            </w:pPr>
            <w:r w:rsidRPr="004B6B65">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4B6B65" w:rsidRDefault="00696108" w:rsidP="00696108">
            <w:pPr>
              <w:numPr>
                <w:ilvl w:val="0"/>
                <w:numId w:val="24"/>
              </w:numPr>
              <w:ind w:left="0" w:firstLine="714"/>
              <w:jc w:val="both"/>
              <w:rPr>
                <w:sz w:val="28"/>
                <w:szCs w:val="20"/>
              </w:rPr>
            </w:pPr>
            <w:r w:rsidRPr="004B6B65">
              <w:rPr>
                <w:sz w:val="28"/>
                <w:szCs w:val="20"/>
              </w:rPr>
              <w:t>Не вносить в договор изменения, не предусмотренные условиями конкурсной документации.</w:t>
            </w:r>
          </w:p>
          <w:p w:rsidR="00696108" w:rsidRPr="004B6B65" w:rsidRDefault="00B54177" w:rsidP="00696108">
            <w:pPr>
              <w:pStyle w:val="a9"/>
              <w:rPr>
                <w:rFonts w:eastAsia="Times New Roman"/>
                <w:sz w:val="28"/>
                <w:szCs w:val="20"/>
              </w:rPr>
            </w:pPr>
            <w:r w:rsidRPr="004B6B65">
              <w:rPr>
                <w:rFonts w:eastAsia="Times New Roman"/>
                <w:sz w:val="28"/>
                <w:szCs w:val="20"/>
              </w:rPr>
              <w:t>Участник подтверждает</w:t>
            </w:r>
            <w:r w:rsidR="00696108" w:rsidRPr="004B6B65">
              <w:rPr>
                <w:rFonts w:eastAsia="Times New Roman"/>
                <w:sz w:val="28"/>
                <w:szCs w:val="20"/>
              </w:rPr>
              <w:t>, что:</w:t>
            </w:r>
          </w:p>
          <w:p w:rsidR="00696108" w:rsidRPr="004B6B65" w:rsidRDefault="00696108" w:rsidP="00696108">
            <w:pPr>
              <w:pStyle w:val="a9"/>
              <w:rPr>
                <w:rFonts w:eastAsia="Times New Roman"/>
                <w:sz w:val="28"/>
                <w:szCs w:val="20"/>
              </w:rPr>
            </w:pPr>
            <w:r w:rsidRPr="004B6B65">
              <w:rPr>
                <w:rFonts w:eastAsia="Times New Roman"/>
                <w:sz w:val="28"/>
                <w:szCs w:val="20"/>
              </w:rPr>
              <w:t xml:space="preserve">- товары, результаты работ, услуг, предлагаемые </w:t>
            </w:r>
            <w:r w:rsidR="00CE39B9" w:rsidRPr="004B6B65">
              <w:rPr>
                <w:rFonts w:eastAsia="Times New Roman"/>
                <w:sz w:val="28"/>
                <w:szCs w:val="20"/>
              </w:rPr>
              <w:t>участником</w:t>
            </w:r>
            <w:r w:rsidRPr="004B6B65">
              <w:rPr>
                <w:rFonts w:eastAsia="Times New Roman"/>
                <w:sz w:val="28"/>
                <w:szCs w:val="20"/>
              </w:rPr>
              <w:t xml:space="preserve">, свободны от любых прав со стороны третьих лиц, </w:t>
            </w:r>
            <w:r w:rsidR="00CE39B9" w:rsidRPr="004B6B65">
              <w:rPr>
                <w:rFonts w:eastAsia="Times New Roman"/>
                <w:sz w:val="28"/>
                <w:szCs w:val="20"/>
              </w:rPr>
              <w:t>участник</w:t>
            </w:r>
            <w:r w:rsidRPr="004B6B65">
              <w:rPr>
                <w:rFonts w:eastAsia="Times New Roman"/>
                <w:sz w:val="28"/>
                <w:szCs w:val="20"/>
              </w:rPr>
              <w:t xml:space="preserve">  </w:t>
            </w:r>
            <w:r w:rsidR="00CE39B9" w:rsidRPr="004B6B65">
              <w:rPr>
                <w:rFonts w:eastAsia="Times New Roman"/>
                <w:sz w:val="28"/>
                <w:szCs w:val="20"/>
              </w:rPr>
              <w:t xml:space="preserve">согласен </w:t>
            </w:r>
            <w:r w:rsidRPr="004B6B65">
              <w:rPr>
                <w:rFonts w:eastAsia="Times New Roman"/>
                <w:sz w:val="28"/>
                <w:szCs w:val="20"/>
              </w:rPr>
              <w:t>передать все права на товары, результаты работ, услуг  в случае признания победителем заказчику;</w:t>
            </w:r>
          </w:p>
          <w:p w:rsidR="00696108" w:rsidRPr="004B6B65" w:rsidRDefault="00696108" w:rsidP="00696108">
            <w:pPr>
              <w:pStyle w:val="a9"/>
              <w:rPr>
                <w:rFonts w:eastAsia="Times New Roman"/>
                <w:sz w:val="28"/>
                <w:szCs w:val="20"/>
              </w:rPr>
            </w:pPr>
            <w:r w:rsidRPr="004B6B65">
              <w:rPr>
                <w:rFonts w:eastAsia="Times New Roman"/>
                <w:sz w:val="28"/>
                <w:szCs w:val="20"/>
              </w:rPr>
              <w:t xml:space="preserve">- поставляемый товар не  является контрафактным </w:t>
            </w:r>
            <w:r w:rsidRPr="004B6B65">
              <w:rPr>
                <w:sz w:val="28"/>
                <w:szCs w:val="28"/>
              </w:rPr>
              <w:t>(</w:t>
            </w:r>
            <w:proofErr w:type="gramStart"/>
            <w:r w:rsidRPr="004B6B65">
              <w:rPr>
                <w:sz w:val="28"/>
                <w:szCs w:val="28"/>
              </w:rPr>
              <w:t>применимо</w:t>
            </w:r>
            <w:proofErr w:type="gramEnd"/>
            <w:r w:rsidRPr="004B6B65">
              <w:rPr>
                <w:sz w:val="28"/>
                <w:szCs w:val="28"/>
              </w:rPr>
              <w:t xml:space="preserve"> если условиями закупки предусмотрена поставка товара)</w:t>
            </w:r>
            <w:r w:rsidRPr="004B6B65">
              <w:rPr>
                <w:rFonts w:eastAsia="Times New Roman"/>
                <w:sz w:val="28"/>
                <w:szCs w:val="20"/>
              </w:rPr>
              <w:t>;</w:t>
            </w:r>
          </w:p>
          <w:p w:rsidR="00696108" w:rsidRPr="004B6B65" w:rsidRDefault="00696108" w:rsidP="00696108">
            <w:pPr>
              <w:pStyle w:val="ConsPlusNormal"/>
              <w:ind w:firstLine="709"/>
              <w:jc w:val="both"/>
              <w:rPr>
                <w:szCs w:val="20"/>
              </w:rPr>
            </w:pPr>
            <w:r w:rsidRPr="004B6B65">
              <w:rPr>
                <w:szCs w:val="20"/>
              </w:rPr>
              <w:t xml:space="preserve">- </w:t>
            </w:r>
            <w:r w:rsidRPr="004B6B65">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Pr="004B6B65">
              <w:lastRenderedPageBreak/>
              <w:t>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4B6B65" w:rsidRDefault="00696108" w:rsidP="00696108">
            <w:pPr>
              <w:pStyle w:val="a9"/>
              <w:rPr>
                <w:rFonts w:eastAsia="Times New Roman"/>
                <w:sz w:val="28"/>
                <w:szCs w:val="20"/>
              </w:rPr>
            </w:pPr>
            <w:r w:rsidRPr="004B6B65">
              <w:rPr>
                <w:rFonts w:eastAsia="Times New Roman"/>
                <w:sz w:val="28"/>
                <w:szCs w:val="20"/>
              </w:rPr>
              <w:t xml:space="preserve">- </w:t>
            </w:r>
            <w:r w:rsidRPr="004B6B65">
              <w:rPr>
                <w:rFonts w:eastAsia="Times New Roman"/>
                <w:i/>
                <w:sz w:val="28"/>
                <w:szCs w:val="20"/>
              </w:rPr>
              <w:t xml:space="preserve">________ </w:t>
            </w:r>
            <w:r w:rsidR="00CE39B9" w:rsidRPr="004B6B65">
              <w:rPr>
                <w:rFonts w:eastAsia="Times New Roman"/>
                <w:sz w:val="28"/>
                <w:szCs w:val="20"/>
              </w:rPr>
              <w:t xml:space="preserve">участник </w:t>
            </w:r>
            <w:r w:rsidRPr="004B6B65">
              <w:rPr>
                <w:rFonts w:eastAsia="Times New Roman"/>
                <w:sz w:val="28"/>
                <w:szCs w:val="20"/>
              </w:rPr>
              <w:t>не находится в процессе ликвидации;</w:t>
            </w:r>
          </w:p>
          <w:p w:rsidR="00696108" w:rsidRPr="004B6B65" w:rsidRDefault="00696108" w:rsidP="00696108">
            <w:pPr>
              <w:pStyle w:val="a9"/>
              <w:rPr>
                <w:rFonts w:eastAsia="Times New Roman"/>
                <w:sz w:val="28"/>
                <w:szCs w:val="20"/>
              </w:rPr>
            </w:pPr>
            <w:r w:rsidRPr="004B6B65">
              <w:rPr>
                <w:rFonts w:eastAsia="Times New Roman"/>
                <w:sz w:val="28"/>
                <w:szCs w:val="20"/>
              </w:rPr>
              <w:t xml:space="preserve">- в отношении </w:t>
            </w:r>
            <w:r w:rsidR="00CE39B9" w:rsidRPr="004B6B65">
              <w:rPr>
                <w:rFonts w:eastAsia="Times New Roman"/>
                <w:i/>
                <w:sz w:val="28"/>
                <w:szCs w:val="20"/>
              </w:rPr>
              <w:t xml:space="preserve"> </w:t>
            </w:r>
            <w:r w:rsidR="00CE39B9" w:rsidRPr="004B6B65">
              <w:rPr>
                <w:rFonts w:eastAsia="Times New Roman"/>
                <w:sz w:val="28"/>
                <w:szCs w:val="20"/>
              </w:rPr>
              <w:t>участника</w:t>
            </w:r>
            <w:r w:rsidRPr="004B6B65">
              <w:rPr>
                <w:rFonts w:eastAsia="Times New Roman"/>
                <w:sz w:val="28"/>
                <w:szCs w:val="20"/>
              </w:rPr>
              <w:t xml:space="preserve"> не открыто конкурсное производство;</w:t>
            </w:r>
          </w:p>
          <w:p w:rsidR="00696108" w:rsidRPr="004B6B65" w:rsidRDefault="00696108" w:rsidP="00696108">
            <w:pPr>
              <w:pStyle w:val="a9"/>
              <w:rPr>
                <w:rFonts w:eastAsia="Times New Roman"/>
                <w:sz w:val="28"/>
                <w:szCs w:val="20"/>
              </w:rPr>
            </w:pPr>
            <w:r w:rsidRPr="004B6B65">
              <w:rPr>
                <w:rFonts w:eastAsia="Times New Roman"/>
                <w:sz w:val="28"/>
                <w:szCs w:val="20"/>
              </w:rPr>
              <w:t xml:space="preserve">- на имущество </w:t>
            </w:r>
            <w:r w:rsidR="00CE39B9" w:rsidRPr="004B6B65">
              <w:rPr>
                <w:rFonts w:eastAsia="Times New Roman"/>
                <w:sz w:val="28"/>
                <w:szCs w:val="20"/>
              </w:rPr>
              <w:t xml:space="preserve">участника </w:t>
            </w:r>
            <w:r w:rsidRPr="004B6B65">
              <w:rPr>
                <w:rFonts w:eastAsia="Times New Roman"/>
                <w:sz w:val="28"/>
                <w:szCs w:val="20"/>
              </w:rPr>
              <w:t>не наложен арест, экономическая деятельность не приостановлена;</w:t>
            </w:r>
          </w:p>
          <w:p w:rsidR="00696108" w:rsidRPr="004B6B65" w:rsidRDefault="00696108" w:rsidP="00696108">
            <w:pPr>
              <w:pStyle w:val="a9"/>
              <w:rPr>
                <w:rFonts w:eastAsia="Times New Roman"/>
                <w:sz w:val="28"/>
                <w:szCs w:val="20"/>
              </w:rPr>
            </w:pPr>
            <w:r w:rsidRPr="004B6B65">
              <w:rPr>
                <w:rFonts w:eastAsia="Times New Roman"/>
                <w:sz w:val="28"/>
                <w:szCs w:val="20"/>
              </w:rPr>
              <w:t xml:space="preserve">- у руководителей, членов коллегиального исполнительного органа и главного бухгалтера </w:t>
            </w:r>
            <w:r w:rsidR="00CE39B9" w:rsidRPr="004B6B65">
              <w:rPr>
                <w:rFonts w:eastAsia="Times New Roman"/>
                <w:sz w:val="28"/>
                <w:szCs w:val="20"/>
              </w:rPr>
              <w:t xml:space="preserve">участника </w:t>
            </w:r>
            <w:r w:rsidRPr="004B6B65">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4B6B65" w:rsidRDefault="00696108" w:rsidP="00696108">
            <w:pPr>
              <w:pStyle w:val="a9"/>
              <w:rPr>
                <w:sz w:val="28"/>
                <w:szCs w:val="20"/>
              </w:rPr>
            </w:pPr>
            <w:r w:rsidRPr="004B6B65">
              <w:rPr>
                <w:sz w:val="28"/>
                <w:szCs w:val="20"/>
              </w:rPr>
              <w:t xml:space="preserve">- сведения </w:t>
            </w:r>
            <w:r w:rsidR="00CE39B9" w:rsidRPr="004B6B65">
              <w:rPr>
                <w:sz w:val="28"/>
                <w:szCs w:val="20"/>
              </w:rPr>
              <w:t xml:space="preserve">об участнике отсутствуют </w:t>
            </w:r>
            <w:r w:rsidRPr="004B6B65">
              <w:rPr>
                <w:sz w:val="28"/>
                <w:szCs w:val="20"/>
              </w:rPr>
              <w:t>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96108" w:rsidRPr="004B6B65" w:rsidRDefault="00696108" w:rsidP="00696108">
            <w:pPr>
              <w:pStyle w:val="a9"/>
              <w:rPr>
                <w:rFonts w:eastAsia="Times New Roman"/>
                <w:sz w:val="28"/>
                <w:szCs w:val="20"/>
              </w:rPr>
            </w:pPr>
            <w:r w:rsidRPr="004B6B65">
              <w:rPr>
                <w:rFonts w:eastAsia="Times New Roman"/>
                <w:sz w:val="28"/>
                <w:szCs w:val="20"/>
              </w:rPr>
              <w:t xml:space="preserve">- </w:t>
            </w:r>
            <w:r w:rsidR="00CE39B9" w:rsidRPr="004B6B65">
              <w:rPr>
                <w:rFonts w:eastAsia="Times New Roman"/>
                <w:sz w:val="28"/>
                <w:szCs w:val="20"/>
              </w:rPr>
              <w:t>участник извещен</w:t>
            </w:r>
            <w:r w:rsidRPr="004B6B65">
              <w:rPr>
                <w:rFonts w:eastAsia="Times New Roman"/>
                <w:sz w:val="28"/>
                <w:szCs w:val="20"/>
              </w:rPr>
              <w:t xml:space="preserve"> о включении сведений </w:t>
            </w:r>
            <w:r w:rsidR="00CE39B9" w:rsidRPr="004B6B65">
              <w:rPr>
                <w:rFonts w:eastAsia="Times New Roman"/>
                <w:sz w:val="28"/>
                <w:szCs w:val="20"/>
              </w:rPr>
              <w:t>об участнике</w:t>
            </w:r>
            <w:r w:rsidRPr="004B6B65">
              <w:rPr>
                <w:rFonts w:eastAsia="Times New Roman"/>
                <w:sz w:val="28"/>
                <w:szCs w:val="20"/>
              </w:rPr>
              <w:t xml:space="preserve"> в Реестр недобросовестных поставщиков в случае уклонения </w:t>
            </w:r>
            <w:r w:rsidR="00EB4497" w:rsidRPr="004B6B65">
              <w:rPr>
                <w:rFonts w:eastAsia="Times New Roman"/>
                <w:sz w:val="28"/>
                <w:szCs w:val="20"/>
              </w:rPr>
              <w:t>участника</w:t>
            </w:r>
            <w:r w:rsidRPr="004B6B65">
              <w:rPr>
                <w:rFonts w:eastAsia="Times New Roman"/>
                <w:sz w:val="28"/>
                <w:szCs w:val="20"/>
              </w:rPr>
              <w:t xml:space="preserve"> от заключения договора.</w:t>
            </w:r>
          </w:p>
          <w:p w:rsidR="00696108" w:rsidRPr="004B6B65" w:rsidRDefault="00EB4497" w:rsidP="00696108">
            <w:pPr>
              <w:pStyle w:val="a9"/>
              <w:rPr>
                <w:rFonts w:eastAsia="Times New Roman"/>
                <w:sz w:val="28"/>
                <w:szCs w:val="28"/>
              </w:rPr>
            </w:pPr>
            <w:r w:rsidRPr="004B6B65">
              <w:rPr>
                <w:rFonts w:eastAsia="Times New Roman"/>
                <w:sz w:val="28"/>
                <w:szCs w:val="28"/>
              </w:rPr>
              <w:t>Участник подтверждает</w:t>
            </w:r>
            <w:r w:rsidR="00696108" w:rsidRPr="004B6B65">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4B6B65">
              <w:rPr>
                <w:rFonts w:eastAsia="Times New Roman"/>
                <w:i/>
                <w:sz w:val="28"/>
                <w:szCs w:val="28"/>
              </w:rPr>
              <w:t xml:space="preserve"> </w:t>
            </w:r>
            <w:r w:rsidRPr="004B6B65">
              <w:rPr>
                <w:rFonts w:eastAsia="Times New Roman"/>
                <w:sz w:val="28"/>
                <w:szCs w:val="28"/>
              </w:rPr>
              <w:t>участником</w:t>
            </w:r>
            <w:r w:rsidRPr="004B6B65">
              <w:rPr>
                <w:rFonts w:eastAsia="Times New Roman"/>
                <w:i/>
                <w:sz w:val="28"/>
                <w:szCs w:val="28"/>
              </w:rPr>
              <w:t xml:space="preserve"> </w:t>
            </w:r>
            <w:r w:rsidR="00696108" w:rsidRPr="004B6B65">
              <w:rPr>
                <w:rFonts w:eastAsia="Times New Roman"/>
                <w:sz w:val="28"/>
                <w:szCs w:val="28"/>
              </w:rPr>
              <w:t xml:space="preserve">по </w:t>
            </w:r>
            <w:r w:rsidR="00696108" w:rsidRPr="004B6B6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sidRPr="004B6B65">
              <w:rPr>
                <w:rFonts w:eastAsia="Times New Roman"/>
                <w:sz w:val="28"/>
                <w:szCs w:val="28"/>
              </w:rPr>
              <w:t>, заключаемым с использованием конкурентных способов заключения договоров</w:t>
            </w:r>
            <w:r w:rsidR="00402F32" w:rsidRPr="004B6B65">
              <w:rPr>
                <w:color w:val="1F497D"/>
                <w:sz w:val="28"/>
                <w:szCs w:val="28"/>
              </w:rPr>
              <w:t xml:space="preserve"> </w:t>
            </w:r>
            <w:r w:rsidR="00955526" w:rsidRPr="004B6B65">
              <w:rPr>
                <w:color w:val="1F497D"/>
                <w:sz w:val="28"/>
                <w:szCs w:val="28"/>
              </w:rPr>
              <w:t xml:space="preserve">, </w:t>
            </w:r>
            <w:r w:rsidR="00696108" w:rsidRPr="004B6B65">
              <w:rPr>
                <w:rFonts w:eastAsia="Times New Roman"/>
                <w:sz w:val="28"/>
                <w:szCs w:val="28"/>
              </w:rPr>
              <w:t xml:space="preserve">не превышает предельный размер обязательств, исходя из которого </w:t>
            </w:r>
            <w:r w:rsidR="00C80BFD" w:rsidRPr="004B6B65">
              <w:rPr>
                <w:rFonts w:eastAsia="Times New Roman"/>
                <w:sz w:val="28"/>
                <w:szCs w:val="28"/>
              </w:rPr>
              <w:t>участником</w:t>
            </w:r>
            <w:r w:rsidR="00696108" w:rsidRPr="004B6B65">
              <w:rPr>
                <w:rFonts w:eastAsia="Times New Roman"/>
                <w:i/>
                <w:sz w:val="28"/>
                <w:szCs w:val="28"/>
              </w:rPr>
              <w:t xml:space="preserve"> </w:t>
            </w:r>
            <w:r w:rsidR="00696108" w:rsidRPr="004B6B65">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4B6B65">
              <w:rPr>
                <w:rFonts w:eastAsia="Times New Roman"/>
                <w:i/>
                <w:sz w:val="28"/>
                <w:szCs w:val="28"/>
              </w:rPr>
              <w:t>с частью 11 (указывается</w:t>
            </w:r>
            <w:r w:rsidR="00696108" w:rsidRPr="004B6B65">
              <w:rPr>
                <w:i/>
                <w:sz w:val="28"/>
                <w:szCs w:val="28"/>
              </w:rPr>
              <w:t>,</w:t>
            </w:r>
            <w:r w:rsidR="00696108" w:rsidRPr="004B6B65">
              <w:rPr>
                <w:rFonts w:eastAsia="Times New Roman"/>
                <w:i/>
                <w:sz w:val="28"/>
                <w:szCs w:val="28"/>
              </w:rPr>
              <w:t xml:space="preserve"> </w:t>
            </w:r>
            <w:r w:rsidR="00696108" w:rsidRPr="004B6B65">
              <w:rPr>
                <w:i/>
                <w:sz w:val="28"/>
                <w:szCs w:val="28"/>
              </w:rPr>
              <w:t xml:space="preserve">если предметом договора является работы по выполнению инженерных изысканий или </w:t>
            </w:r>
            <w:r w:rsidR="00696108" w:rsidRPr="004B6B65">
              <w:rPr>
                <w:rFonts w:eastAsia="Times New Roman"/>
                <w:i/>
                <w:sz w:val="28"/>
                <w:szCs w:val="28"/>
              </w:rPr>
              <w:t>подготовк</w:t>
            </w:r>
            <w:r w:rsidR="00696108" w:rsidRPr="004B6B65">
              <w:rPr>
                <w:i/>
                <w:sz w:val="28"/>
                <w:szCs w:val="28"/>
              </w:rPr>
              <w:t>е</w:t>
            </w:r>
            <w:r w:rsidR="00696108" w:rsidRPr="004B6B65">
              <w:rPr>
                <w:rFonts w:eastAsia="Times New Roman"/>
                <w:i/>
                <w:sz w:val="28"/>
                <w:szCs w:val="28"/>
              </w:rPr>
              <w:t xml:space="preserve"> проектной документации</w:t>
            </w:r>
            <w:r w:rsidR="00696108" w:rsidRPr="004B6B65">
              <w:rPr>
                <w:i/>
                <w:sz w:val="28"/>
                <w:szCs w:val="28"/>
              </w:rPr>
              <w:t>)</w:t>
            </w:r>
            <w:r w:rsidR="00696108" w:rsidRPr="004B6B65">
              <w:rPr>
                <w:rFonts w:eastAsia="Times New Roman"/>
                <w:i/>
                <w:sz w:val="28"/>
                <w:szCs w:val="28"/>
              </w:rPr>
              <w:t xml:space="preserve"> или 13 (указывается</w:t>
            </w:r>
            <w:r w:rsidR="00696108" w:rsidRPr="004B6B65">
              <w:rPr>
                <w:i/>
                <w:sz w:val="28"/>
                <w:szCs w:val="28"/>
              </w:rPr>
              <w:t>,</w:t>
            </w:r>
            <w:r w:rsidR="00696108" w:rsidRPr="004B6B65">
              <w:rPr>
                <w:rFonts w:eastAsia="Times New Roman"/>
                <w:i/>
                <w:sz w:val="28"/>
                <w:szCs w:val="28"/>
              </w:rPr>
              <w:t xml:space="preserve"> </w:t>
            </w:r>
            <w:r w:rsidR="00696108" w:rsidRPr="004B6B65">
              <w:rPr>
                <w:i/>
                <w:sz w:val="28"/>
                <w:szCs w:val="28"/>
              </w:rPr>
              <w:t xml:space="preserve">если предметом договора является </w:t>
            </w:r>
            <w:r w:rsidR="00696108" w:rsidRPr="004B6B65">
              <w:rPr>
                <w:rFonts w:eastAsia="Times New Roman"/>
                <w:i/>
                <w:sz w:val="28"/>
                <w:szCs w:val="28"/>
              </w:rPr>
              <w:t>строительств</w:t>
            </w:r>
            <w:r w:rsidR="00696108" w:rsidRPr="004B6B65">
              <w:rPr>
                <w:i/>
                <w:sz w:val="28"/>
                <w:szCs w:val="28"/>
              </w:rPr>
              <w:t>о</w:t>
            </w:r>
            <w:r w:rsidR="00696108" w:rsidRPr="004B6B65">
              <w:rPr>
                <w:rFonts w:eastAsia="Times New Roman"/>
                <w:i/>
                <w:sz w:val="28"/>
                <w:szCs w:val="28"/>
              </w:rPr>
              <w:t>, реконструкци</w:t>
            </w:r>
            <w:r w:rsidR="00696108" w:rsidRPr="004B6B65">
              <w:rPr>
                <w:i/>
                <w:sz w:val="28"/>
                <w:szCs w:val="28"/>
              </w:rPr>
              <w:t>я</w:t>
            </w:r>
            <w:r w:rsidR="00696108" w:rsidRPr="004B6B65">
              <w:rPr>
                <w:rFonts w:eastAsia="Times New Roman"/>
                <w:i/>
                <w:sz w:val="28"/>
                <w:szCs w:val="28"/>
              </w:rPr>
              <w:t xml:space="preserve">, </w:t>
            </w:r>
            <w:r w:rsidR="00696108" w:rsidRPr="004B6B65">
              <w:rPr>
                <w:i/>
                <w:sz w:val="28"/>
                <w:szCs w:val="28"/>
              </w:rPr>
              <w:t>капитальный</w:t>
            </w:r>
            <w:r w:rsidR="00696108" w:rsidRPr="004B6B65">
              <w:rPr>
                <w:rFonts w:eastAsia="Times New Roman"/>
                <w:i/>
                <w:sz w:val="28"/>
                <w:szCs w:val="28"/>
              </w:rPr>
              <w:t xml:space="preserve"> ремонт объектов капитального строительства</w:t>
            </w:r>
            <w:r w:rsidR="00696108" w:rsidRPr="004B6B65">
              <w:rPr>
                <w:i/>
                <w:sz w:val="28"/>
                <w:szCs w:val="28"/>
              </w:rPr>
              <w:t xml:space="preserve">) </w:t>
            </w:r>
            <w:r w:rsidR="00696108" w:rsidRPr="004B6B65">
              <w:rPr>
                <w:rFonts w:eastAsia="Times New Roman"/>
                <w:sz w:val="28"/>
                <w:szCs w:val="28"/>
              </w:rPr>
              <w:t xml:space="preserve">статьи 55.16 Градостроительного кодекса Российской Федерации </w:t>
            </w:r>
            <w:r w:rsidR="00696108" w:rsidRPr="004B6B65">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sidRPr="004B6B65">
              <w:rPr>
                <w:rFonts w:eastAsia="Times New Roman"/>
                <w:sz w:val="28"/>
                <w:szCs w:val="28"/>
              </w:rPr>
              <w:t>.</w:t>
            </w:r>
          </w:p>
          <w:p w:rsidR="00C80BFD" w:rsidRPr="004B6B65" w:rsidRDefault="00C80BFD" w:rsidP="00C80BFD">
            <w:pPr>
              <w:pStyle w:val="a9"/>
              <w:spacing w:line="360" w:lineRule="exact"/>
              <w:contextualSpacing/>
              <w:rPr>
                <w:rFonts w:eastAsia="Times New Roman"/>
                <w:sz w:val="28"/>
                <w:szCs w:val="20"/>
              </w:rPr>
            </w:pPr>
            <w:r w:rsidRPr="004B6B65">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w:t>
            </w:r>
            <w:r w:rsidRPr="004B6B65">
              <w:rPr>
                <w:rFonts w:eastAsia="Times New Roman"/>
                <w:sz w:val="28"/>
                <w:szCs w:val="20"/>
              </w:rPr>
              <w:lastRenderedPageBreak/>
              <w:t>статьей 7.1 Федерального закона от 01.12.2007 № 315-ФЗ «О саморегулируемых организациях» в отношении __________________________________________</w:t>
            </w:r>
          </w:p>
          <w:p w:rsidR="00C80BFD" w:rsidRPr="004B6B65" w:rsidRDefault="00C80BFD" w:rsidP="00C80BFD">
            <w:pPr>
              <w:pStyle w:val="a9"/>
              <w:spacing w:line="240" w:lineRule="atLeast"/>
              <w:contextualSpacing/>
              <w:jc w:val="right"/>
              <w:rPr>
                <w:rFonts w:eastAsia="Times New Roman"/>
                <w:sz w:val="28"/>
                <w:szCs w:val="20"/>
              </w:rPr>
            </w:pPr>
            <w:r w:rsidRPr="004B6B65">
              <w:rPr>
                <w:rFonts w:eastAsia="Times New Roman"/>
                <w:i/>
                <w:sz w:val="20"/>
                <w:szCs w:val="20"/>
              </w:rPr>
              <w:t xml:space="preserve"> (указать </w:t>
            </w:r>
            <w:r w:rsidR="008A20DA" w:rsidRPr="004B6B65">
              <w:rPr>
                <w:i/>
                <w:sz w:val="20"/>
              </w:rPr>
              <w:t>наименование участника, лиц</w:t>
            </w:r>
            <w:r w:rsidRPr="004B6B65">
              <w:rPr>
                <w:rFonts w:eastAsia="Times New Roman"/>
                <w:i/>
                <w:sz w:val="20"/>
                <w:szCs w:val="20"/>
              </w:rPr>
              <w:t>(а),</w:t>
            </w:r>
            <w:r w:rsidR="008A20DA" w:rsidRPr="004B6B65">
              <w:rPr>
                <w:i/>
                <w:sz w:val="20"/>
              </w:rPr>
              <w:t xml:space="preserve"> выступающих</w:t>
            </w:r>
            <w:r w:rsidRPr="004B6B65">
              <w:rPr>
                <w:rFonts w:eastAsia="Times New Roman"/>
                <w:i/>
                <w:sz w:val="20"/>
                <w:szCs w:val="20"/>
              </w:rPr>
              <w:t>(его)</w:t>
            </w:r>
            <w:r w:rsidR="008A20DA" w:rsidRPr="004B6B65">
              <w:rPr>
                <w:i/>
                <w:sz w:val="20"/>
              </w:rPr>
              <w:t xml:space="preserve"> на стороне участника)</w:t>
            </w:r>
          </w:p>
          <w:p w:rsidR="00C80BFD" w:rsidRPr="004B6B65" w:rsidRDefault="00C80BFD" w:rsidP="00C80BFD">
            <w:pPr>
              <w:pStyle w:val="a9"/>
              <w:spacing w:line="360" w:lineRule="exact"/>
              <w:ind w:firstLine="0"/>
              <w:contextualSpacing/>
              <w:rPr>
                <w:rFonts w:eastAsia="Times New Roman"/>
                <w:sz w:val="28"/>
                <w:szCs w:val="20"/>
              </w:rPr>
            </w:pPr>
            <w:r w:rsidRPr="004B6B65">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4B6B65" w:rsidRDefault="00C80BFD" w:rsidP="00C80BFD">
            <w:pPr>
              <w:pStyle w:val="a9"/>
              <w:spacing w:line="240" w:lineRule="atLeast"/>
              <w:ind w:firstLine="0"/>
              <w:contextualSpacing/>
              <w:jc w:val="center"/>
              <w:rPr>
                <w:rFonts w:eastAsia="Times New Roman"/>
                <w:sz w:val="20"/>
                <w:szCs w:val="20"/>
              </w:rPr>
            </w:pPr>
            <w:r w:rsidRPr="004B6B65">
              <w:rPr>
                <w:rFonts w:eastAsia="Times New Roman"/>
                <w:i/>
                <w:sz w:val="20"/>
                <w:szCs w:val="20"/>
              </w:rPr>
              <w:t>(указать наименование, ИНН саморегулируемой организации)</w:t>
            </w:r>
          </w:p>
          <w:p w:rsidR="00C80BFD" w:rsidRPr="004B6B65" w:rsidRDefault="00C80BFD" w:rsidP="00C80BFD">
            <w:pPr>
              <w:pStyle w:val="a9"/>
              <w:spacing w:line="360" w:lineRule="exact"/>
              <w:ind w:firstLine="0"/>
              <w:contextualSpacing/>
              <w:rPr>
                <w:rFonts w:eastAsia="Times New Roman"/>
                <w:sz w:val="28"/>
                <w:szCs w:val="28"/>
              </w:rPr>
            </w:pPr>
            <w:r w:rsidRPr="004B6B65">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B6B65">
              <w:rPr>
                <w:rFonts w:eastAsia="Times New Roman"/>
                <w:sz w:val="28"/>
                <w:szCs w:val="28"/>
              </w:rPr>
              <w:t>.</w:t>
            </w:r>
          </w:p>
          <w:p w:rsidR="00696108" w:rsidRPr="004B6B65" w:rsidRDefault="00C80BFD" w:rsidP="00696108">
            <w:pPr>
              <w:pStyle w:val="a9"/>
              <w:rPr>
                <w:rFonts w:eastAsia="Times New Roman"/>
                <w:sz w:val="28"/>
                <w:szCs w:val="20"/>
              </w:rPr>
            </w:pPr>
            <w:r w:rsidRPr="004B6B65">
              <w:rPr>
                <w:rFonts w:eastAsia="Times New Roman"/>
                <w:sz w:val="28"/>
                <w:szCs w:val="20"/>
              </w:rPr>
              <w:t>Участник подтверждает</w:t>
            </w:r>
            <w:r w:rsidR="00696108" w:rsidRPr="004B6B65">
              <w:rPr>
                <w:rFonts w:eastAsia="Times New Roman"/>
                <w:sz w:val="28"/>
                <w:szCs w:val="20"/>
              </w:rPr>
              <w:t xml:space="preserve">, что при подготовке заявки на участие в конкурсе </w:t>
            </w:r>
            <w:r w:rsidRPr="004B6B65">
              <w:rPr>
                <w:rFonts w:eastAsia="Times New Roman"/>
                <w:sz w:val="28"/>
                <w:szCs w:val="20"/>
              </w:rPr>
              <w:t xml:space="preserve">обеспечено </w:t>
            </w:r>
            <w:r w:rsidR="00696108" w:rsidRPr="004B6B65">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Pr="004B6B65" w:rsidRDefault="00701346" w:rsidP="00696108">
            <w:pPr>
              <w:pStyle w:val="a9"/>
              <w:rPr>
                <w:rFonts w:eastAsia="Times New Roman"/>
                <w:sz w:val="28"/>
                <w:szCs w:val="20"/>
              </w:rPr>
            </w:pPr>
            <w:r w:rsidRPr="004B6B65">
              <w:rPr>
                <w:rFonts w:eastAsia="Times New Roman"/>
                <w:sz w:val="28"/>
                <w:szCs w:val="20"/>
              </w:rPr>
              <w:t>Участник</w:t>
            </w:r>
            <w:r w:rsidR="00696108" w:rsidRPr="004B6B65">
              <w:rPr>
                <w:rFonts w:eastAsia="Times New Roman"/>
                <w:sz w:val="28"/>
                <w:szCs w:val="20"/>
              </w:rPr>
              <w:t xml:space="preserve"> подтверждает и гарантирует подлинность всех документов, представленных в составе конкурсной заявки.</w:t>
            </w:r>
          </w:p>
          <w:p w:rsidR="00F36C3B" w:rsidRPr="004B6B65" w:rsidRDefault="00F36C3B" w:rsidP="00F36C3B">
            <w:pPr>
              <w:pStyle w:val="110"/>
              <w:ind w:firstLine="709"/>
            </w:pPr>
            <w:r w:rsidRPr="004B6B65">
              <w:t>Сделанные заявления и сведения, представленные в настоящей заявке, являются полными, точными и верными.</w:t>
            </w:r>
          </w:p>
          <w:p w:rsidR="00F36C3B" w:rsidRPr="004B6B65" w:rsidRDefault="00F36C3B" w:rsidP="00F36C3B">
            <w:pPr>
              <w:pStyle w:val="110"/>
              <w:ind w:firstLine="709"/>
            </w:pPr>
            <w:r w:rsidRPr="004B6B65">
              <w:t xml:space="preserve">В подтверждение этого </w:t>
            </w:r>
            <w:r w:rsidR="00701346" w:rsidRPr="004B6B65">
              <w:t>участник предоставляет</w:t>
            </w:r>
            <w:r w:rsidRPr="004B6B65">
              <w:t xml:space="preserve"> необходимые </w:t>
            </w:r>
            <w:r w:rsidR="00701346" w:rsidRPr="004B6B65">
              <w:t xml:space="preserve">сведения и </w:t>
            </w:r>
            <w:r w:rsidRPr="004B6B65">
              <w:t>документы.</w:t>
            </w:r>
          </w:p>
          <w:p w:rsidR="00701346" w:rsidRPr="004B6B65" w:rsidRDefault="00701346" w:rsidP="00F36C3B">
            <w:pPr>
              <w:pStyle w:val="110"/>
              <w:ind w:firstLine="709"/>
            </w:pPr>
          </w:p>
          <w:p w:rsidR="00701346" w:rsidRPr="004B6B65" w:rsidRDefault="00701346" w:rsidP="00F36C3B">
            <w:pPr>
              <w:pStyle w:val="110"/>
              <w:ind w:firstLine="709"/>
            </w:pPr>
            <w:r w:rsidRPr="004B6B65">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0E5C70" w:rsidRPr="004B6B65" w:rsidTr="006A074A">
              <w:tc>
                <w:tcPr>
                  <w:tcW w:w="594" w:type="dxa"/>
                </w:tcPr>
                <w:p w:rsidR="000E5C70" w:rsidRPr="004B6B65" w:rsidRDefault="000E5C70" w:rsidP="006A074A">
                  <w:pPr>
                    <w:pStyle w:val="a9"/>
                    <w:ind w:firstLine="0"/>
                    <w:rPr>
                      <w:sz w:val="28"/>
                      <w:szCs w:val="20"/>
                    </w:rPr>
                  </w:pPr>
                  <w:r w:rsidRPr="004B6B65">
                    <w:rPr>
                      <w:sz w:val="28"/>
                      <w:szCs w:val="20"/>
                    </w:rPr>
                    <w:t>№ п/п</w:t>
                  </w:r>
                </w:p>
              </w:tc>
              <w:tc>
                <w:tcPr>
                  <w:tcW w:w="3053" w:type="dxa"/>
                </w:tcPr>
                <w:p w:rsidR="000E5C70" w:rsidRPr="004B6B65" w:rsidRDefault="000E5C70" w:rsidP="006A074A">
                  <w:pPr>
                    <w:pStyle w:val="a9"/>
                    <w:ind w:firstLine="0"/>
                    <w:rPr>
                      <w:sz w:val="28"/>
                      <w:szCs w:val="20"/>
                    </w:rPr>
                  </w:pPr>
                  <w:r w:rsidRPr="004B6B65">
                    <w:rPr>
                      <w:sz w:val="28"/>
                      <w:szCs w:val="20"/>
                    </w:rPr>
                    <w:t>Требуемая информация</w:t>
                  </w:r>
                </w:p>
              </w:tc>
              <w:tc>
                <w:tcPr>
                  <w:tcW w:w="6242" w:type="dxa"/>
                  <w:gridSpan w:val="2"/>
                </w:tcPr>
                <w:p w:rsidR="000E5C70" w:rsidRPr="004B6B65" w:rsidRDefault="000E5C70" w:rsidP="006A074A">
                  <w:pPr>
                    <w:pStyle w:val="a9"/>
                    <w:ind w:firstLine="0"/>
                    <w:rPr>
                      <w:sz w:val="28"/>
                      <w:szCs w:val="20"/>
                    </w:rPr>
                  </w:pPr>
                  <w:r w:rsidRPr="004B6B65">
                    <w:rPr>
                      <w:sz w:val="28"/>
                      <w:szCs w:val="20"/>
                    </w:rPr>
                    <w:t>Сведения об участнике</w:t>
                  </w:r>
                </w:p>
              </w:tc>
            </w:tr>
            <w:tr w:rsidR="000E5C70" w:rsidRPr="004B6B65" w:rsidTr="006A074A">
              <w:tc>
                <w:tcPr>
                  <w:tcW w:w="594" w:type="dxa"/>
                </w:tcPr>
                <w:p w:rsidR="000E5C70" w:rsidRPr="004B6B65" w:rsidRDefault="000E5C70" w:rsidP="006A074A">
                  <w:pPr>
                    <w:pStyle w:val="a9"/>
                    <w:ind w:firstLine="0"/>
                    <w:rPr>
                      <w:sz w:val="28"/>
                      <w:szCs w:val="20"/>
                    </w:rPr>
                  </w:pPr>
                  <w:r w:rsidRPr="004B6B65">
                    <w:rPr>
                      <w:sz w:val="28"/>
                      <w:szCs w:val="20"/>
                    </w:rPr>
                    <w:t>1</w:t>
                  </w:r>
                </w:p>
              </w:tc>
              <w:tc>
                <w:tcPr>
                  <w:tcW w:w="3053" w:type="dxa"/>
                </w:tcPr>
                <w:p w:rsidR="000E5C70" w:rsidRPr="004B6B65" w:rsidRDefault="000E5C70" w:rsidP="006A074A">
                  <w:pPr>
                    <w:pStyle w:val="a9"/>
                    <w:ind w:firstLine="0"/>
                    <w:rPr>
                      <w:sz w:val="28"/>
                      <w:szCs w:val="20"/>
                    </w:rPr>
                  </w:pPr>
                  <w:r w:rsidRPr="004B6B65">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E5C70" w:rsidRPr="004B6B65" w:rsidRDefault="000E5C70" w:rsidP="006A074A">
                  <w:pPr>
                    <w:pStyle w:val="a9"/>
                    <w:ind w:firstLine="0"/>
                    <w:rPr>
                      <w:sz w:val="28"/>
                      <w:szCs w:val="20"/>
                    </w:rPr>
                  </w:pPr>
                </w:p>
                <w:p w:rsidR="000E5C70" w:rsidRPr="004B6B65" w:rsidRDefault="0065630E" w:rsidP="006A074A">
                  <w:pPr>
                    <w:pStyle w:val="a9"/>
                    <w:ind w:firstLine="0"/>
                    <w:rPr>
                      <w:sz w:val="28"/>
                      <w:szCs w:val="20"/>
                    </w:rPr>
                  </w:pPr>
                  <w:r w:rsidRPr="004B6B65">
                    <w:rPr>
                      <w:sz w:val="28"/>
                      <w:szCs w:val="20"/>
                    </w:rPr>
                    <w:fldChar w:fldCharType="begin">
                      <w:ffData>
                        <w:name w:val="Флажок5"/>
                        <w:enabled/>
                        <w:calcOnExit w:val="0"/>
                        <w:checkBox>
                          <w:sizeAuto/>
                          <w:default w:val="0"/>
                        </w:checkBox>
                      </w:ffData>
                    </w:fldChar>
                  </w:r>
                  <w:bookmarkStart w:id="4" w:name="Флажок5"/>
                  <w:r w:rsidR="000E5C70" w:rsidRPr="004B6B65">
                    <w:rPr>
                      <w:sz w:val="28"/>
                      <w:szCs w:val="20"/>
                    </w:rPr>
                    <w:instrText xml:space="preserve"> FORMCHECKBOX </w:instrText>
                  </w:r>
                  <w:r>
                    <w:rPr>
                      <w:sz w:val="28"/>
                      <w:szCs w:val="20"/>
                    </w:rPr>
                  </w:r>
                  <w:r>
                    <w:rPr>
                      <w:sz w:val="28"/>
                      <w:szCs w:val="20"/>
                    </w:rPr>
                    <w:fldChar w:fldCharType="separate"/>
                  </w:r>
                  <w:r w:rsidRPr="004B6B65">
                    <w:rPr>
                      <w:sz w:val="28"/>
                      <w:szCs w:val="20"/>
                    </w:rPr>
                    <w:fldChar w:fldCharType="end"/>
                  </w:r>
                  <w:bookmarkEnd w:id="4"/>
                  <w:r w:rsidR="000E5C70" w:rsidRPr="004B6B65">
                    <w:rPr>
                      <w:sz w:val="28"/>
                      <w:szCs w:val="20"/>
                    </w:rPr>
                    <w:t xml:space="preserve"> Да                  </w:t>
                  </w:r>
                  <w:r w:rsidRPr="004B6B65">
                    <w:rPr>
                      <w:sz w:val="28"/>
                      <w:szCs w:val="20"/>
                    </w:rPr>
                    <w:fldChar w:fldCharType="begin">
                      <w:ffData>
                        <w:name w:val="Флажок6"/>
                        <w:enabled/>
                        <w:calcOnExit w:val="0"/>
                        <w:checkBox>
                          <w:sizeAuto/>
                          <w:default w:val="0"/>
                        </w:checkBox>
                      </w:ffData>
                    </w:fldChar>
                  </w:r>
                  <w:bookmarkStart w:id="5" w:name="Флажок6"/>
                  <w:r w:rsidR="000E5C70" w:rsidRPr="004B6B65">
                    <w:rPr>
                      <w:sz w:val="28"/>
                      <w:szCs w:val="20"/>
                    </w:rPr>
                    <w:instrText xml:space="preserve"> FORMCHECKBOX </w:instrText>
                  </w:r>
                  <w:r>
                    <w:rPr>
                      <w:sz w:val="28"/>
                      <w:szCs w:val="20"/>
                    </w:rPr>
                  </w:r>
                  <w:r>
                    <w:rPr>
                      <w:sz w:val="28"/>
                      <w:szCs w:val="20"/>
                    </w:rPr>
                    <w:fldChar w:fldCharType="separate"/>
                  </w:r>
                  <w:r w:rsidRPr="004B6B65">
                    <w:rPr>
                      <w:sz w:val="28"/>
                      <w:szCs w:val="20"/>
                    </w:rPr>
                    <w:fldChar w:fldCharType="end"/>
                  </w:r>
                  <w:bookmarkEnd w:id="5"/>
                  <w:r w:rsidR="000E5C70" w:rsidRPr="004B6B65">
                    <w:rPr>
                      <w:sz w:val="28"/>
                      <w:szCs w:val="20"/>
                    </w:rPr>
                    <w:t xml:space="preserve"> Нет</w:t>
                  </w:r>
                </w:p>
              </w:tc>
            </w:tr>
            <w:tr w:rsidR="000E5C70" w:rsidRPr="004B6B65" w:rsidTr="006A074A">
              <w:tc>
                <w:tcPr>
                  <w:tcW w:w="594" w:type="dxa"/>
                </w:tcPr>
                <w:p w:rsidR="000E5C70" w:rsidRPr="004B6B65" w:rsidRDefault="000E5C70" w:rsidP="006A074A">
                  <w:pPr>
                    <w:pStyle w:val="a9"/>
                    <w:ind w:firstLine="0"/>
                    <w:rPr>
                      <w:sz w:val="28"/>
                      <w:szCs w:val="20"/>
                    </w:rPr>
                  </w:pPr>
                  <w:r w:rsidRPr="004B6B65">
                    <w:rPr>
                      <w:sz w:val="28"/>
                      <w:szCs w:val="20"/>
                    </w:rPr>
                    <w:lastRenderedPageBreak/>
                    <w:t>2</w:t>
                  </w:r>
                </w:p>
              </w:tc>
              <w:tc>
                <w:tcPr>
                  <w:tcW w:w="3053" w:type="dxa"/>
                </w:tcPr>
                <w:p w:rsidR="000E5C70" w:rsidRPr="004B6B65" w:rsidRDefault="000E5C70" w:rsidP="006A074A">
                  <w:pPr>
                    <w:pStyle w:val="a9"/>
                    <w:ind w:firstLine="0"/>
                    <w:rPr>
                      <w:sz w:val="28"/>
                      <w:szCs w:val="20"/>
                    </w:rPr>
                  </w:pPr>
                  <w:r w:rsidRPr="004B6B65">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4B6B65" w:rsidRDefault="000E5C70" w:rsidP="006A074A">
                  <w:pPr>
                    <w:pStyle w:val="a9"/>
                    <w:ind w:firstLine="0"/>
                    <w:rPr>
                      <w:sz w:val="28"/>
                      <w:szCs w:val="20"/>
                    </w:rPr>
                  </w:pPr>
                  <w:r w:rsidRPr="004B6B65">
                    <w:rPr>
                      <w:sz w:val="28"/>
                      <w:szCs w:val="20"/>
                    </w:rPr>
                    <w:t>ФИО: _______________________________</w:t>
                  </w:r>
                </w:p>
                <w:p w:rsidR="000E5C70" w:rsidRPr="004B6B65" w:rsidRDefault="000E5C70" w:rsidP="006A074A">
                  <w:pPr>
                    <w:pStyle w:val="a9"/>
                    <w:ind w:firstLine="0"/>
                    <w:rPr>
                      <w:sz w:val="28"/>
                      <w:szCs w:val="20"/>
                    </w:rPr>
                  </w:pPr>
                  <w:r w:rsidRPr="004B6B65">
                    <w:rPr>
                      <w:sz w:val="28"/>
                      <w:szCs w:val="20"/>
                    </w:rPr>
                    <w:t>Должность: __________________________</w:t>
                  </w:r>
                </w:p>
                <w:p w:rsidR="000E5C70" w:rsidRPr="004B6B65" w:rsidRDefault="000E5C70" w:rsidP="006A074A">
                  <w:pPr>
                    <w:pStyle w:val="a9"/>
                    <w:ind w:firstLine="0"/>
                    <w:rPr>
                      <w:sz w:val="28"/>
                      <w:szCs w:val="20"/>
                    </w:rPr>
                  </w:pPr>
                  <w:r w:rsidRPr="004B6B65">
                    <w:rPr>
                      <w:sz w:val="28"/>
                      <w:szCs w:val="20"/>
                    </w:rPr>
                    <w:t>Телефон: ____________________________</w:t>
                  </w:r>
                </w:p>
              </w:tc>
            </w:tr>
            <w:tr w:rsidR="000E5C70" w:rsidRPr="004B6B65" w:rsidTr="006A074A">
              <w:tc>
                <w:tcPr>
                  <w:tcW w:w="594" w:type="dxa"/>
                </w:tcPr>
                <w:p w:rsidR="000E5C70" w:rsidRPr="004B6B65" w:rsidRDefault="000E5C70" w:rsidP="006A074A">
                  <w:pPr>
                    <w:pStyle w:val="a9"/>
                    <w:ind w:firstLine="0"/>
                    <w:rPr>
                      <w:sz w:val="28"/>
                      <w:szCs w:val="20"/>
                    </w:rPr>
                  </w:pPr>
                  <w:r w:rsidRPr="004B6B65">
                    <w:rPr>
                      <w:sz w:val="28"/>
                      <w:szCs w:val="20"/>
                    </w:rPr>
                    <w:t>3</w:t>
                  </w:r>
                </w:p>
              </w:tc>
              <w:tc>
                <w:tcPr>
                  <w:tcW w:w="3053" w:type="dxa"/>
                </w:tcPr>
                <w:p w:rsidR="000E5C70" w:rsidRPr="004B6B65" w:rsidRDefault="000E5C70" w:rsidP="006A074A">
                  <w:pPr>
                    <w:pStyle w:val="a9"/>
                    <w:ind w:firstLine="0"/>
                    <w:rPr>
                      <w:sz w:val="28"/>
                      <w:szCs w:val="20"/>
                    </w:rPr>
                  </w:pPr>
                  <w:r w:rsidRPr="004B6B65">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4B6B65" w:rsidRDefault="000E5C70" w:rsidP="006A074A">
                  <w:pPr>
                    <w:pStyle w:val="a9"/>
                    <w:ind w:firstLine="0"/>
                    <w:rPr>
                      <w:sz w:val="28"/>
                      <w:szCs w:val="20"/>
                    </w:rPr>
                  </w:pPr>
                  <w:r w:rsidRPr="004B6B65">
                    <w:rPr>
                      <w:sz w:val="28"/>
                      <w:szCs w:val="20"/>
                    </w:rPr>
                    <w:t>ФИО: _______________________________</w:t>
                  </w:r>
                </w:p>
                <w:p w:rsidR="000E5C70" w:rsidRPr="004B6B65" w:rsidRDefault="000E5C70" w:rsidP="006A074A">
                  <w:pPr>
                    <w:pStyle w:val="a9"/>
                    <w:ind w:firstLine="0"/>
                    <w:rPr>
                      <w:sz w:val="28"/>
                      <w:szCs w:val="20"/>
                    </w:rPr>
                  </w:pPr>
                  <w:r w:rsidRPr="004B6B65">
                    <w:rPr>
                      <w:sz w:val="28"/>
                      <w:szCs w:val="20"/>
                    </w:rPr>
                    <w:t>Должность: __________________________</w:t>
                  </w:r>
                </w:p>
                <w:p w:rsidR="000E5C70" w:rsidRPr="004B6B65" w:rsidRDefault="000E5C70" w:rsidP="006A074A">
                  <w:pPr>
                    <w:pStyle w:val="11"/>
                    <w:ind w:firstLine="0"/>
                  </w:pPr>
                  <w:r w:rsidRPr="004B6B65">
                    <w:t>Телефон: ____________________________</w:t>
                  </w:r>
                </w:p>
                <w:p w:rsidR="000E5C70" w:rsidRPr="004B6B65" w:rsidRDefault="000E5C70" w:rsidP="006A074A">
                  <w:pPr>
                    <w:pStyle w:val="11"/>
                    <w:ind w:firstLine="0"/>
                    <w:rPr>
                      <w:i/>
                    </w:rPr>
                  </w:pPr>
                  <w:r w:rsidRPr="004B6B65">
                    <w:t>Адрес электронной почты: _______________</w:t>
                  </w:r>
                </w:p>
              </w:tc>
            </w:tr>
            <w:tr w:rsidR="000E5C70" w:rsidRPr="004B6B65" w:rsidTr="006A074A">
              <w:trPr>
                <w:trHeight w:val="760"/>
              </w:trPr>
              <w:tc>
                <w:tcPr>
                  <w:tcW w:w="594" w:type="dxa"/>
                  <w:vMerge w:val="restart"/>
                </w:tcPr>
                <w:p w:rsidR="000E5C70" w:rsidRPr="004B6B65" w:rsidRDefault="000E5C70" w:rsidP="006A074A">
                  <w:pPr>
                    <w:pStyle w:val="a9"/>
                    <w:ind w:firstLine="0"/>
                    <w:rPr>
                      <w:sz w:val="28"/>
                      <w:szCs w:val="20"/>
                    </w:rPr>
                  </w:pPr>
                  <w:r w:rsidRPr="004B6B65">
                    <w:rPr>
                      <w:sz w:val="28"/>
                      <w:szCs w:val="20"/>
                    </w:rPr>
                    <w:t>4</w:t>
                  </w:r>
                </w:p>
              </w:tc>
              <w:tc>
                <w:tcPr>
                  <w:tcW w:w="3053" w:type="dxa"/>
                  <w:vMerge w:val="restart"/>
                </w:tcPr>
                <w:p w:rsidR="000E5C70" w:rsidRPr="004B6B65" w:rsidRDefault="000E5C70" w:rsidP="006A074A">
                  <w:pPr>
                    <w:pStyle w:val="a9"/>
                    <w:ind w:firstLine="0"/>
                    <w:rPr>
                      <w:sz w:val="28"/>
                      <w:szCs w:val="20"/>
                    </w:rPr>
                  </w:pPr>
                  <w:r w:rsidRPr="004B6B65">
                    <w:rPr>
                      <w:sz w:val="28"/>
                      <w:szCs w:val="20"/>
                    </w:rPr>
                    <w:t xml:space="preserve">Категория субъекта малого и среднего предпринимательства (выбрать один из предложенных </w:t>
                  </w:r>
                  <w:r w:rsidRPr="004B6B65">
                    <w:rPr>
                      <w:sz w:val="28"/>
                      <w:szCs w:val="20"/>
                    </w:rPr>
                    <w:lastRenderedPageBreak/>
                    <w:t>вариантов)</w:t>
                  </w:r>
                </w:p>
              </w:tc>
              <w:tc>
                <w:tcPr>
                  <w:tcW w:w="6242" w:type="dxa"/>
                  <w:gridSpan w:val="2"/>
                </w:tcPr>
                <w:p w:rsidR="000E5C70" w:rsidRPr="004B6B65" w:rsidRDefault="000E5C70" w:rsidP="006A074A">
                  <w:pPr>
                    <w:pStyle w:val="a9"/>
                    <w:ind w:firstLine="0"/>
                    <w:rPr>
                      <w:sz w:val="24"/>
                    </w:rPr>
                  </w:pPr>
                </w:p>
                <w:p w:rsidR="000E5C70" w:rsidRPr="004B6B65" w:rsidRDefault="0065630E" w:rsidP="006A074A">
                  <w:pPr>
                    <w:pStyle w:val="a9"/>
                    <w:ind w:firstLine="0"/>
                  </w:pPr>
                  <w:r w:rsidRPr="004B6B65">
                    <w:fldChar w:fldCharType="begin">
                      <w:ffData>
                        <w:name w:val="Флажок1"/>
                        <w:enabled/>
                        <w:calcOnExit w:val="0"/>
                        <w:checkBox>
                          <w:sizeAuto/>
                          <w:default w:val="0"/>
                        </w:checkBox>
                      </w:ffData>
                    </w:fldChar>
                  </w:r>
                  <w:bookmarkStart w:id="6" w:name="Флажок1"/>
                  <w:r w:rsidR="000E5C70" w:rsidRPr="004B6B65">
                    <w:instrText xml:space="preserve"> FORMCHECKBOX </w:instrText>
                  </w:r>
                  <w:r>
                    <w:fldChar w:fldCharType="separate"/>
                  </w:r>
                  <w:r w:rsidRPr="004B6B65">
                    <w:fldChar w:fldCharType="end"/>
                  </w:r>
                  <w:bookmarkEnd w:id="6"/>
                  <w:r w:rsidR="000E5C70" w:rsidRPr="004B6B65">
                    <w:t xml:space="preserve"> Микропредприятие</w:t>
                  </w:r>
                </w:p>
                <w:p w:rsidR="000E5C70" w:rsidRPr="004B6B65" w:rsidRDefault="000E5C70" w:rsidP="006A074A">
                  <w:pPr>
                    <w:pStyle w:val="a9"/>
                    <w:ind w:firstLine="0"/>
                  </w:pPr>
                </w:p>
                <w:p w:rsidR="000E5C70" w:rsidRPr="004B6B65" w:rsidRDefault="000E5C70" w:rsidP="006A074A">
                  <w:pPr>
                    <w:pStyle w:val="a9"/>
                    <w:ind w:firstLine="0"/>
                  </w:pPr>
                  <w:r w:rsidRPr="004B6B65">
                    <w:t>___________________________________________</w:t>
                  </w:r>
                </w:p>
                <w:p w:rsidR="000E5C70" w:rsidRPr="004B6B65" w:rsidRDefault="000E5C70" w:rsidP="006A074A">
                  <w:pPr>
                    <w:pStyle w:val="a9"/>
                    <w:ind w:firstLine="0"/>
                  </w:pPr>
                  <w:r w:rsidRPr="004B6B65">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4B6B65" w:rsidTr="006A074A">
              <w:trPr>
                <w:trHeight w:val="2096"/>
              </w:trPr>
              <w:tc>
                <w:tcPr>
                  <w:tcW w:w="594" w:type="dxa"/>
                  <w:vMerge/>
                </w:tcPr>
                <w:p w:rsidR="000E5C70" w:rsidRPr="004B6B65" w:rsidRDefault="000E5C70" w:rsidP="006A074A">
                  <w:pPr>
                    <w:pStyle w:val="a9"/>
                    <w:ind w:firstLine="0"/>
                    <w:rPr>
                      <w:sz w:val="28"/>
                      <w:szCs w:val="20"/>
                    </w:rPr>
                  </w:pPr>
                </w:p>
              </w:tc>
              <w:tc>
                <w:tcPr>
                  <w:tcW w:w="3053" w:type="dxa"/>
                  <w:vMerge/>
                </w:tcPr>
                <w:p w:rsidR="000E5C70" w:rsidRPr="004B6B65" w:rsidRDefault="000E5C70" w:rsidP="006A074A">
                  <w:pPr>
                    <w:pStyle w:val="a9"/>
                    <w:ind w:firstLine="0"/>
                    <w:rPr>
                      <w:sz w:val="28"/>
                      <w:szCs w:val="20"/>
                    </w:rPr>
                  </w:pPr>
                </w:p>
              </w:tc>
              <w:tc>
                <w:tcPr>
                  <w:tcW w:w="6242" w:type="dxa"/>
                  <w:gridSpan w:val="2"/>
                </w:tcPr>
                <w:p w:rsidR="000E5C70" w:rsidRPr="004B6B65" w:rsidRDefault="000E5C70" w:rsidP="006A074A">
                  <w:pPr>
                    <w:pStyle w:val="a9"/>
                    <w:ind w:firstLine="0"/>
                  </w:pPr>
                </w:p>
                <w:p w:rsidR="000E5C70" w:rsidRPr="004B6B65" w:rsidRDefault="0065630E" w:rsidP="006A074A">
                  <w:pPr>
                    <w:pStyle w:val="a9"/>
                    <w:ind w:firstLine="0"/>
                  </w:pPr>
                  <w:r w:rsidRPr="004B6B65">
                    <w:fldChar w:fldCharType="begin">
                      <w:ffData>
                        <w:name w:val="Флажок2"/>
                        <w:enabled/>
                        <w:calcOnExit w:val="0"/>
                        <w:checkBox>
                          <w:sizeAuto/>
                          <w:default w:val="0"/>
                        </w:checkBox>
                      </w:ffData>
                    </w:fldChar>
                  </w:r>
                  <w:bookmarkStart w:id="7" w:name="Флажок2"/>
                  <w:r w:rsidR="000E5C70" w:rsidRPr="004B6B65">
                    <w:instrText xml:space="preserve"> FORMCHECKBOX </w:instrText>
                  </w:r>
                  <w:r>
                    <w:fldChar w:fldCharType="separate"/>
                  </w:r>
                  <w:r w:rsidRPr="004B6B65">
                    <w:fldChar w:fldCharType="end"/>
                  </w:r>
                  <w:bookmarkEnd w:id="7"/>
                  <w:r w:rsidR="000E5C70" w:rsidRPr="004B6B65">
                    <w:t xml:space="preserve"> Малое предприятие</w:t>
                  </w:r>
                </w:p>
                <w:p w:rsidR="000E5C70" w:rsidRPr="004B6B65" w:rsidRDefault="000E5C70" w:rsidP="006A074A">
                  <w:pPr>
                    <w:pStyle w:val="a9"/>
                    <w:ind w:firstLine="0"/>
                  </w:pPr>
                </w:p>
                <w:p w:rsidR="000E5C70" w:rsidRPr="004B6B65" w:rsidRDefault="000E5C70" w:rsidP="006A074A">
                  <w:pPr>
                    <w:pStyle w:val="a9"/>
                    <w:ind w:firstLine="0"/>
                  </w:pPr>
                  <w:r w:rsidRPr="004B6B65">
                    <w:t>_________________________________________</w:t>
                  </w:r>
                </w:p>
                <w:p w:rsidR="000E5C70" w:rsidRPr="004B6B65" w:rsidRDefault="000E5C70" w:rsidP="006A074A">
                  <w:pPr>
                    <w:pStyle w:val="a9"/>
                    <w:ind w:firstLine="0"/>
                  </w:pPr>
                  <w:r w:rsidRPr="004B6B65">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4B6B65" w:rsidRDefault="000E5C70" w:rsidP="006A074A">
                  <w:pPr>
                    <w:pStyle w:val="a9"/>
                    <w:rPr>
                      <w:sz w:val="24"/>
                    </w:rPr>
                  </w:pPr>
                </w:p>
              </w:tc>
            </w:tr>
            <w:tr w:rsidR="000E5C70" w:rsidRPr="004B6B65" w:rsidTr="006A074A">
              <w:trPr>
                <w:trHeight w:val="2299"/>
              </w:trPr>
              <w:tc>
                <w:tcPr>
                  <w:tcW w:w="594" w:type="dxa"/>
                  <w:vMerge/>
                </w:tcPr>
                <w:p w:rsidR="000E5C70" w:rsidRPr="004B6B65" w:rsidRDefault="000E5C70" w:rsidP="006A074A">
                  <w:pPr>
                    <w:pStyle w:val="a9"/>
                    <w:ind w:firstLine="0"/>
                    <w:rPr>
                      <w:sz w:val="28"/>
                      <w:szCs w:val="20"/>
                    </w:rPr>
                  </w:pPr>
                </w:p>
              </w:tc>
              <w:tc>
                <w:tcPr>
                  <w:tcW w:w="3053" w:type="dxa"/>
                  <w:vMerge/>
                </w:tcPr>
                <w:p w:rsidR="000E5C70" w:rsidRPr="004B6B65" w:rsidRDefault="000E5C70" w:rsidP="006A074A">
                  <w:pPr>
                    <w:pStyle w:val="a9"/>
                    <w:ind w:firstLine="0"/>
                    <w:rPr>
                      <w:sz w:val="28"/>
                      <w:szCs w:val="20"/>
                    </w:rPr>
                  </w:pPr>
                </w:p>
              </w:tc>
              <w:tc>
                <w:tcPr>
                  <w:tcW w:w="6242" w:type="dxa"/>
                  <w:gridSpan w:val="2"/>
                </w:tcPr>
                <w:p w:rsidR="000E5C70" w:rsidRPr="004B6B65" w:rsidRDefault="000E5C70" w:rsidP="006A074A">
                  <w:pPr>
                    <w:pStyle w:val="a9"/>
                    <w:ind w:firstLine="0"/>
                  </w:pPr>
                </w:p>
                <w:p w:rsidR="000E5C70" w:rsidRPr="004B6B65" w:rsidRDefault="0065630E" w:rsidP="006A074A">
                  <w:pPr>
                    <w:pStyle w:val="a9"/>
                    <w:ind w:firstLine="0"/>
                  </w:pPr>
                  <w:r w:rsidRPr="004B6B65">
                    <w:fldChar w:fldCharType="begin">
                      <w:ffData>
                        <w:name w:val="Флажок3"/>
                        <w:enabled/>
                        <w:calcOnExit w:val="0"/>
                        <w:checkBox>
                          <w:sizeAuto/>
                          <w:default w:val="0"/>
                        </w:checkBox>
                      </w:ffData>
                    </w:fldChar>
                  </w:r>
                  <w:bookmarkStart w:id="8" w:name="Флажок3"/>
                  <w:r w:rsidR="000E5C70" w:rsidRPr="004B6B65">
                    <w:instrText xml:space="preserve"> FORMCHECKBOX </w:instrText>
                  </w:r>
                  <w:r>
                    <w:fldChar w:fldCharType="separate"/>
                  </w:r>
                  <w:r w:rsidRPr="004B6B65">
                    <w:fldChar w:fldCharType="end"/>
                  </w:r>
                  <w:bookmarkEnd w:id="8"/>
                  <w:r w:rsidR="000E5C70" w:rsidRPr="004B6B65">
                    <w:t xml:space="preserve"> Среднее предприятие</w:t>
                  </w:r>
                </w:p>
                <w:p w:rsidR="000E5C70" w:rsidRPr="004B6B65" w:rsidRDefault="000E5C70" w:rsidP="006A074A">
                  <w:pPr>
                    <w:pStyle w:val="a9"/>
                    <w:ind w:firstLine="0"/>
                  </w:pPr>
                </w:p>
                <w:p w:rsidR="000E5C70" w:rsidRPr="004B6B65" w:rsidRDefault="000E5C70" w:rsidP="006A074A">
                  <w:pPr>
                    <w:pStyle w:val="a9"/>
                    <w:ind w:firstLine="0"/>
                  </w:pPr>
                  <w:r w:rsidRPr="004B6B65">
                    <w:t>_________________________________________</w:t>
                  </w:r>
                </w:p>
                <w:p w:rsidR="000E5C70" w:rsidRPr="004B6B65" w:rsidRDefault="000E5C70" w:rsidP="006A074A">
                  <w:pPr>
                    <w:pStyle w:val="a9"/>
                    <w:ind w:firstLine="0"/>
                  </w:pPr>
                  <w:r w:rsidRPr="004B6B65">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4B6B65" w:rsidRDefault="000E5C70" w:rsidP="006A074A">
                  <w:pPr>
                    <w:pStyle w:val="a9"/>
                    <w:ind w:firstLine="0"/>
                  </w:pPr>
                </w:p>
              </w:tc>
            </w:tr>
            <w:tr w:rsidR="000E5C70" w:rsidRPr="004B6B65" w:rsidTr="006A074A">
              <w:trPr>
                <w:trHeight w:val="2926"/>
              </w:trPr>
              <w:tc>
                <w:tcPr>
                  <w:tcW w:w="594" w:type="dxa"/>
                  <w:vMerge/>
                  <w:tcBorders>
                    <w:bottom w:val="single" w:sz="4" w:space="0" w:color="auto"/>
                  </w:tcBorders>
                </w:tcPr>
                <w:p w:rsidR="000E5C70" w:rsidRPr="004B6B65" w:rsidRDefault="000E5C70" w:rsidP="006A074A">
                  <w:pPr>
                    <w:pStyle w:val="a9"/>
                    <w:ind w:firstLine="0"/>
                    <w:rPr>
                      <w:sz w:val="28"/>
                      <w:szCs w:val="20"/>
                    </w:rPr>
                  </w:pPr>
                </w:p>
              </w:tc>
              <w:tc>
                <w:tcPr>
                  <w:tcW w:w="3053" w:type="dxa"/>
                  <w:vMerge/>
                  <w:tcBorders>
                    <w:bottom w:val="single" w:sz="4" w:space="0" w:color="auto"/>
                  </w:tcBorders>
                </w:tcPr>
                <w:p w:rsidR="000E5C70" w:rsidRPr="004B6B65" w:rsidRDefault="000E5C70" w:rsidP="006A074A">
                  <w:pPr>
                    <w:pStyle w:val="a9"/>
                    <w:ind w:firstLine="0"/>
                    <w:rPr>
                      <w:sz w:val="28"/>
                      <w:szCs w:val="20"/>
                    </w:rPr>
                  </w:pPr>
                </w:p>
              </w:tc>
              <w:tc>
                <w:tcPr>
                  <w:tcW w:w="6242" w:type="dxa"/>
                  <w:gridSpan w:val="2"/>
                </w:tcPr>
                <w:p w:rsidR="000E5C70" w:rsidRPr="004B6B65" w:rsidRDefault="000E5C70" w:rsidP="006A074A">
                  <w:pPr>
                    <w:pStyle w:val="a9"/>
                    <w:ind w:firstLine="0"/>
                  </w:pPr>
                </w:p>
                <w:p w:rsidR="000E5C70" w:rsidRPr="004B6B65" w:rsidRDefault="0065630E" w:rsidP="006A074A">
                  <w:pPr>
                    <w:pStyle w:val="a9"/>
                    <w:ind w:firstLine="0"/>
                  </w:pPr>
                  <w:r w:rsidRPr="004B6B65">
                    <w:fldChar w:fldCharType="begin">
                      <w:ffData>
                        <w:name w:val="Флажок4"/>
                        <w:enabled/>
                        <w:calcOnExit w:val="0"/>
                        <w:checkBox>
                          <w:sizeAuto/>
                          <w:default w:val="0"/>
                        </w:checkBox>
                      </w:ffData>
                    </w:fldChar>
                  </w:r>
                  <w:bookmarkStart w:id="9" w:name="Флажок4"/>
                  <w:r w:rsidR="000E5C70" w:rsidRPr="004B6B65">
                    <w:instrText xml:space="preserve"> FORMCHECKBOX </w:instrText>
                  </w:r>
                  <w:r>
                    <w:fldChar w:fldCharType="separate"/>
                  </w:r>
                  <w:r w:rsidRPr="004B6B65">
                    <w:fldChar w:fldCharType="end"/>
                  </w:r>
                  <w:bookmarkEnd w:id="9"/>
                  <w:r w:rsidR="000E5C70" w:rsidRPr="004B6B65">
                    <w:t xml:space="preserve"> Не является субъектом малого и среднего предпринимательства</w:t>
                  </w:r>
                </w:p>
                <w:p w:rsidR="000E5C70" w:rsidRPr="004B6B65" w:rsidRDefault="000E5C70" w:rsidP="006A074A">
                  <w:pPr>
                    <w:pStyle w:val="a9"/>
                    <w:ind w:firstLine="0"/>
                  </w:pPr>
                </w:p>
                <w:p w:rsidR="000E5C70" w:rsidRPr="004B6B65" w:rsidRDefault="000E5C70" w:rsidP="006A074A">
                  <w:pPr>
                    <w:pStyle w:val="a9"/>
                    <w:ind w:firstLine="0"/>
                  </w:pPr>
                  <w:r w:rsidRPr="004B6B65">
                    <w:t>_________________________________________</w:t>
                  </w:r>
                </w:p>
                <w:p w:rsidR="000E5C70" w:rsidRPr="004B6B65" w:rsidRDefault="000E5C70" w:rsidP="006A074A">
                  <w:pPr>
                    <w:pStyle w:val="a9"/>
                    <w:ind w:firstLine="0"/>
                  </w:pPr>
                  <w:r w:rsidRPr="004B6B65">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4B6B65" w:rsidRDefault="000E5C70" w:rsidP="006A074A">
                  <w:pPr>
                    <w:pStyle w:val="a9"/>
                    <w:ind w:firstLine="0"/>
                  </w:pPr>
                </w:p>
                <w:p w:rsidR="000E5C70" w:rsidRPr="004B6B65" w:rsidRDefault="000E5C70" w:rsidP="006A074A">
                  <w:pPr>
                    <w:pStyle w:val="a9"/>
                    <w:ind w:firstLine="0"/>
                  </w:pPr>
                  <w:r w:rsidRPr="004B6B65">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4B6B65" w:rsidTr="006A074A">
              <w:trPr>
                <w:trHeight w:val="2350"/>
              </w:trPr>
              <w:tc>
                <w:tcPr>
                  <w:tcW w:w="594" w:type="dxa"/>
                  <w:tcBorders>
                    <w:bottom w:val="nil"/>
                  </w:tcBorders>
                </w:tcPr>
                <w:p w:rsidR="000E5C70" w:rsidRPr="004B6B65" w:rsidRDefault="000E5C70" w:rsidP="006A074A">
                  <w:pPr>
                    <w:pStyle w:val="a9"/>
                    <w:ind w:firstLine="0"/>
                    <w:rPr>
                      <w:sz w:val="28"/>
                      <w:szCs w:val="20"/>
                    </w:rPr>
                  </w:pPr>
                  <w:r w:rsidRPr="004B6B65">
                    <w:rPr>
                      <w:sz w:val="28"/>
                      <w:szCs w:val="20"/>
                    </w:rPr>
                    <w:lastRenderedPageBreak/>
                    <w:t>5.</w:t>
                  </w:r>
                </w:p>
              </w:tc>
              <w:tc>
                <w:tcPr>
                  <w:tcW w:w="3053" w:type="dxa"/>
                  <w:tcBorders>
                    <w:bottom w:val="nil"/>
                  </w:tcBorders>
                </w:tcPr>
                <w:p w:rsidR="000E5C70" w:rsidRPr="004B6B65" w:rsidRDefault="000E5C70" w:rsidP="006A074A">
                  <w:pPr>
                    <w:pStyle w:val="a9"/>
                    <w:ind w:firstLine="0"/>
                    <w:rPr>
                      <w:sz w:val="28"/>
                      <w:szCs w:val="20"/>
                    </w:rPr>
                  </w:pPr>
                  <w:r w:rsidRPr="004B6B65">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4B6B65" w:rsidRDefault="000E5C70" w:rsidP="006A074A">
                  <w:pPr>
                    <w:pStyle w:val="11"/>
                    <w:ind w:firstLine="0"/>
                  </w:pPr>
                  <w:r w:rsidRPr="004B6B65">
                    <w:t>1.</w:t>
                  </w:r>
                </w:p>
              </w:tc>
              <w:tc>
                <w:tcPr>
                  <w:tcW w:w="5816" w:type="dxa"/>
                </w:tcPr>
                <w:p w:rsidR="000E5C70" w:rsidRPr="004B6B65" w:rsidRDefault="000E5C70" w:rsidP="006A074A">
                  <w:pPr>
                    <w:pStyle w:val="11"/>
                    <w:ind w:firstLine="0"/>
                    <w:rPr>
                      <w:i/>
                    </w:rPr>
                  </w:pPr>
                  <w:r w:rsidRPr="004B6B65">
                    <w:t>Наименование лица: ______________________ (</w:t>
                  </w:r>
                  <w:r w:rsidRPr="004B6B65">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4B6B65" w:rsidRDefault="000E5C70" w:rsidP="006A074A">
                  <w:pPr>
                    <w:pStyle w:val="11"/>
                    <w:ind w:firstLine="0"/>
                    <w:rPr>
                      <w:i/>
                    </w:rPr>
                  </w:pPr>
                  <w:r w:rsidRPr="004B6B65">
                    <w:t>Адрес: _______________________________ (</w:t>
                  </w:r>
                  <w:r w:rsidRPr="004B6B65">
                    <w:rPr>
                      <w:i/>
                    </w:rPr>
                    <w:t>указать адрес каждого лица, выступающего на стороне участника)</w:t>
                  </w:r>
                </w:p>
                <w:p w:rsidR="000E5C70" w:rsidRPr="004B6B65" w:rsidRDefault="000E5C70" w:rsidP="006A074A">
                  <w:pPr>
                    <w:pStyle w:val="11"/>
                    <w:ind w:firstLine="0"/>
                  </w:pPr>
                  <w:r w:rsidRPr="004B6B65">
                    <w:t>Фактическое местонахождение: ________________________________________ (</w:t>
                  </w:r>
                  <w:r w:rsidRPr="004B6B65">
                    <w:rPr>
                      <w:i/>
                    </w:rPr>
                    <w:t>указать местонахождения каждого лица, выступающего на стороне участника)</w:t>
                  </w:r>
                </w:p>
                <w:p w:rsidR="000E5C70" w:rsidRPr="004B6B65" w:rsidRDefault="000E5C70" w:rsidP="006A074A">
                  <w:pPr>
                    <w:pStyle w:val="11"/>
                    <w:ind w:firstLine="0"/>
                    <w:rPr>
                      <w:i/>
                    </w:rPr>
                  </w:pPr>
                  <w:r w:rsidRPr="004B6B65">
                    <w:t>Телефон: _______________________ (</w:t>
                  </w:r>
                  <w:r w:rsidRPr="004B6B65">
                    <w:rPr>
                      <w:i/>
                    </w:rPr>
                    <w:t>указать телефон каждого лица, выступающего на стороне участника)</w:t>
                  </w:r>
                </w:p>
                <w:p w:rsidR="000E5C70" w:rsidRPr="004B6B65" w:rsidRDefault="000E5C70" w:rsidP="006A074A">
                  <w:pPr>
                    <w:pStyle w:val="11"/>
                    <w:ind w:firstLine="0"/>
                  </w:pPr>
                  <w:r w:rsidRPr="004B6B65">
                    <w:t>Факс: __________________________ (</w:t>
                  </w:r>
                  <w:r w:rsidRPr="004B6B65">
                    <w:rPr>
                      <w:i/>
                    </w:rPr>
                    <w:t>указать факс каждого лица, выступающего на стороне участника)</w:t>
                  </w:r>
                </w:p>
                <w:p w:rsidR="000E5C70" w:rsidRPr="004B6B65" w:rsidRDefault="000E5C70" w:rsidP="006A074A">
                  <w:pPr>
                    <w:pStyle w:val="11"/>
                    <w:ind w:firstLine="0"/>
                  </w:pPr>
                  <w:r w:rsidRPr="004B6B65">
                    <w:t xml:space="preserve">Адрес электронной почты: ________________ </w:t>
                  </w:r>
                  <w:r w:rsidRPr="004B6B65">
                    <w:rPr>
                      <w:i/>
                    </w:rPr>
                    <w:t>указать адрес электронной почты каждого лица, выступающего на стороне участника</w:t>
                  </w:r>
                </w:p>
                <w:p w:rsidR="000E5C70" w:rsidRPr="004B6B65" w:rsidRDefault="000E5C70" w:rsidP="006A074A">
                  <w:pPr>
                    <w:pStyle w:val="11"/>
                    <w:ind w:firstLine="0"/>
                  </w:pPr>
                  <w:r w:rsidRPr="004B6B65">
                    <w:t xml:space="preserve">ИНН: ________________________________ </w:t>
                  </w:r>
                  <w:r w:rsidRPr="004B6B65">
                    <w:rPr>
                      <w:i/>
                    </w:rPr>
                    <w:t>указать ИНН каждого лица, выступающего на стороне участника</w:t>
                  </w:r>
                  <w:r w:rsidRPr="004B6B65">
                    <w:t>.</w:t>
                  </w:r>
                </w:p>
              </w:tc>
            </w:tr>
            <w:tr w:rsidR="000E5C70" w:rsidRPr="004B6B65" w:rsidTr="006A074A">
              <w:trPr>
                <w:trHeight w:val="150"/>
              </w:trPr>
              <w:tc>
                <w:tcPr>
                  <w:tcW w:w="594" w:type="dxa"/>
                  <w:vMerge w:val="restart"/>
                  <w:tcBorders>
                    <w:top w:val="nil"/>
                  </w:tcBorders>
                </w:tcPr>
                <w:p w:rsidR="000E5C70" w:rsidRPr="004B6B65" w:rsidRDefault="000E5C70" w:rsidP="006A074A">
                  <w:pPr>
                    <w:pStyle w:val="a9"/>
                    <w:ind w:firstLine="0"/>
                    <w:rPr>
                      <w:sz w:val="28"/>
                      <w:szCs w:val="20"/>
                    </w:rPr>
                  </w:pPr>
                </w:p>
              </w:tc>
              <w:tc>
                <w:tcPr>
                  <w:tcW w:w="3053" w:type="dxa"/>
                  <w:vMerge w:val="restart"/>
                  <w:tcBorders>
                    <w:top w:val="nil"/>
                  </w:tcBorders>
                </w:tcPr>
                <w:p w:rsidR="000E5C70" w:rsidRPr="004B6B65" w:rsidRDefault="000E5C70" w:rsidP="006A074A">
                  <w:pPr>
                    <w:pStyle w:val="a9"/>
                    <w:ind w:firstLine="0"/>
                  </w:pPr>
                </w:p>
              </w:tc>
              <w:tc>
                <w:tcPr>
                  <w:tcW w:w="426" w:type="dxa"/>
                </w:tcPr>
                <w:p w:rsidR="000E5C70" w:rsidRPr="004B6B65" w:rsidRDefault="000E5C70" w:rsidP="006A074A">
                  <w:pPr>
                    <w:pStyle w:val="11"/>
                    <w:ind w:firstLine="0"/>
                  </w:pPr>
                  <w:r w:rsidRPr="004B6B65">
                    <w:t>2.</w:t>
                  </w:r>
                </w:p>
              </w:tc>
              <w:tc>
                <w:tcPr>
                  <w:tcW w:w="5816" w:type="dxa"/>
                </w:tcPr>
                <w:p w:rsidR="000E5C70" w:rsidRPr="004B6B65" w:rsidRDefault="000E5C70" w:rsidP="006A074A">
                  <w:pPr>
                    <w:pStyle w:val="11"/>
                    <w:ind w:firstLine="0"/>
                  </w:pPr>
                  <w:r w:rsidRPr="004B6B65">
                    <w:t>……</w:t>
                  </w:r>
                </w:p>
              </w:tc>
            </w:tr>
            <w:tr w:rsidR="000E5C70" w:rsidRPr="004B6B65" w:rsidTr="006A074A">
              <w:trPr>
                <w:trHeight w:val="150"/>
              </w:trPr>
              <w:tc>
                <w:tcPr>
                  <w:tcW w:w="594" w:type="dxa"/>
                  <w:vMerge/>
                </w:tcPr>
                <w:p w:rsidR="000E5C70" w:rsidRPr="004B6B65" w:rsidRDefault="000E5C70" w:rsidP="006A074A">
                  <w:pPr>
                    <w:pStyle w:val="a9"/>
                    <w:ind w:firstLine="0"/>
                    <w:rPr>
                      <w:sz w:val="28"/>
                      <w:szCs w:val="20"/>
                    </w:rPr>
                  </w:pPr>
                </w:p>
              </w:tc>
              <w:tc>
                <w:tcPr>
                  <w:tcW w:w="3053" w:type="dxa"/>
                  <w:vMerge/>
                </w:tcPr>
                <w:p w:rsidR="000E5C70" w:rsidRPr="004B6B65" w:rsidRDefault="000E5C70" w:rsidP="006A074A">
                  <w:pPr>
                    <w:pStyle w:val="a9"/>
                    <w:ind w:firstLine="0"/>
                  </w:pPr>
                </w:p>
              </w:tc>
              <w:tc>
                <w:tcPr>
                  <w:tcW w:w="426" w:type="dxa"/>
                </w:tcPr>
                <w:p w:rsidR="000E5C70" w:rsidRPr="004B6B65" w:rsidRDefault="000E5C70" w:rsidP="006A074A">
                  <w:pPr>
                    <w:pStyle w:val="11"/>
                    <w:ind w:firstLine="0"/>
                  </w:pPr>
                  <w:r w:rsidRPr="004B6B65">
                    <w:t>3.</w:t>
                  </w:r>
                </w:p>
              </w:tc>
              <w:tc>
                <w:tcPr>
                  <w:tcW w:w="5816" w:type="dxa"/>
                </w:tcPr>
                <w:p w:rsidR="000E5C70" w:rsidRPr="004B6B65" w:rsidRDefault="000E5C70" w:rsidP="006A074A">
                  <w:pPr>
                    <w:pStyle w:val="11"/>
                    <w:ind w:firstLine="0"/>
                  </w:pPr>
                  <w:r w:rsidRPr="004B6B65">
                    <w:t>……</w:t>
                  </w:r>
                </w:p>
              </w:tc>
            </w:tr>
            <w:tr w:rsidR="000E5C70" w:rsidRPr="004B6B65" w:rsidTr="006A074A">
              <w:trPr>
                <w:trHeight w:val="150"/>
              </w:trPr>
              <w:tc>
                <w:tcPr>
                  <w:tcW w:w="594" w:type="dxa"/>
                  <w:vMerge/>
                </w:tcPr>
                <w:p w:rsidR="000E5C70" w:rsidRPr="004B6B65" w:rsidRDefault="000E5C70" w:rsidP="006A074A">
                  <w:pPr>
                    <w:pStyle w:val="a9"/>
                    <w:ind w:firstLine="0"/>
                    <w:rPr>
                      <w:sz w:val="28"/>
                      <w:szCs w:val="20"/>
                    </w:rPr>
                  </w:pPr>
                </w:p>
              </w:tc>
              <w:tc>
                <w:tcPr>
                  <w:tcW w:w="3053" w:type="dxa"/>
                  <w:vMerge/>
                </w:tcPr>
                <w:p w:rsidR="000E5C70" w:rsidRPr="004B6B65" w:rsidRDefault="000E5C70" w:rsidP="006A074A">
                  <w:pPr>
                    <w:pStyle w:val="a9"/>
                    <w:ind w:firstLine="0"/>
                  </w:pPr>
                </w:p>
              </w:tc>
              <w:tc>
                <w:tcPr>
                  <w:tcW w:w="426" w:type="dxa"/>
                </w:tcPr>
                <w:p w:rsidR="000E5C70" w:rsidRPr="004B6B65" w:rsidRDefault="000E5C70" w:rsidP="006A074A">
                  <w:pPr>
                    <w:pStyle w:val="11"/>
                    <w:ind w:firstLine="0"/>
                  </w:pPr>
                  <w:r w:rsidRPr="004B6B65">
                    <w:t>4.</w:t>
                  </w:r>
                </w:p>
              </w:tc>
              <w:tc>
                <w:tcPr>
                  <w:tcW w:w="5816" w:type="dxa"/>
                </w:tcPr>
                <w:p w:rsidR="000E5C70" w:rsidRPr="004B6B65" w:rsidRDefault="000E5C70" w:rsidP="006A074A">
                  <w:pPr>
                    <w:pStyle w:val="11"/>
                    <w:ind w:firstLine="0"/>
                  </w:pPr>
                  <w:r w:rsidRPr="004B6B65">
                    <w:t>……</w:t>
                  </w:r>
                </w:p>
              </w:tc>
            </w:tr>
          </w:tbl>
          <w:p w:rsidR="00701346" w:rsidRPr="004B6B65" w:rsidRDefault="00701346" w:rsidP="00F36C3B">
            <w:pPr>
              <w:pStyle w:val="110"/>
              <w:ind w:firstLine="709"/>
            </w:pPr>
          </w:p>
          <w:p w:rsidR="000E5C70" w:rsidRPr="004B6B65" w:rsidRDefault="000E5C70" w:rsidP="000E5C70">
            <w:pPr>
              <w:pStyle w:val="11"/>
              <w:ind w:firstLine="709"/>
            </w:pPr>
            <w:r w:rsidRPr="004B6B65">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7"/>
              <w:gridCol w:w="2342"/>
              <w:gridCol w:w="2780"/>
              <w:gridCol w:w="2780"/>
              <w:gridCol w:w="2527"/>
            </w:tblGrid>
            <w:tr w:rsidR="000E5C70" w:rsidRPr="004B6B65" w:rsidTr="006A074A">
              <w:tc>
                <w:tcPr>
                  <w:tcW w:w="1571" w:type="pct"/>
                  <w:vMerge w:val="restart"/>
                </w:tcPr>
                <w:p w:rsidR="000E5C70" w:rsidRPr="004B6B65" w:rsidRDefault="000E5C70" w:rsidP="006A074A">
                  <w:pPr>
                    <w:jc w:val="both"/>
                    <w:rPr>
                      <w:sz w:val="28"/>
                      <w:szCs w:val="28"/>
                    </w:rPr>
                  </w:pPr>
                  <w:r w:rsidRPr="004B6B65">
                    <w:rPr>
                      <w:b/>
                      <w:sz w:val="22"/>
                      <w:szCs w:val="22"/>
                    </w:rPr>
                    <w:t>Наименование показателя</w:t>
                  </w:r>
                </w:p>
              </w:tc>
              <w:tc>
                <w:tcPr>
                  <w:tcW w:w="770" w:type="pct"/>
                  <w:vMerge w:val="restart"/>
                </w:tcPr>
                <w:p w:rsidR="000E5C70" w:rsidRPr="004B6B65" w:rsidRDefault="000E5C70" w:rsidP="006A074A">
                  <w:pPr>
                    <w:jc w:val="both"/>
                    <w:rPr>
                      <w:sz w:val="28"/>
                      <w:szCs w:val="28"/>
                    </w:rPr>
                  </w:pPr>
                  <w:r w:rsidRPr="004B6B65">
                    <w:rPr>
                      <w:b/>
                      <w:sz w:val="22"/>
                      <w:szCs w:val="22"/>
                    </w:rPr>
                    <w:t>Общая доля</w:t>
                  </w:r>
                </w:p>
              </w:tc>
              <w:tc>
                <w:tcPr>
                  <w:tcW w:w="2658" w:type="pct"/>
                  <w:gridSpan w:val="3"/>
                </w:tcPr>
                <w:p w:rsidR="000E5C70" w:rsidRPr="004B6B65" w:rsidRDefault="000E5C70" w:rsidP="006A074A">
                  <w:pPr>
                    <w:jc w:val="both"/>
                    <w:rPr>
                      <w:sz w:val="28"/>
                      <w:szCs w:val="28"/>
                    </w:rPr>
                  </w:pPr>
                  <w:r w:rsidRPr="004B6B65">
                    <w:rPr>
                      <w:b/>
                      <w:sz w:val="22"/>
                      <w:szCs w:val="22"/>
                    </w:rPr>
                    <w:t>в том числе</w:t>
                  </w:r>
                  <w:r w:rsidRPr="004B6B65">
                    <w:rPr>
                      <w:rStyle w:val="ad"/>
                      <w:b/>
                      <w:sz w:val="22"/>
                      <w:szCs w:val="22"/>
                    </w:rPr>
                    <w:footnoteReference w:id="1"/>
                  </w:r>
                  <w:r w:rsidRPr="004B6B65">
                    <w:rPr>
                      <w:b/>
                      <w:sz w:val="22"/>
                      <w:szCs w:val="22"/>
                    </w:rPr>
                    <w:t xml:space="preserve">: </w:t>
                  </w:r>
                  <w:r w:rsidRPr="004B6B65">
                    <w:rPr>
                      <w:b/>
                      <w:i/>
                      <w:sz w:val="22"/>
                      <w:szCs w:val="22"/>
                    </w:rPr>
                    <w:t>(указать сведения о доле на каждый год, в котором выполняются работы, оказываются услуги, поставляются товары</w:t>
                  </w:r>
                  <w:r w:rsidRPr="004B6B65">
                    <w:rPr>
                      <w:b/>
                      <w:sz w:val="22"/>
                      <w:szCs w:val="22"/>
                    </w:rPr>
                    <w:t>)</w:t>
                  </w:r>
                </w:p>
              </w:tc>
            </w:tr>
            <w:tr w:rsidR="000E5C70" w:rsidRPr="004B6B65" w:rsidTr="006A074A">
              <w:tc>
                <w:tcPr>
                  <w:tcW w:w="1571" w:type="pct"/>
                  <w:vMerge/>
                </w:tcPr>
                <w:p w:rsidR="000E5C70" w:rsidRPr="004B6B65" w:rsidRDefault="000E5C70" w:rsidP="006A074A">
                  <w:pPr>
                    <w:jc w:val="both"/>
                    <w:rPr>
                      <w:sz w:val="28"/>
                      <w:szCs w:val="28"/>
                    </w:rPr>
                  </w:pPr>
                </w:p>
              </w:tc>
              <w:tc>
                <w:tcPr>
                  <w:tcW w:w="770" w:type="pct"/>
                  <w:vMerge/>
                </w:tcPr>
                <w:p w:rsidR="000E5C70" w:rsidRPr="004B6B65" w:rsidRDefault="000E5C70" w:rsidP="006A074A">
                  <w:pPr>
                    <w:jc w:val="both"/>
                    <w:rPr>
                      <w:sz w:val="28"/>
                      <w:szCs w:val="28"/>
                    </w:rPr>
                  </w:pPr>
                </w:p>
              </w:tc>
              <w:tc>
                <w:tcPr>
                  <w:tcW w:w="914" w:type="pct"/>
                </w:tcPr>
                <w:p w:rsidR="000E5C70" w:rsidRPr="004B6B65" w:rsidRDefault="000E5C70" w:rsidP="006A074A">
                  <w:pPr>
                    <w:jc w:val="both"/>
                    <w:rPr>
                      <w:sz w:val="28"/>
                      <w:szCs w:val="28"/>
                    </w:rPr>
                  </w:pPr>
                  <w:r w:rsidRPr="004B6B65">
                    <w:rPr>
                      <w:sz w:val="22"/>
                      <w:szCs w:val="22"/>
                    </w:rPr>
                    <w:t>на 20___ г.</w:t>
                  </w:r>
                </w:p>
              </w:tc>
              <w:tc>
                <w:tcPr>
                  <w:tcW w:w="914" w:type="pct"/>
                </w:tcPr>
                <w:p w:rsidR="000E5C70" w:rsidRPr="004B6B65" w:rsidRDefault="000E5C70" w:rsidP="006A074A">
                  <w:pPr>
                    <w:jc w:val="both"/>
                    <w:rPr>
                      <w:sz w:val="28"/>
                      <w:szCs w:val="28"/>
                    </w:rPr>
                  </w:pPr>
                  <w:r w:rsidRPr="004B6B65">
                    <w:rPr>
                      <w:sz w:val="22"/>
                      <w:szCs w:val="22"/>
                    </w:rPr>
                    <w:t>на 20___ г.</w:t>
                  </w:r>
                </w:p>
              </w:tc>
              <w:tc>
                <w:tcPr>
                  <w:tcW w:w="831" w:type="pct"/>
                </w:tcPr>
                <w:p w:rsidR="000E5C70" w:rsidRPr="004B6B65" w:rsidRDefault="000E5C70" w:rsidP="006A074A">
                  <w:pPr>
                    <w:jc w:val="both"/>
                    <w:rPr>
                      <w:sz w:val="28"/>
                      <w:szCs w:val="28"/>
                    </w:rPr>
                  </w:pPr>
                  <w:r w:rsidRPr="004B6B65">
                    <w:rPr>
                      <w:sz w:val="22"/>
                      <w:szCs w:val="22"/>
                    </w:rPr>
                    <w:t>и т.д.</w:t>
                  </w:r>
                </w:p>
              </w:tc>
            </w:tr>
            <w:tr w:rsidR="000E5C70" w:rsidRPr="004B6B65" w:rsidTr="006A074A">
              <w:tc>
                <w:tcPr>
                  <w:tcW w:w="1571" w:type="pct"/>
                </w:tcPr>
                <w:p w:rsidR="000E5C70" w:rsidRPr="004B6B65" w:rsidRDefault="000E5C70" w:rsidP="006A074A">
                  <w:pPr>
                    <w:jc w:val="both"/>
                    <w:rPr>
                      <w:sz w:val="28"/>
                      <w:szCs w:val="28"/>
                    </w:rPr>
                  </w:pPr>
                  <w:r w:rsidRPr="004B6B65">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4B6B65">
                    <w:rPr>
                      <w:rStyle w:val="ad"/>
                      <w:sz w:val="22"/>
                      <w:szCs w:val="22"/>
                    </w:rPr>
                    <w:footnoteReference w:id="2"/>
                  </w:r>
                </w:p>
              </w:tc>
              <w:tc>
                <w:tcPr>
                  <w:tcW w:w="770" w:type="pct"/>
                </w:tcPr>
                <w:p w:rsidR="000E5C70" w:rsidRPr="004B6B65" w:rsidRDefault="000E5C70" w:rsidP="006A074A">
                  <w:pPr>
                    <w:jc w:val="both"/>
                    <w:rPr>
                      <w:sz w:val="28"/>
                      <w:szCs w:val="28"/>
                    </w:rPr>
                  </w:pPr>
                  <w:r w:rsidRPr="004B6B65">
                    <w:rPr>
                      <w:i/>
                      <w:sz w:val="22"/>
                      <w:szCs w:val="22"/>
                    </w:rPr>
                    <w:t>Указать долю в %</w:t>
                  </w:r>
                </w:p>
              </w:tc>
              <w:tc>
                <w:tcPr>
                  <w:tcW w:w="914" w:type="pct"/>
                </w:tcPr>
                <w:p w:rsidR="000E5C70" w:rsidRPr="004B6B65" w:rsidRDefault="000E5C70" w:rsidP="006A074A">
                  <w:pPr>
                    <w:jc w:val="both"/>
                    <w:rPr>
                      <w:sz w:val="28"/>
                      <w:szCs w:val="28"/>
                    </w:rPr>
                  </w:pPr>
                  <w:r w:rsidRPr="004B6B65">
                    <w:rPr>
                      <w:i/>
                      <w:sz w:val="22"/>
                      <w:szCs w:val="22"/>
                    </w:rPr>
                    <w:t>Указать долю в %</w:t>
                  </w:r>
                </w:p>
              </w:tc>
              <w:tc>
                <w:tcPr>
                  <w:tcW w:w="914" w:type="pct"/>
                </w:tcPr>
                <w:p w:rsidR="000E5C70" w:rsidRPr="004B6B65" w:rsidRDefault="000E5C70" w:rsidP="006A074A">
                  <w:pPr>
                    <w:jc w:val="both"/>
                    <w:rPr>
                      <w:sz w:val="28"/>
                      <w:szCs w:val="28"/>
                    </w:rPr>
                  </w:pPr>
                  <w:r w:rsidRPr="004B6B65">
                    <w:rPr>
                      <w:i/>
                      <w:sz w:val="22"/>
                      <w:szCs w:val="22"/>
                    </w:rPr>
                    <w:t>Указать долю в %</w:t>
                  </w:r>
                </w:p>
              </w:tc>
              <w:tc>
                <w:tcPr>
                  <w:tcW w:w="831" w:type="pct"/>
                </w:tcPr>
                <w:p w:rsidR="000E5C70" w:rsidRPr="004B6B65" w:rsidRDefault="000E5C70" w:rsidP="006A074A">
                  <w:pPr>
                    <w:jc w:val="both"/>
                    <w:rPr>
                      <w:sz w:val="28"/>
                      <w:szCs w:val="28"/>
                    </w:rPr>
                  </w:pPr>
                  <w:r w:rsidRPr="004B6B65">
                    <w:rPr>
                      <w:i/>
                      <w:sz w:val="22"/>
                      <w:szCs w:val="22"/>
                    </w:rPr>
                    <w:t>Указать долю в %</w:t>
                  </w:r>
                </w:p>
              </w:tc>
            </w:tr>
            <w:tr w:rsidR="000E5C70" w:rsidRPr="004B6B65" w:rsidTr="006A074A">
              <w:tc>
                <w:tcPr>
                  <w:tcW w:w="1571" w:type="pct"/>
                </w:tcPr>
                <w:p w:rsidR="000E5C70" w:rsidRPr="004B6B65" w:rsidRDefault="000E5C70" w:rsidP="006A074A">
                  <w:pPr>
                    <w:jc w:val="both"/>
                    <w:rPr>
                      <w:sz w:val="28"/>
                      <w:szCs w:val="28"/>
                    </w:rPr>
                  </w:pPr>
                  <w:r w:rsidRPr="004B6B65">
                    <w:rPr>
                      <w:sz w:val="22"/>
                      <w:szCs w:val="22"/>
                    </w:rPr>
                    <w:t>Доля товаров, произведенных в Российской Федерации, из общего объема закупки в %</w:t>
                  </w:r>
                </w:p>
              </w:tc>
              <w:tc>
                <w:tcPr>
                  <w:tcW w:w="770" w:type="pct"/>
                </w:tcPr>
                <w:p w:rsidR="000E5C70" w:rsidRPr="004B6B65" w:rsidRDefault="000E5C70" w:rsidP="006A074A">
                  <w:pPr>
                    <w:jc w:val="both"/>
                    <w:rPr>
                      <w:sz w:val="28"/>
                      <w:szCs w:val="28"/>
                    </w:rPr>
                  </w:pPr>
                  <w:r w:rsidRPr="004B6B65">
                    <w:rPr>
                      <w:i/>
                      <w:sz w:val="22"/>
                      <w:szCs w:val="22"/>
                    </w:rPr>
                    <w:t>Указать долю в %</w:t>
                  </w:r>
                </w:p>
              </w:tc>
              <w:tc>
                <w:tcPr>
                  <w:tcW w:w="914" w:type="pct"/>
                </w:tcPr>
                <w:p w:rsidR="000E5C70" w:rsidRPr="004B6B65" w:rsidRDefault="000E5C70" w:rsidP="006A074A">
                  <w:pPr>
                    <w:jc w:val="both"/>
                    <w:rPr>
                      <w:sz w:val="28"/>
                      <w:szCs w:val="28"/>
                    </w:rPr>
                  </w:pPr>
                  <w:r w:rsidRPr="004B6B65">
                    <w:rPr>
                      <w:i/>
                      <w:sz w:val="22"/>
                      <w:szCs w:val="22"/>
                    </w:rPr>
                    <w:t>Указать долю в %</w:t>
                  </w:r>
                </w:p>
              </w:tc>
              <w:tc>
                <w:tcPr>
                  <w:tcW w:w="914" w:type="pct"/>
                </w:tcPr>
                <w:p w:rsidR="000E5C70" w:rsidRPr="004B6B65" w:rsidRDefault="000E5C70" w:rsidP="006A074A">
                  <w:pPr>
                    <w:jc w:val="both"/>
                    <w:rPr>
                      <w:sz w:val="28"/>
                      <w:szCs w:val="28"/>
                    </w:rPr>
                  </w:pPr>
                  <w:r w:rsidRPr="004B6B65">
                    <w:rPr>
                      <w:i/>
                      <w:sz w:val="22"/>
                      <w:szCs w:val="22"/>
                    </w:rPr>
                    <w:t>Указать долю в %</w:t>
                  </w:r>
                </w:p>
              </w:tc>
              <w:tc>
                <w:tcPr>
                  <w:tcW w:w="831" w:type="pct"/>
                </w:tcPr>
                <w:p w:rsidR="000E5C70" w:rsidRPr="004B6B65" w:rsidRDefault="000E5C70" w:rsidP="006A074A">
                  <w:pPr>
                    <w:jc w:val="both"/>
                    <w:rPr>
                      <w:sz w:val="28"/>
                      <w:szCs w:val="28"/>
                    </w:rPr>
                  </w:pPr>
                  <w:r w:rsidRPr="004B6B65">
                    <w:rPr>
                      <w:i/>
                      <w:sz w:val="22"/>
                      <w:szCs w:val="22"/>
                    </w:rPr>
                    <w:t>Указать долю в %</w:t>
                  </w:r>
                </w:p>
              </w:tc>
            </w:tr>
            <w:tr w:rsidR="000E5C70" w:rsidRPr="004B6B65" w:rsidTr="006A074A">
              <w:tc>
                <w:tcPr>
                  <w:tcW w:w="1571" w:type="pct"/>
                </w:tcPr>
                <w:p w:rsidR="000E5C70" w:rsidRPr="004B6B65" w:rsidRDefault="000E5C70" w:rsidP="006A074A">
                  <w:pPr>
                    <w:jc w:val="both"/>
                    <w:rPr>
                      <w:sz w:val="28"/>
                      <w:szCs w:val="28"/>
                    </w:rPr>
                  </w:pPr>
                  <w:r w:rsidRPr="004B6B65">
                    <w:rPr>
                      <w:sz w:val="22"/>
                      <w:szCs w:val="22"/>
                    </w:rPr>
                    <w:t>Доля товаров, по которым участник является производителем, из общего объема закупки в %</w:t>
                  </w:r>
                </w:p>
              </w:tc>
              <w:tc>
                <w:tcPr>
                  <w:tcW w:w="770" w:type="pct"/>
                </w:tcPr>
                <w:p w:rsidR="000E5C70" w:rsidRPr="004B6B65" w:rsidRDefault="000E5C70" w:rsidP="006A074A">
                  <w:pPr>
                    <w:jc w:val="both"/>
                    <w:rPr>
                      <w:sz w:val="28"/>
                      <w:szCs w:val="28"/>
                    </w:rPr>
                  </w:pPr>
                  <w:r w:rsidRPr="004B6B65">
                    <w:rPr>
                      <w:i/>
                      <w:sz w:val="22"/>
                      <w:szCs w:val="22"/>
                    </w:rPr>
                    <w:t>Указать долю в %</w:t>
                  </w:r>
                </w:p>
              </w:tc>
              <w:tc>
                <w:tcPr>
                  <w:tcW w:w="914" w:type="pct"/>
                </w:tcPr>
                <w:p w:rsidR="000E5C70" w:rsidRPr="004B6B65" w:rsidRDefault="000E5C70" w:rsidP="006A074A">
                  <w:pPr>
                    <w:jc w:val="both"/>
                    <w:rPr>
                      <w:sz w:val="28"/>
                      <w:szCs w:val="28"/>
                    </w:rPr>
                  </w:pPr>
                  <w:r w:rsidRPr="004B6B65">
                    <w:rPr>
                      <w:i/>
                      <w:sz w:val="22"/>
                      <w:szCs w:val="22"/>
                    </w:rPr>
                    <w:t>Указать долю в %</w:t>
                  </w:r>
                </w:p>
              </w:tc>
              <w:tc>
                <w:tcPr>
                  <w:tcW w:w="914" w:type="pct"/>
                </w:tcPr>
                <w:p w:rsidR="000E5C70" w:rsidRPr="004B6B65" w:rsidRDefault="000E5C70" w:rsidP="006A074A">
                  <w:pPr>
                    <w:jc w:val="both"/>
                    <w:rPr>
                      <w:sz w:val="28"/>
                      <w:szCs w:val="28"/>
                    </w:rPr>
                  </w:pPr>
                  <w:r w:rsidRPr="004B6B65">
                    <w:rPr>
                      <w:i/>
                      <w:sz w:val="22"/>
                      <w:szCs w:val="22"/>
                    </w:rPr>
                    <w:t>Указать долю в %</w:t>
                  </w:r>
                </w:p>
              </w:tc>
              <w:tc>
                <w:tcPr>
                  <w:tcW w:w="831" w:type="pct"/>
                </w:tcPr>
                <w:p w:rsidR="000E5C70" w:rsidRPr="004B6B65" w:rsidRDefault="000E5C70" w:rsidP="006A074A">
                  <w:pPr>
                    <w:jc w:val="both"/>
                    <w:rPr>
                      <w:sz w:val="28"/>
                      <w:szCs w:val="28"/>
                    </w:rPr>
                  </w:pPr>
                  <w:r w:rsidRPr="004B6B65">
                    <w:rPr>
                      <w:i/>
                      <w:sz w:val="22"/>
                      <w:szCs w:val="22"/>
                    </w:rPr>
                    <w:t>Указать долю в %</w:t>
                  </w:r>
                </w:p>
              </w:tc>
            </w:tr>
          </w:tbl>
          <w:p w:rsidR="000E5C70" w:rsidRPr="004B6B65" w:rsidRDefault="000E5C70" w:rsidP="00F36C3B">
            <w:pPr>
              <w:pStyle w:val="110"/>
              <w:ind w:firstLine="709"/>
            </w:pPr>
          </w:p>
          <w:p w:rsidR="00696108" w:rsidRPr="004B6B65" w:rsidRDefault="00696108" w:rsidP="00696108">
            <w:pPr>
              <w:rPr>
                <w:sz w:val="28"/>
                <w:szCs w:val="28"/>
              </w:rPr>
            </w:pPr>
            <w:r w:rsidRPr="004B6B65">
              <w:rPr>
                <w:sz w:val="28"/>
                <w:szCs w:val="28"/>
              </w:rPr>
              <w:br w:type="page"/>
            </w:r>
          </w:p>
          <w:p w:rsidR="00F36C3B" w:rsidRPr="004B6B65" w:rsidRDefault="00F36C3B" w:rsidP="00696108">
            <w:pPr>
              <w:rPr>
                <w:sz w:val="28"/>
                <w:szCs w:val="28"/>
              </w:rPr>
            </w:pPr>
          </w:p>
          <w:p w:rsidR="00F36C3B" w:rsidRPr="004B6B65" w:rsidRDefault="00F36C3B" w:rsidP="00696108">
            <w:pPr>
              <w:rPr>
                <w:sz w:val="28"/>
                <w:szCs w:val="28"/>
              </w:rPr>
            </w:pPr>
          </w:p>
          <w:p w:rsidR="00F36C3B" w:rsidRPr="004B6B65" w:rsidRDefault="00F36C3B" w:rsidP="00696108">
            <w:pPr>
              <w:rPr>
                <w:sz w:val="28"/>
                <w:szCs w:val="28"/>
              </w:rPr>
            </w:pPr>
          </w:p>
          <w:p w:rsidR="00F36C3B" w:rsidRPr="004B6B65" w:rsidRDefault="00F36C3B" w:rsidP="00696108">
            <w:pPr>
              <w:rPr>
                <w:sz w:val="28"/>
                <w:szCs w:val="28"/>
              </w:rPr>
            </w:pPr>
          </w:p>
          <w:p w:rsidR="000E5C70" w:rsidRPr="004B6B65" w:rsidRDefault="000E5C70" w:rsidP="00696108">
            <w:pPr>
              <w:rPr>
                <w:sz w:val="28"/>
                <w:szCs w:val="28"/>
              </w:rPr>
            </w:pPr>
          </w:p>
          <w:p w:rsidR="00F36C3B" w:rsidRPr="004B6B65" w:rsidRDefault="00F36C3B" w:rsidP="00696108">
            <w:pPr>
              <w:rPr>
                <w:sz w:val="28"/>
                <w:szCs w:val="28"/>
              </w:rPr>
            </w:pPr>
          </w:p>
          <w:p w:rsidR="00F36C3B" w:rsidRPr="004B6B65" w:rsidRDefault="00F36C3B" w:rsidP="00696108">
            <w:pPr>
              <w:rPr>
                <w:sz w:val="28"/>
                <w:szCs w:val="28"/>
              </w:rPr>
            </w:pPr>
          </w:p>
          <w:p w:rsidR="00F36C3B" w:rsidRPr="004B6B65" w:rsidRDefault="00F36C3B" w:rsidP="00696108">
            <w:pPr>
              <w:rPr>
                <w:sz w:val="28"/>
                <w:szCs w:val="28"/>
              </w:rPr>
            </w:pPr>
          </w:p>
          <w:p w:rsidR="00F36C3B" w:rsidRPr="004B6B65" w:rsidRDefault="00F36C3B" w:rsidP="00696108">
            <w:pPr>
              <w:rPr>
                <w:sz w:val="28"/>
                <w:szCs w:val="28"/>
              </w:rPr>
            </w:pPr>
          </w:p>
          <w:p w:rsidR="00162457" w:rsidRDefault="00162457" w:rsidP="009A40B7">
            <w:pPr>
              <w:jc w:val="center"/>
              <w:rPr>
                <w:b/>
                <w:sz w:val="28"/>
                <w:szCs w:val="28"/>
              </w:rPr>
            </w:pPr>
          </w:p>
          <w:p w:rsidR="009A40B7" w:rsidRPr="004B6B65" w:rsidRDefault="009A40B7" w:rsidP="009A40B7">
            <w:pPr>
              <w:jc w:val="center"/>
              <w:rPr>
                <w:b/>
                <w:sz w:val="28"/>
                <w:szCs w:val="28"/>
              </w:rPr>
            </w:pPr>
            <w:r w:rsidRPr="004B6B65">
              <w:rPr>
                <w:b/>
                <w:sz w:val="28"/>
                <w:szCs w:val="28"/>
              </w:rPr>
              <w:t>Форма  технического предложения участника</w:t>
            </w:r>
          </w:p>
          <w:p w:rsidR="009A40B7" w:rsidRPr="004B6B65" w:rsidRDefault="009A40B7" w:rsidP="009A40B7">
            <w:pPr>
              <w:jc w:val="center"/>
            </w:pPr>
          </w:p>
          <w:p w:rsidR="00185C62" w:rsidRPr="004B6B65" w:rsidRDefault="00185C62" w:rsidP="00185C62">
            <w:pPr>
              <w:jc w:val="both"/>
              <w:rPr>
                <w:bCs/>
                <w:sz w:val="28"/>
                <w:szCs w:val="28"/>
                <w:u w:val="single"/>
              </w:rPr>
            </w:pPr>
            <w:r w:rsidRPr="004B6B65">
              <w:rPr>
                <w:bCs/>
                <w:sz w:val="28"/>
                <w:szCs w:val="28"/>
                <w:u w:val="single"/>
              </w:rPr>
              <w:t>Инструкция по заполнению формы технического предложения:</w:t>
            </w:r>
          </w:p>
          <w:p w:rsidR="009A40B7" w:rsidRPr="004B6B65" w:rsidRDefault="009A40B7" w:rsidP="009A40B7">
            <w:pPr>
              <w:jc w:val="center"/>
              <w:rPr>
                <w:bCs/>
                <w:sz w:val="28"/>
                <w:szCs w:val="28"/>
              </w:rPr>
            </w:pPr>
            <w:r w:rsidRPr="004B6B65">
              <w:rPr>
                <w:bCs/>
                <w:sz w:val="28"/>
                <w:szCs w:val="28"/>
              </w:rPr>
              <w:t>Техническое предложение</w:t>
            </w:r>
            <w:r w:rsidRPr="004B6B65">
              <w:rPr>
                <w:rStyle w:val="ad"/>
                <w:bCs/>
                <w:sz w:val="28"/>
                <w:szCs w:val="28"/>
              </w:rPr>
              <w:footnoteReference w:id="3"/>
            </w:r>
          </w:p>
          <w:p w:rsidR="009A40B7" w:rsidRPr="004B6B65" w:rsidRDefault="00185C62" w:rsidP="009A40B7">
            <w:pPr>
              <w:rPr>
                <w:bCs/>
                <w:i/>
                <w:sz w:val="28"/>
                <w:szCs w:val="28"/>
              </w:rPr>
            </w:pPr>
            <w:r w:rsidRPr="004B6B65">
              <w:rPr>
                <w:bCs/>
                <w:i/>
                <w:sz w:val="28"/>
                <w:szCs w:val="28"/>
              </w:rPr>
              <w:t xml:space="preserve">оформляется </w:t>
            </w:r>
            <w:r w:rsidR="009A40B7" w:rsidRPr="004B6B65">
              <w:rPr>
                <w:bCs/>
                <w:i/>
                <w:sz w:val="28"/>
                <w:szCs w:val="28"/>
              </w:rPr>
              <w:t>участником отдельно по каждому лоту</w:t>
            </w:r>
            <w:r w:rsidR="009A40B7" w:rsidRPr="004B6B65">
              <w:rPr>
                <w:i/>
              </w:rPr>
              <w:t xml:space="preserve"> </w:t>
            </w:r>
            <w:r w:rsidR="009A40B7" w:rsidRPr="004B6B65">
              <w:rPr>
                <w:i/>
                <w:sz w:val="28"/>
                <w:szCs w:val="28"/>
              </w:rPr>
              <w:t xml:space="preserve">и предоставляется в формате </w:t>
            </w:r>
            <w:r w:rsidRPr="004B6B65">
              <w:rPr>
                <w:i/>
                <w:sz w:val="28"/>
                <w:szCs w:val="28"/>
                <w:lang w:val="en-US"/>
              </w:rPr>
              <w:t>MS</w:t>
            </w:r>
            <w:r w:rsidR="002A2046" w:rsidRPr="004B6B65">
              <w:rPr>
                <w:i/>
                <w:sz w:val="28"/>
                <w:szCs w:val="28"/>
              </w:rPr>
              <w:t xml:space="preserve"> </w:t>
            </w:r>
            <w:r w:rsidR="009A40B7" w:rsidRPr="004B6B65">
              <w:rPr>
                <w:i/>
                <w:sz w:val="28"/>
                <w:szCs w:val="28"/>
                <w:lang w:val="en-US"/>
              </w:rPr>
              <w:t>Word</w:t>
            </w:r>
          </w:p>
          <w:p w:rsidR="009A40B7" w:rsidRPr="004B6B65" w:rsidRDefault="009A40B7" w:rsidP="009A40B7">
            <w:pPr>
              <w:rPr>
                <w:bCs/>
              </w:rPr>
            </w:pPr>
            <w:r w:rsidRPr="004B6B65">
              <w:rPr>
                <w:bCs/>
              </w:rPr>
              <w:t>«____» ___________ 20__ г.</w:t>
            </w:r>
          </w:p>
          <w:p w:rsidR="009A40B7" w:rsidRPr="004B6B65" w:rsidRDefault="009A40B7" w:rsidP="009A40B7">
            <w:pPr>
              <w:rPr>
                <w:bCs/>
                <w:sz w:val="16"/>
              </w:rPr>
            </w:pPr>
          </w:p>
          <w:p w:rsidR="00185C62" w:rsidRPr="004B6B65" w:rsidRDefault="00185C62" w:rsidP="00185C62">
            <w:pPr>
              <w:jc w:val="both"/>
              <w:rPr>
                <w:bCs/>
                <w:i/>
                <w:sz w:val="28"/>
                <w:szCs w:val="28"/>
              </w:rPr>
            </w:pPr>
            <w:r w:rsidRPr="004B6B65">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85C62" w:rsidRPr="004B6B65" w:rsidRDefault="00185C62" w:rsidP="00185C62">
            <w:pPr>
              <w:jc w:val="both"/>
              <w:rPr>
                <w:bCs/>
                <w:i/>
                <w:sz w:val="28"/>
                <w:szCs w:val="28"/>
              </w:rPr>
            </w:pPr>
          </w:p>
          <w:p w:rsidR="00185C62" w:rsidRPr="004B6B65" w:rsidRDefault="00185C62" w:rsidP="00185C62">
            <w:pPr>
              <w:jc w:val="both"/>
              <w:rPr>
                <w:bCs/>
                <w:i/>
                <w:sz w:val="28"/>
                <w:szCs w:val="28"/>
              </w:rPr>
            </w:pPr>
            <w:r w:rsidRPr="004B6B65">
              <w:rPr>
                <w:bCs/>
                <w:i/>
                <w:sz w:val="28"/>
                <w:szCs w:val="28"/>
              </w:rPr>
              <w:t>Техническое предложение предоставляется в составе открытой части заявки на участие в закупке</w:t>
            </w:r>
          </w:p>
          <w:p w:rsidR="00185C62" w:rsidRPr="004B6B65" w:rsidRDefault="00185C62" w:rsidP="00185C62">
            <w:pPr>
              <w:jc w:val="both"/>
              <w:rPr>
                <w:bCs/>
                <w:i/>
                <w:sz w:val="28"/>
                <w:szCs w:val="28"/>
              </w:rPr>
            </w:pPr>
          </w:p>
          <w:p w:rsidR="00185C62" w:rsidRPr="004B6B65" w:rsidRDefault="00185C62" w:rsidP="00185C62"/>
          <w:p w:rsidR="00185C62" w:rsidRPr="004B6B65" w:rsidRDefault="00185C62" w:rsidP="00185C62">
            <w:pPr>
              <w:jc w:val="center"/>
              <w:rPr>
                <w:b/>
                <w:bCs/>
                <w:sz w:val="28"/>
                <w:szCs w:val="28"/>
              </w:rPr>
            </w:pPr>
            <w:r w:rsidRPr="004B6B65">
              <w:rPr>
                <w:b/>
                <w:bCs/>
                <w:sz w:val="28"/>
                <w:szCs w:val="28"/>
              </w:rPr>
              <w:t>Техническое предложение</w:t>
            </w:r>
            <w:r w:rsidRPr="004B6B65">
              <w:rPr>
                <w:rStyle w:val="ad"/>
                <w:b/>
                <w:bCs/>
              </w:rPr>
              <w:footnoteReference w:id="4"/>
            </w:r>
          </w:p>
          <w:p w:rsidR="00185C62" w:rsidRPr="004B6B65" w:rsidRDefault="00185C62" w:rsidP="00185C62">
            <w:pPr>
              <w:rPr>
                <w:bCs/>
              </w:rPr>
            </w:pPr>
          </w:p>
          <w:p w:rsidR="00185C62" w:rsidRPr="004B6B65" w:rsidRDefault="00185C62" w:rsidP="00185C62">
            <w:pPr>
              <w:rPr>
                <w:bCs/>
              </w:rPr>
            </w:pPr>
          </w:p>
          <w:p w:rsidR="00185C62" w:rsidRPr="004B6B65" w:rsidRDefault="00185C62" w:rsidP="00185C62">
            <w:pPr>
              <w:ind w:firstLine="709"/>
              <w:jc w:val="both"/>
            </w:pPr>
            <w:r w:rsidRPr="004B6B65">
              <w:rPr>
                <w:b/>
              </w:rPr>
              <w:t>Номер закупки, номер и предмет лота</w:t>
            </w:r>
          </w:p>
          <w:p w:rsidR="00185C62" w:rsidRPr="004B6B65" w:rsidRDefault="00185C62" w:rsidP="00185C62">
            <w:pPr>
              <w:ind w:firstLine="709"/>
              <w:jc w:val="both"/>
              <w:rPr>
                <w:i/>
              </w:rPr>
            </w:pPr>
            <w:r w:rsidRPr="004B6B65">
              <w:rPr>
                <w:i/>
              </w:rPr>
              <w:t>(участник должен указать номер закупки, номер и предмет лота, соответствующие указанным в документации)</w:t>
            </w:r>
          </w:p>
          <w:p w:rsidR="00185C62" w:rsidRPr="004B6B65" w:rsidRDefault="00185C62" w:rsidP="00185C62">
            <w:pPr>
              <w:ind w:firstLine="709"/>
              <w:jc w:val="both"/>
              <w:rPr>
                <w:i/>
              </w:rPr>
            </w:pPr>
          </w:p>
          <w:p w:rsidR="00185C62" w:rsidRPr="004B6B65" w:rsidRDefault="00185C62" w:rsidP="00185C62">
            <w:pPr>
              <w:ind w:firstLine="709"/>
              <w:jc w:val="both"/>
              <w:rPr>
                <w:i/>
              </w:rPr>
            </w:pPr>
          </w:p>
          <w:p w:rsidR="00185C62" w:rsidRPr="004B6B65" w:rsidRDefault="00185C62" w:rsidP="00185C62">
            <w:pPr>
              <w:ind w:firstLine="709"/>
            </w:pPr>
            <w:r w:rsidRPr="004B6B65">
              <w:t>1. Подавая настоящее техническое предложение, обязуюсь:</w:t>
            </w:r>
          </w:p>
          <w:p w:rsidR="00185C62" w:rsidRPr="004B6B65" w:rsidRDefault="00185C62" w:rsidP="00185C62">
            <w:pPr>
              <w:ind w:firstLine="709"/>
            </w:pPr>
            <w:r w:rsidRPr="004B6B65">
              <w:t>а) поставить товары, выполнить работы, оказать услуги, предусмотренные настоящим техническим предложением, в полном соответствии с:</w:t>
            </w:r>
          </w:p>
          <w:p w:rsidR="00185C62" w:rsidRPr="004B6B65" w:rsidRDefault="00185C62" w:rsidP="00185C62">
            <w:pPr>
              <w:pStyle w:val="a6"/>
              <w:ind w:left="0" w:firstLine="709"/>
            </w:pPr>
            <w:r w:rsidRPr="004B6B65">
              <w:t>-нормативными документами, перечисленными в техническом задании документации о закупке;</w:t>
            </w:r>
          </w:p>
          <w:p w:rsidR="00185C62" w:rsidRPr="004B6B65" w:rsidRDefault="00185C62" w:rsidP="00185C62">
            <w:pPr>
              <w:pStyle w:val="a6"/>
              <w:ind w:left="0" w:firstLine="709"/>
            </w:pPr>
            <w:r w:rsidRPr="004B6B65">
              <w:lastRenderedPageBreak/>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4B6B65" w:rsidRDefault="00185C62" w:rsidP="00185C62">
            <w:pPr>
              <w:pStyle w:val="a6"/>
              <w:ind w:left="0" w:firstLine="709"/>
            </w:pPr>
            <w:r w:rsidRPr="004B6B65">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4B6B65" w:rsidRDefault="00185C62" w:rsidP="00185C62">
            <w:pPr>
              <w:pStyle w:val="a6"/>
              <w:ind w:left="0" w:firstLine="709"/>
            </w:pPr>
            <w:r w:rsidRPr="004B6B65">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4B6B65" w:rsidRDefault="00185C62" w:rsidP="00185C62">
            <w:pPr>
              <w:pStyle w:val="a6"/>
              <w:ind w:left="0" w:firstLine="709"/>
              <w:rPr>
                <w:bCs/>
              </w:rPr>
            </w:pPr>
            <w:r w:rsidRPr="004B6B65">
              <w:t xml:space="preserve">б)  поставить товар, </w:t>
            </w:r>
            <w:r w:rsidRPr="004B6B65">
              <w:rPr>
                <w:bCs/>
              </w:rPr>
              <w:t>в соответствии с  требованиями к упаковке и отгрузке, указанными в техническом задании документации</w:t>
            </w:r>
            <w:r w:rsidRPr="004B6B65">
              <w:t xml:space="preserve"> о закупке</w:t>
            </w:r>
            <w:r w:rsidRPr="004B6B65">
              <w:rPr>
                <w:bCs/>
              </w:rPr>
              <w:t>;</w:t>
            </w:r>
          </w:p>
          <w:p w:rsidR="00185C62" w:rsidRPr="004B6B65" w:rsidRDefault="00185C62" w:rsidP="00185C62">
            <w:pPr>
              <w:pStyle w:val="a6"/>
              <w:ind w:left="0" w:firstLine="709"/>
              <w:rPr>
                <w:bCs/>
              </w:rPr>
            </w:pPr>
            <w:r w:rsidRPr="004B6B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4B6B65">
              <w:rPr>
                <w:bCs/>
              </w:rPr>
              <w:t>ых</w:t>
            </w:r>
            <w:proofErr w:type="spellEnd"/>
            <w:r w:rsidRPr="004B6B65">
              <w:rPr>
                <w:bCs/>
              </w:rPr>
              <w:t>) в техническом задании</w:t>
            </w:r>
            <w:r w:rsidRPr="004B6B65">
              <w:t xml:space="preserve"> документации о закупке</w:t>
            </w:r>
            <w:r w:rsidRPr="004B6B65">
              <w:rPr>
                <w:bCs/>
              </w:rPr>
              <w:t>;</w:t>
            </w:r>
          </w:p>
          <w:p w:rsidR="00185C62" w:rsidRPr="004B6B65" w:rsidRDefault="00185C62" w:rsidP="00185C62">
            <w:pPr>
              <w:pStyle w:val="a6"/>
              <w:ind w:left="0" w:firstLine="709"/>
              <w:rPr>
                <w:bCs/>
              </w:rPr>
            </w:pPr>
            <w:r w:rsidRPr="004B6B65">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4B6B65" w:rsidRDefault="00185C62" w:rsidP="00185C62">
            <w:pPr>
              <w:pStyle w:val="a6"/>
              <w:ind w:left="0" w:firstLine="709"/>
              <w:rPr>
                <w:bCs/>
              </w:rPr>
            </w:pPr>
          </w:p>
          <w:p w:rsidR="00185C62" w:rsidRPr="004B6B65" w:rsidRDefault="00185C62" w:rsidP="00185C62">
            <w:pPr>
              <w:pStyle w:val="a6"/>
              <w:ind w:left="0" w:firstLine="709"/>
              <w:rPr>
                <w:bCs/>
              </w:rPr>
            </w:pPr>
            <w:r w:rsidRPr="004B6B65">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4B6B65">
              <w:t xml:space="preserve"> документации о закупке</w:t>
            </w:r>
            <w:r w:rsidRPr="004B6B65">
              <w:rPr>
                <w:bCs/>
              </w:rPr>
              <w:t>.</w:t>
            </w:r>
          </w:p>
          <w:p w:rsidR="00185C62" w:rsidRPr="004B6B65" w:rsidRDefault="00185C62" w:rsidP="00185C62">
            <w:pPr>
              <w:pStyle w:val="a6"/>
              <w:ind w:left="0" w:firstLine="709"/>
              <w:rPr>
                <w:bCs/>
              </w:rPr>
            </w:pPr>
          </w:p>
          <w:p w:rsidR="00185C62" w:rsidRPr="004B6B65" w:rsidRDefault="00185C62" w:rsidP="00185C62">
            <w:pPr>
              <w:pStyle w:val="a6"/>
              <w:ind w:left="0" w:firstLine="709"/>
              <w:rPr>
                <w:bCs/>
              </w:rPr>
            </w:pPr>
            <w:r w:rsidRPr="004B6B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4B6B65">
              <w:t xml:space="preserve"> документации о закупке</w:t>
            </w:r>
            <w:r w:rsidRPr="004B6B65">
              <w:rPr>
                <w:bCs/>
              </w:rPr>
              <w:t>.</w:t>
            </w:r>
          </w:p>
          <w:p w:rsidR="009A40B7" w:rsidRPr="004B6B6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1868"/>
              <w:gridCol w:w="841"/>
              <w:gridCol w:w="1112"/>
              <w:gridCol w:w="2479"/>
              <w:gridCol w:w="2450"/>
              <w:gridCol w:w="1526"/>
              <w:gridCol w:w="1497"/>
            </w:tblGrid>
            <w:tr w:rsidR="009A40B7" w:rsidRPr="004B6B65" w:rsidTr="004B26C5">
              <w:tc>
                <w:tcPr>
                  <w:tcW w:w="5000" w:type="pct"/>
                  <w:gridSpan w:val="8"/>
                </w:tcPr>
                <w:p w:rsidR="009A40B7" w:rsidRPr="004B6B65" w:rsidRDefault="002A2046" w:rsidP="006A074A">
                  <w:pPr>
                    <w:jc w:val="both"/>
                    <w:rPr>
                      <w:b/>
                    </w:rPr>
                  </w:pPr>
                  <w:r w:rsidRPr="004B6B65">
                    <w:rPr>
                      <w:b/>
                      <w:sz w:val="28"/>
                      <w:szCs w:val="28"/>
                    </w:rPr>
                    <w:t>4</w:t>
                  </w:r>
                  <w:r w:rsidR="006A074A" w:rsidRPr="004B6B65">
                    <w:rPr>
                      <w:b/>
                      <w:sz w:val="28"/>
                      <w:szCs w:val="28"/>
                    </w:rPr>
                    <w:t xml:space="preserve">. </w:t>
                  </w:r>
                  <w:r w:rsidR="009A40B7" w:rsidRPr="004B6B65">
                    <w:rPr>
                      <w:b/>
                      <w:sz w:val="28"/>
                      <w:szCs w:val="28"/>
                    </w:rPr>
                    <w:t>Наименование</w:t>
                  </w:r>
                  <w:r w:rsidR="009A40B7" w:rsidRPr="004B6B65">
                    <w:rPr>
                      <w:rStyle w:val="ad"/>
                      <w:b/>
                      <w:sz w:val="28"/>
                      <w:szCs w:val="28"/>
                    </w:rPr>
                    <w:footnoteReference w:id="5"/>
                  </w:r>
                  <w:r w:rsidR="009A40B7" w:rsidRPr="004B6B65">
                    <w:rPr>
                      <w:b/>
                      <w:sz w:val="28"/>
                      <w:szCs w:val="28"/>
                    </w:rPr>
                    <w:t xml:space="preserve"> предложенных товаров, работ, услуг их количество (объем)</w:t>
                  </w:r>
                  <w:r w:rsidR="006A074A" w:rsidRPr="004B6B65">
                    <w:rPr>
                      <w:rStyle w:val="ad"/>
                      <w:b/>
                      <w:sz w:val="28"/>
                      <w:szCs w:val="28"/>
                    </w:rPr>
                    <w:footnoteReference w:id="6"/>
                  </w:r>
                  <w:r w:rsidR="009A40B7" w:rsidRPr="004B6B65">
                    <w:rPr>
                      <w:b/>
                      <w:sz w:val="28"/>
                      <w:szCs w:val="28"/>
                    </w:rPr>
                    <w:t xml:space="preserve"> и предложенная цена договора</w:t>
                  </w:r>
                </w:p>
              </w:tc>
            </w:tr>
            <w:tr w:rsidR="009A40B7" w:rsidRPr="004B6B65" w:rsidTr="004B26C5">
              <w:tc>
                <w:tcPr>
                  <w:tcW w:w="997" w:type="pct"/>
                </w:tcPr>
                <w:p w:rsidR="009A40B7" w:rsidRPr="004B6B65" w:rsidRDefault="009A40B7" w:rsidP="004B26C5">
                  <w:pPr>
                    <w:jc w:val="both"/>
                    <w:rPr>
                      <w:b/>
                    </w:rPr>
                  </w:pPr>
                  <w:r w:rsidRPr="004B6B65">
                    <w:rPr>
                      <w:b/>
                    </w:rPr>
                    <w:t>Наименование товара, работы, услуги</w:t>
                  </w:r>
                </w:p>
              </w:tc>
              <w:tc>
                <w:tcPr>
                  <w:tcW w:w="635" w:type="pct"/>
                </w:tcPr>
                <w:p w:rsidR="009A40B7" w:rsidRPr="004B6B65" w:rsidRDefault="009A40B7" w:rsidP="004B26C5">
                  <w:pPr>
                    <w:jc w:val="both"/>
                    <w:rPr>
                      <w:b/>
                    </w:rPr>
                  </w:pPr>
                  <w:proofErr w:type="spellStart"/>
                  <w:r w:rsidRPr="004B6B65">
                    <w:rPr>
                      <w:b/>
                    </w:rPr>
                    <w:t>Ед.изм</w:t>
                  </w:r>
                  <w:proofErr w:type="spellEnd"/>
                  <w:r w:rsidRPr="004B6B65">
                    <w:rPr>
                      <w:b/>
                    </w:rPr>
                    <w:t>.</w:t>
                  </w:r>
                </w:p>
              </w:tc>
              <w:tc>
                <w:tcPr>
                  <w:tcW w:w="664" w:type="pct"/>
                  <w:gridSpan w:val="2"/>
                </w:tcPr>
                <w:p w:rsidR="009A40B7" w:rsidRPr="004B6B65" w:rsidRDefault="009A40B7" w:rsidP="004B26C5">
                  <w:pPr>
                    <w:ind w:left="-108"/>
                    <w:jc w:val="both"/>
                    <w:rPr>
                      <w:b/>
                    </w:rPr>
                  </w:pPr>
                  <w:r w:rsidRPr="004B6B65">
                    <w:rPr>
                      <w:b/>
                    </w:rPr>
                    <w:t>Количество (объем)</w:t>
                  </w:r>
                </w:p>
              </w:tc>
              <w:tc>
                <w:tcPr>
                  <w:tcW w:w="843" w:type="pct"/>
                </w:tcPr>
                <w:p w:rsidR="009A40B7" w:rsidRPr="004B6B65" w:rsidRDefault="009A40B7" w:rsidP="004B26C5">
                  <w:pPr>
                    <w:jc w:val="both"/>
                    <w:rPr>
                      <w:b/>
                    </w:rPr>
                  </w:pPr>
                  <w:r w:rsidRPr="004B6B65">
                    <w:rPr>
                      <w:b/>
                    </w:rPr>
                    <w:t>Цена за единицу без учета НДС</w:t>
                  </w:r>
                </w:p>
              </w:tc>
              <w:tc>
                <w:tcPr>
                  <w:tcW w:w="833" w:type="pct"/>
                </w:tcPr>
                <w:p w:rsidR="009A40B7" w:rsidRPr="004B6B65" w:rsidRDefault="009A40B7" w:rsidP="004B26C5">
                  <w:pPr>
                    <w:jc w:val="both"/>
                    <w:rPr>
                      <w:b/>
                    </w:rPr>
                  </w:pPr>
                  <w:r w:rsidRPr="004B6B65">
                    <w:rPr>
                      <w:b/>
                    </w:rPr>
                    <w:t>Цена за единицу с учетом НДС</w:t>
                  </w:r>
                </w:p>
              </w:tc>
              <w:tc>
                <w:tcPr>
                  <w:tcW w:w="519" w:type="pct"/>
                </w:tcPr>
                <w:p w:rsidR="009A40B7" w:rsidRPr="004B6B65" w:rsidRDefault="009A40B7" w:rsidP="004B26C5">
                  <w:pPr>
                    <w:jc w:val="both"/>
                    <w:rPr>
                      <w:b/>
                    </w:rPr>
                  </w:pPr>
                  <w:r w:rsidRPr="004B6B65">
                    <w:rPr>
                      <w:b/>
                    </w:rPr>
                    <w:t>Всего без учета НДС</w:t>
                  </w:r>
                </w:p>
              </w:tc>
              <w:tc>
                <w:tcPr>
                  <w:tcW w:w="509" w:type="pct"/>
                </w:tcPr>
                <w:p w:rsidR="009A40B7" w:rsidRPr="004B6B65" w:rsidRDefault="009A40B7" w:rsidP="004B26C5">
                  <w:pPr>
                    <w:jc w:val="both"/>
                    <w:rPr>
                      <w:b/>
                    </w:rPr>
                  </w:pPr>
                  <w:r w:rsidRPr="004B6B65">
                    <w:rPr>
                      <w:b/>
                    </w:rPr>
                    <w:t>Всего с учетом НДС</w:t>
                  </w:r>
                </w:p>
              </w:tc>
            </w:tr>
            <w:tr w:rsidR="009A40B7" w:rsidRPr="004B6B65" w:rsidTr="004B26C5">
              <w:tc>
                <w:tcPr>
                  <w:tcW w:w="997" w:type="pct"/>
                </w:tcPr>
                <w:p w:rsidR="009A40B7" w:rsidRPr="004B6B65" w:rsidRDefault="009A40B7" w:rsidP="004B26C5">
                  <w:pPr>
                    <w:ind w:left="-108"/>
                    <w:jc w:val="both"/>
                    <w:rPr>
                      <w:i/>
                    </w:rPr>
                  </w:pPr>
                  <w:r w:rsidRPr="004B6B65">
                    <w:rPr>
                      <w:i/>
                    </w:rPr>
                    <w:t>Указать наименование товара, работы, услуги, с указанием марки, модели, названия</w:t>
                  </w:r>
                </w:p>
              </w:tc>
              <w:tc>
                <w:tcPr>
                  <w:tcW w:w="635" w:type="pct"/>
                </w:tcPr>
                <w:p w:rsidR="009A40B7" w:rsidRPr="004B6B65" w:rsidRDefault="009A40B7" w:rsidP="004B26C5">
                  <w:pPr>
                    <w:jc w:val="both"/>
                    <w:rPr>
                      <w:i/>
                    </w:rPr>
                  </w:pPr>
                  <w:r w:rsidRPr="004B6B65">
                    <w:rPr>
                      <w:i/>
                    </w:rPr>
                    <w:t>Указать ед. изм. согласно ОКЕИ</w:t>
                  </w:r>
                </w:p>
              </w:tc>
              <w:tc>
                <w:tcPr>
                  <w:tcW w:w="664" w:type="pct"/>
                  <w:gridSpan w:val="2"/>
                </w:tcPr>
                <w:p w:rsidR="009A40B7" w:rsidRPr="004B6B65" w:rsidRDefault="009A40B7" w:rsidP="004B26C5">
                  <w:pPr>
                    <w:jc w:val="both"/>
                    <w:rPr>
                      <w:i/>
                    </w:rPr>
                  </w:pPr>
                  <w:r w:rsidRPr="004B6B65">
                    <w:rPr>
                      <w:i/>
                    </w:rPr>
                    <w:t xml:space="preserve">Указать количество (объем) согласно единицам </w:t>
                  </w:r>
                  <w:r w:rsidRPr="004B6B65">
                    <w:rPr>
                      <w:i/>
                    </w:rPr>
                    <w:lastRenderedPageBreak/>
                    <w:t>измерения</w:t>
                  </w:r>
                </w:p>
              </w:tc>
              <w:tc>
                <w:tcPr>
                  <w:tcW w:w="843" w:type="pct"/>
                </w:tcPr>
                <w:p w:rsidR="009A40B7" w:rsidRPr="004B6B65" w:rsidRDefault="009A40B7" w:rsidP="004B26C5">
                  <w:pPr>
                    <w:jc w:val="both"/>
                    <w:rPr>
                      <w:i/>
                    </w:rPr>
                  </w:pPr>
                  <w:r w:rsidRPr="004B6B65">
                    <w:rPr>
                      <w:i/>
                    </w:rPr>
                    <w:lastRenderedPageBreak/>
                    <w:t xml:space="preserve">Колонка включается при необходимости (если участник должен указать цены </w:t>
                  </w:r>
                  <w:r w:rsidRPr="004B6B65">
                    <w:rPr>
                      <w:i/>
                    </w:rPr>
                    <w:lastRenderedPageBreak/>
                    <w:t>за единицу)</w:t>
                  </w:r>
                </w:p>
                <w:p w:rsidR="009A40B7" w:rsidRPr="004B6B65" w:rsidRDefault="009A40B7" w:rsidP="004B26C5">
                  <w:pPr>
                    <w:jc w:val="both"/>
                    <w:rPr>
                      <w:i/>
                    </w:rPr>
                  </w:pPr>
                  <w:r w:rsidRPr="004B6B65">
                    <w:rPr>
                      <w:i/>
                    </w:rPr>
                    <w:t>Указать цену в рублях</w:t>
                  </w:r>
                </w:p>
              </w:tc>
              <w:tc>
                <w:tcPr>
                  <w:tcW w:w="833" w:type="pct"/>
                </w:tcPr>
                <w:p w:rsidR="009A40B7" w:rsidRPr="004B6B65" w:rsidRDefault="009A40B7" w:rsidP="004B26C5">
                  <w:pPr>
                    <w:jc w:val="both"/>
                    <w:rPr>
                      <w:i/>
                    </w:rPr>
                  </w:pPr>
                  <w:r w:rsidRPr="004B6B65">
                    <w:rPr>
                      <w:i/>
                    </w:rPr>
                    <w:lastRenderedPageBreak/>
                    <w:t xml:space="preserve">Колонка включается при необходимости (если участник должен указать </w:t>
                  </w:r>
                  <w:r w:rsidRPr="004B6B65">
                    <w:rPr>
                      <w:i/>
                    </w:rPr>
                    <w:lastRenderedPageBreak/>
                    <w:t>цены за единицу)</w:t>
                  </w:r>
                </w:p>
                <w:p w:rsidR="009A40B7" w:rsidRPr="004B6B65" w:rsidRDefault="009A40B7" w:rsidP="004B26C5">
                  <w:pPr>
                    <w:jc w:val="both"/>
                    <w:rPr>
                      <w:i/>
                    </w:rPr>
                  </w:pPr>
                </w:p>
                <w:p w:rsidR="009A40B7" w:rsidRPr="004B6B65" w:rsidRDefault="009A40B7" w:rsidP="004B26C5">
                  <w:pPr>
                    <w:jc w:val="both"/>
                    <w:rPr>
                      <w:i/>
                    </w:rPr>
                  </w:pPr>
                  <w:r w:rsidRPr="004B6B65">
                    <w:rPr>
                      <w:i/>
                    </w:rPr>
                    <w:t>Указать цену в рублях</w:t>
                  </w:r>
                </w:p>
              </w:tc>
              <w:tc>
                <w:tcPr>
                  <w:tcW w:w="519" w:type="pct"/>
                </w:tcPr>
                <w:p w:rsidR="009A40B7" w:rsidRPr="004B6B65" w:rsidRDefault="009A40B7" w:rsidP="004B26C5">
                  <w:pPr>
                    <w:jc w:val="both"/>
                    <w:rPr>
                      <w:i/>
                    </w:rPr>
                  </w:pPr>
                  <w:r w:rsidRPr="004B6B65">
                    <w:rPr>
                      <w:i/>
                    </w:rPr>
                    <w:lastRenderedPageBreak/>
                    <w:t>Указать цену в рублях</w:t>
                  </w:r>
                </w:p>
              </w:tc>
              <w:tc>
                <w:tcPr>
                  <w:tcW w:w="509" w:type="pct"/>
                </w:tcPr>
                <w:p w:rsidR="009A40B7" w:rsidRPr="004B6B65" w:rsidRDefault="009A40B7" w:rsidP="004B26C5">
                  <w:pPr>
                    <w:jc w:val="both"/>
                    <w:rPr>
                      <w:i/>
                    </w:rPr>
                  </w:pPr>
                  <w:r w:rsidRPr="004B6B65">
                    <w:rPr>
                      <w:i/>
                    </w:rPr>
                    <w:t>Указать цену в рублях</w:t>
                  </w:r>
                </w:p>
              </w:tc>
            </w:tr>
            <w:tr w:rsidR="009A40B7" w:rsidRPr="004B6B65" w:rsidTr="004B26C5">
              <w:tc>
                <w:tcPr>
                  <w:tcW w:w="997" w:type="pct"/>
                </w:tcPr>
                <w:p w:rsidR="009A40B7" w:rsidRPr="004B6B65" w:rsidRDefault="009A40B7" w:rsidP="004B26C5">
                  <w:pPr>
                    <w:ind w:left="-108"/>
                    <w:jc w:val="both"/>
                    <w:rPr>
                      <w:b/>
                    </w:rPr>
                  </w:pPr>
                  <w:r w:rsidRPr="004B6B65">
                    <w:rPr>
                      <w:b/>
                    </w:rPr>
                    <w:lastRenderedPageBreak/>
                    <w:t>ИТОГО</w:t>
                  </w:r>
                  <w:r w:rsidRPr="004B6B65">
                    <w:rPr>
                      <w:rStyle w:val="ad"/>
                      <w:b/>
                    </w:rPr>
                    <w:footnoteReference w:id="7"/>
                  </w:r>
                </w:p>
              </w:tc>
              <w:tc>
                <w:tcPr>
                  <w:tcW w:w="635" w:type="pct"/>
                </w:tcPr>
                <w:p w:rsidR="009A40B7" w:rsidRPr="004B6B65" w:rsidRDefault="009A40B7" w:rsidP="004B26C5">
                  <w:pPr>
                    <w:jc w:val="both"/>
                  </w:pPr>
                  <w:r w:rsidRPr="004B6B65">
                    <w:t>-</w:t>
                  </w:r>
                </w:p>
              </w:tc>
              <w:tc>
                <w:tcPr>
                  <w:tcW w:w="664" w:type="pct"/>
                  <w:gridSpan w:val="2"/>
                </w:tcPr>
                <w:p w:rsidR="009A40B7" w:rsidRPr="004B6B65" w:rsidRDefault="009A40B7" w:rsidP="004B26C5">
                  <w:pPr>
                    <w:jc w:val="both"/>
                  </w:pPr>
                  <w:r w:rsidRPr="004B6B65">
                    <w:t>-</w:t>
                  </w:r>
                </w:p>
              </w:tc>
              <w:tc>
                <w:tcPr>
                  <w:tcW w:w="843" w:type="pct"/>
                </w:tcPr>
                <w:p w:rsidR="009A40B7" w:rsidRPr="004B6B65" w:rsidRDefault="009A40B7" w:rsidP="004B26C5">
                  <w:pPr>
                    <w:jc w:val="both"/>
                  </w:pPr>
                  <w:r w:rsidRPr="004B6B65">
                    <w:t>-</w:t>
                  </w:r>
                </w:p>
              </w:tc>
              <w:tc>
                <w:tcPr>
                  <w:tcW w:w="833" w:type="pct"/>
                </w:tcPr>
                <w:p w:rsidR="009A40B7" w:rsidRPr="004B6B65" w:rsidRDefault="009A40B7" w:rsidP="004B26C5">
                  <w:pPr>
                    <w:jc w:val="both"/>
                  </w:pPr>
                  <w:r w:rsidRPr="004B6B65">
                    <w:t>-</w:t>
                  </w:r>
                </w:p>
              </w:tc>
              <w:tc>
                <w:tcPr>
                  <w:tcW w:w="519" w:type="pct"/>
                </w:tcPr>
                <w:p w:rsidR="009A40B7" w:rsidRPr="004B6B65" w:rsidRDefault="009A40B7" w:rsidP="004B26C5">
                  <w:pPr>
                    <w:ind w:left="-108"/>
                    <w:jc w:val="both"/>
                  </w:pPr>
                  <w:r w:rsidRPr="004B6B65">
                    <w:rPr>
                      <w:i/>
                    </w:rPr>
                    <w:t>Указать сумму всего без учета НДС</w:t>
                  </w:r>
                </w:p>
              </w:tc>
              <w:tc>
                <w:tcPr>
                  <w:tcW w:w="509" w:type="pct"/>
                </w:tcPr>
                <w:p w:rsidR="009A40B7" w:rsidRPr="004B6B65" w:rsidRDefault="009A40B7" w:rsidP="004B26C5">
                  <w:pPr>
                    <w:jc w:val="both"/>
                  </w:pPr>
                  <w:r w:rsidRPr="004B6B65">
                    <w:rPr>
                      <w:i/>
                    </w:rPr>
                    <w:t>Указать сумму всего с учетом НДС</w:t>
                  </w:r>
                </w:p>
              </w:tc>
            </w:tr>
            <w:tr w:rsidR="009A40B7" w:rsidRPr="004B6B65" w:rsidTr="004B26C5">
              <w:tc>
                <w:tcPr>
                  <w:tcW w:w="997" w:type="pct"/>
                </w:tcPr>
                <w:p w:rsidR="009A40B7" w:rsidRPr="004B6B65" w:rsidRDefault="009A40B7" w:rsidP="004B26C5">
                  <w:pPr>
                    <w:ind w:left="-108"/>
                    <w:jc w:val="both"/>
                    <w:rPr>
                      <w:b/>
                    </w:rPr>
                  </w:pPr>
                </w:p>
              </w:tc>
              <w:tc>
                <w:tcPr>
                  <w:tcW w:w="4003" w:type="pct"/>
                  <w:gridSpan w:val="7"/>
                </w:tcPr>
                <w:p w:rsidR="009A40B7" w:rsidRPr="004B6B65" w:rsidRDefault="009A40B7" w:rsidP="004B26C5">
                  <w:pPr>
                    <w:jc w:val="both"/>
                    <w:rPr>
                      <w:i/>
                    </w:rPr>
                  </w:pPr>
                </w:p>
              </w:tc>
            </w:tr>
            <w:tr w:rsidR="009A40B7" w:rsidRPr="004B6B65" w:rsidTr="004B26C5">
              <w:tc>
                <w:tcPr>
                  <w:tcW w:w="997" w:type="pct"/>
                </w:tcPr>
                <w:p w:rsidR="009A40B7" w:rsidRPr="004B6B65" w:rsidRDefault="009A40B7" w:rsidP="004B26C5">
                  <w:pPr>
                    <w:ind w:left="-108"/>
                    <w:jc w:val="both"/>
                    <w:rPr>
                      <w:b/>
                      <w:bCs/>
                    </w:rPr>
                  </w:pPr>
                  <w:r w:rsidRPr="004B6B65">
                    <w:rPr>
                      <w:b/>
                      <w:bCs/>
                    </w:rPr>
                    <w:t>Применяемая</w:t>
                  </w:r>
                </w:p>
                <w:p w:rsidR="009A40B7" w:rsidRPr="004B6B65" w:rsidRDefault="009A40B7" w:rsidP="004B26C5">
                  <w:pPr>
                    <w:ind w:left="-108"/>
                    <w:jc w:val="both"/>
                    <w:rPr>
                      <w:b/>
                      <w:bCs/>
                    </w:rPr>
                  </w:pPr>
                  <w:r w:rsidRPr="004B6B65">
                    <w:rPr>
                      <w:b/>
                      <w:bCs/>
                    </w:rPr>
                    <w:t xml:space="preserve">участником </w:t>
                  </w:r>
                  <w:r w:rsidR="00B0799C" w:rsidRPr="004B6B65">
                    <w:rPr>
                      <w:b/>
                      <w:bCs/>
                    </w:rPr>
                    <w:t xml:space="preserve">при расчете предложенной цены </w:t>
                  </w:r>
                  <w:r w:rsidRPr="004B6B65">
                    <w:rPr>
                      <w:b/>
                      <w:bCs/>
                    </w:rPr>
                    <w:t>ставка НДС</w:t>
                  </w:r>
                </w:p>
              </w:tc>
              <w:tc>
                <w:tcPr>
                  <w:tcW w:w="4003" w:type="pct"/>
                  <w:gridSpan w:val="7"/>
                </w:tcPr>
                <w:p w:rsidR="009A40B7" w:rsidRPr="004B6B65" w:rsidRDefault="009A40B7" w:rsidP="00B0799C">
                  <w:pPr>
                    <w:jc w:val="both"/>
                    <w:rPr>
                      <w:bCs/>
                    </w:rPr>
                  </w:pPr>
                  <w:r w:rsidRPr="004B6B65">
                    <w:rPr>
                      <w:bCs/>
                      <w:i/>
                    </w:rPr>
                    <w:t>Указать применяемую</w:t>
                  </w:r>
                  <w:r w:rsidR="00B0799C" w:rsidRPr="004B6B65">
                    <w:rPr>
                      <w:bCs/>
                      <w:i/>
                    </w:rPr>
                    <w:t xml:space="preserve"> участником</w:t>
                  </w:r>
                  <w:r w:rsidRPr="004B6B65">
                    <w:rPr>
                      <w:bCs/>
                      <w:i/>
                    </w:rPr>
                    <w:t xml:space="preserve"> ставку НДС в процентах </w:t>
                  </w:r>
                </w:p>
              </w:tc>
            </w:tr>
            <w:tr w:rsidR="009A40B7" w:rsidRPr="004B6B65" w:rsidTr="004B26C5">
              <w:tc>
                <w:tcPr>
                  <w:tcW w:w="5000" w:type="pct"/>
                  <w:gridSpan w:val="8"/>
                </w:tcPr>
                <w:p w:rsidR="009A40B7" w:rsidRPr="004B6B65" w:rsidRDefault="00B0799C" w:rsidP="004B26C5">
                  <w:pPr>
                    <w:jc w:val="both"/>
                    <w:rPr>
                      <w:b/>
                      <w:bCs/>
                      <w:i/>
                    </w:rPr>
                  </w:pPr>
                  <w:r w:rsidRPr="004B6B65">
                    <w:rPr>
                      <w:b/>
                      <w:bCs/>
                      <w:sz w:val="28"/>
                      <w:szCs w:val="28"/>
                    </w:rPr>
                    <w:t xml:space="preserve">5. </w:t>
                  </w:r>
                  <w:r w:rsidR="009A40B7" w:rsidRPr="004B6B65">
                    <w:rPr>
                      <w:b/>
                      <w:bCs/>
                      <w:sz w:val="28"/>
                      <w:szCs w:val="28"/>
                    </w:rPr>
                    <w:t>Характеристики предлагаемых товаров, работ, услуг</w:t>
                  </w:r>
                  <w:r w:rsidR="009A40B7" w:rsidRPr="004B6B65">
                    <w:rPr>
                      <w:rStyle w:val="ad"/>
                      <w:b/>
                      <w:bCs/>
                      <w:sz w:val="28"/>
                      <w:szCs w:val="28"/>
                    </w:rPr>
                    <w:footnoteReference w:id="8"/>
                  </w:r>
                  <w:r w:rsidR="009A40B7" w:rsidRPr="004B6B65">
                    <w:rPr>
                      <w:rStyle w:val="af"/>
                      <w:b/>
                      <w:sz w:val="28"/>
                      <w:szCs w:val="28"/>
                    </w:rPr>
                    <w:t xml:space="preserve"> </w:t>
                  </w:r>
                </w:p>
              </w:tc>
            </w:tr>
            <w:tr w:rsidR="009A40B7" w:rsidRPr="004B6B65" w:rsidTr="00281A53">
              <w:tc>
                <w:tcPr>
                  <w:tcW w:w="997" w:type="pct"/>
                  <w:vMerge w:val="restart"/>
                </w:tcPr>
                <w:p w:rsidR="009A40B7" w:rsidRPr="004B6B65" w:rsidRDefault="009A40B7" w:rsidP="004B26C5">
                  <w:pPr>
                    <w:jc w:val="both"/>
                    <w:rPr>
                      <w:i/>
                    </w:rPr>
                  </w:pPr>
                  <w:r w:rsidRPr="004B6B65">
                    <w:rPr>
                      <w:i/>
                    </w:rPr>
                    <w:t>Указать наименование товара, работы, услуги, с указанием марки, модели, названия.</w:t>
                  </w:r>
                </w:p>
                <w:p w:rsidR="009A40B7" w:rsidRPr="004B6B65" w:rsidRDefault="009A40B7" w:rsidP="00B46FEE">
                  <w:pPr>
                    <w:jc w:val="both"/>
                    <w:rPr>
                      <w:i/>
                    </w:rPr>
                  </w:pPr>
                  <w:r w:rsidRPr="004B6B65">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w:t>
                  </w:r>
                  <w:r w:rsidRPr="004B6B65">
                    <w:rPr>
                      <w:i/>
                    </w:rPr>
                    <w:lastRenderedPageBreak/>
                    <w:t>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4B6B65" w:rsidRDefault="00B46FEE" w:rsidP="004B26C5">
                  <w:pPr>
                    <w:jc w:val="both"/>
                  </w:pPr>
                  <w:r w:rsidRPr="004B6B65">
                    <w:rPr>
                      <w:bCs/>
                    </w:rPr>
                    <w:lastRenderedPageBreak/>
                    <w:t>Технические и функциональные характеристики товара, работы, услуги</w:t>
                  </w:r>
                </w:p>
              </w:tc>
              <w:tc>
                <w:tcPr>
                  <w:tcW w:w="3082" w:type="pct"/>
                  <w:gridSpan w:val="5"/>
                </w:tcPr>
                <w:p w:rsidR="00B46FEE" w:rsidRPr="004B6B65" w:rsidRDefault="00B46FEE" w:rsidP="00B46FEE">
                  <w:pPr>
                    <w:jc w:val="both"/>
                    <w:rPr>
                      <w:bCs/>
                      <w:i/>
                    </w:rPr>
                  </w:pPr>
                  <w:r w:rsidRPr="004B6B65">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Pr="004B6B65" w:rsidRDefault="00B46FEE" w:rsidP="00B46FEE">
                  <w:pPr>
                    <w:jc w:val="both"/>
                    <w:rPr>
                      <w:bCs/>
                    </w:rPr>
                  </w:pPr>
                  <w:r w:rsidRPr="004B6B65">
                    <w:rPr>
                      <w:b/>
                      <w:bCs/>
                      <w:i/>
                      <w:sz w:val="22"/>
                      <w:szCs w:val="22"/>
                    </w:rPr>
                    <w:t>Вариант 1:</w:t>
                  </w:r>
                  <w:r w:rsidR="002A2046" w:rsidRPr="004B6B65">
                    <w:rPr>
                      <w:sz w:val="22"/>
                    </w:rPr>
                    <w:t xml:space="preserve">Участник должен </w:t>
                  </w:r>
                  <w:r w:rsidRPr="004B6B65">
                    <w:rPr>
                      <w:bCs/>
                      <w:sz w:val="22"/>
                      <w:szCs w:val="22"/>
                    </w:rPr>
                    <w:t>перечислить характеристики товаров, работ, услуг</w:t>
                  </w:r>
                  <w:r w:rsidR="008A20DA" w:rsidRPr="004B6B65">
                    <w:rPr>
                      <w:sz w:val="22"/>
                    </w:rPr>
                    <w:t xml:space="preserve"> в соответствии с требованиями технического задания документации</w:t>
                  </w:r>
                  <w:r w:rsidRPr="004B6B65">
                    <w:rPr>
                      <w:bCs/>
                      <w:sz w:val="22"/>
                      <w:szCs w:val="22"/>
                    </w:rPr>
                    <w:t xml:space="preserve"> и  указать их конкретные значения:</w:t>
                  </w:r>
                </w:p>
                <w:p w:rsidR="00B46FEE" w:rsidRPr="004B6B65" w:rsidRDefault="00B46FEE" w:rsidP="00B46FEE">
                  <w:pPr>
                    <w:jc w:val="both"/>
                    <w:rPr>
                      <w:bCs/>
                      <w:i/>
                    </w:rPr>
                  </w:pPr>
                  <w:r w:rsidRPr="004B6B65">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sidRPr="004B6B65">
                    <w:rPr>
                      <w:bCs/>
                      <w:i/>
                      <w:sz w:val="22"/>
                      <w:szCs w:val="22"/>
                    </w:rPr>
                    <w:t xml:space="preserve"> </w:t>
                  </w:r>
                  <w:r w:rsidRPr="004B6B65">
                    <w:rPr>
                      <w:bCs/>
                      <w:i/>
                      <w:sz w:val="22"/>
                      <w:szCs w:val="22"/>
                    </w:rPr>
                    <w:t>см», или диапазон значений, например «рабочая температура двигателя: от ____ до ____ С</w:t>
                  </w:r>
                  <w:r w:rsidRPr="004B6B65">
                    <w:rPr>
                      <w:bCs/>
                      <w:i/>
                      <w:sz w:val="22"/>
                      <w:szCs w:val="22"/>
                      <w:vertAlign w:val="superscript"/>
                    </w:rPr>
                    <w:t>о</w:t>
                  </w:r>
                  <w:r w:rsidRPr="004B6B65">
                    <w:rPr>
                      <w:bCs/>
                      <w:i/>
                      <w:sz w:val="22"/>
                      <w:szCs w:val="22"/>
                    </w:rPr>
                    <w:t>»</w:t>
                  </w:r>
                </w:p>
                <w:p w:rsidR="00B46FEE" w:rsidRPr="004B6B65" w:rsidRDefault="00B46FEE" w:rsidP="00B46FEE">
                  <w:pPr>
                    <w:jc w:val="both"/>
                    <w:rPr>
                      <w:bCs/>
                      <w:i/>
                    </w:rPr>
                  </w:pPr>
                </w:p>
                <w:p w:rsidR="00B46FEE" w:rsidRPr="004B6B65" w:rsidRDefault="00B46FEE" w:rsidP="00B46FEE">
                  <w:pPr>
                    <w:jc w:val="both"/>
                    <w:rPr>
                      <w:b/>
                      <w:bCs/>
                      <w:i/>
                    </w:rPr>
                  </w:pPr>
                  <w:r w:rsidRPr="004B6B65">
                    <w:rPr>
                      <w:b/>
                      <w:bCs/>
                      <w:i/>
                      <w:sz w:val="22"/>
                      <w:szCs w:val="22"/>
                    </w:rPr>
                    <w:t>Вариант 2:</w:t>
                  </w:r>
                  <w:r w:rsidRPr="004B6B65">
                    <w:rPr>
                      <w:bCs/>
                      <w:i/>
                      <w:sz w:val="22"/>
                      <w:szCs w:val="22"/>
                    </w:rPr>
                    <w:t>(вариант применим при закупке работ или услуг)</w:t>
                  </w:r>
                </w:p>
                <w:p w:rsidR="009A40B7" w:rsidRPr="004B6B65" w:rsidRDefault="002A2046" w:rsidP="004B26C5">
                  <w:pPr>
                    <w:jc w:val="both"/>
                    <w:rPr>
                      <w:i/>
                      <w:sz w:val="28"/>
                      <w:szCs w:val="28"/>
                    </w:rPr>
                  </w:pPr>
                  <w:r w:rsidRPr="004B6B65">
                    <w:rPr>
                      <w:sz w:val="22"/>
                    </w:rPr>
                    <w:t xml:space="preserve">Участник </w:t>
                  </w:r>
                  <w:r w:rsidR="00B46FEE" w:rsidRPr="004B6B65">
                    <w:rPr>
                      <w:bCs/>
                      <w:sz w:val="22"/>
                      <w:szCs w:val="22"/>
                    </w:rPr>
                    <w:t xml:space="preserve">должен  </w:t>
                  </w:r>
                  <w:r w:rsidR="008A20DA" w:rsidRPr="004B6B65">
                    <w:rPr>
                      <w:sz w:val="22"/>
                    </w:rPr>
                    <w:t>указать</w:t>
                  </w:r>
                  <w:proofErr w:type="gramStart"/>
                  <w:r w:rsidR="008A20DA" w:rsidRPr="004B6B65">
                    <w:rPr>
                      <w:sz w:val="22"/>
                    </w:rPr>
                    <w:t>:</w:t>
                  </w:r>
                  <w:r w:rsidR="00B46FEE" w:rsidRPr="004B6B65">
                    <w:rPr>
                      <w:bCs/>
                      <w:sz w:val="22"/>
                      <w:szCs w:val="22"/>
                    </w:rPr>
                    <w:t>«</w:t>
                  </w:r>
                  <w:proofErr w:type="gramEnd"/>
                  <w:r w:rsidR="00B46FEE" w:rsidRPr="004B6B65">
                    <w:rPr>
                      <w:bCs/>
                      <w:sz w:val="22"/>
                      <w:szCs w:val="22"/>
                    </w:rPr>
                    <w:t xml:space="preserve">Участник </w:t>
                  </w:r>
                  <w:r w:rsidRPr="004B6B65">
                    <w:rPr>
                      <w:sz w:val="22"/>
                    </w:rPr>
                    <w:t xml:space="preserve"> настоящим подтверждает, что</w:t>
                  </w:r>
                  <w:r w:rsidR="009E244D" w:rsidRPr="004B6B65">
                    <w:rPr>
                      <w:sz w:val="22"/>
                    </w:rPr>
                    <w:t xml:space="preserve"> </w:t>
                  </w:r>
                  <w:r w:rsidR="00B46FEE" w:rsidRPr="004B6B65">
                    <w:rPr>
                      <w:bCs/>
                      <w:sz w:val="22"/>
                      <w:szCs w:val="22"/>
                    </w:rPr>
                    <w:t>предлагаемые</w:t>
                  </w:r>
                  <w:r w:rsidRPr="004B6B65">
                    <w:rPr>
                      <w:sz w:val="22"/>
                    </w:rPr>
                    <w:t xml:space="preserve"> работы, услуги соответствуют </w:t>
                  </w:r>
                  <w:r w:rsidR="00B46FEE" w:rsidRPr="004B6B65">
                    <w:rPr>
                      <w:bCs/>
                      <w:sz w:val="22"/>
                      <w:szCs w:val="22"/>
                    </w:rPr>
                    <w:t xml:space="preserve">техническим и функциональным </w:t>
                  </w:r>
                  <w:r w:rsidRPr="004B6B65">
                    <w:rPr>
                      <w:sz w:val="22"/>
                    </w:rPr>
                    <w:t xml:space="preserve">требованиям </w:t>
                  </w:r>
                  <w:r w:rsidR="00B46FEE" w:rsidRPr="004B6B65">
                    <w:rPr>
                      <w:bCs/>
                      <w:sz w:val="22"/>
                      <w:szCs w:val="22"/>
                    </w:rPr>
                    <w:t>к работам, услугам, указанным</w:t>
                  </w:r>
                  <w:r w:rsidR="008A20DA" w:rsidRPr="004B6B65">
                    <w:rPr>
                      <w:sz w:val="22"/>
                    </w:rPr>
                    <w:t xml:space="preserve"> в техническом задании документации.».</w:t>
                  </w:r>
                </w:p>
              </w:tc>
            </w:tr>
            <w:tr w:rsidR="009A40B7" w:rsidRPr="004B6B65" w:rsidTr="00281A53">
              <w:tc>
                <w:tcPr>
                  <w:tcW w:w="997" w:type="pct"/>
                  <w:vMerge/>
                </w:tcPr>
                <w:p w:rsidR="009A40B7" w:rsidRPr="004B6B65" w:rsidRDefault="009A40B7" w:rsidP="004B26C5">
                  <w:pPr>
                    <w:jc w:val="both"/>
                    <w:rPr>
                      <w:i/>
                      <w:sz w:val="28"/>
                      <w:szCs w:val="28"/>
                    </w:rPr>
                  </w:pPr>
                </w:p>
              </w:tc>
              <w:tc>
                <w:tcPr>
                  <w:tcW w:w="921" w:type="pct"/>
                  <w:gridSpan w:val="2"/>
                </w:tcPr>
                <w:p w:rsidR="009A40B7" w:rsidRPr="004B6B65" w:rsidRDefault="009A40B7" w:rsidP="004B26C5">
                  <w:pPr>
                    <w:jc w:val="both"/>
                  </w:pPr>
                  <w:r w:rsidRPr="004B6B65">
                    <w:t xml:space="preserve">Иные характеристики товаров, работ, услуг </w:t>
                  </w:r>
                </w:p>
              </w:tc>
              <w:tc>
                <w:tcPr>
                  <w:tcW w:w="3082" w:type="pct"/>
                  <w:gridSpan w:val="5"/>
                </w:tcPr>
                <w:p w:rsidR="009A40B7" w:rsidRPr="004B6B65" w:rsidRDefault="009A40B7" w:rsidP="004B26C5">
                  <w:pPr>
                    <w:jc w:val="both"/>
                    <w:rPr>
                      <w:b/>
                      <w:bCs/>
                      <w:i/>
                    </w:rPr>
                  </w:pPr>
                  <w:r w:rsidRPr="004B6B65">
                    <w:rPr>
                      <w:b/>
                      <w:bCs/>
                      <w:i/>
                    </w:rPr>
                    <w:t xml:space="preserve">Колонка включается в случае, если в техническом задании указаны иные требования к товарам, работам, услугам. </w:t>
                  </w:r>
                </w:p>
                <w:p w:rsidR="00281A53" w:rsidRPr="004B6B65" w:rsidRDefault="00281A53" w:rsidP="00281A53">
                  <w:pPr>
                    <w:jc w:val="both"/>
                    <w:rPr>
                      <w:bCs/>
                      <w:i/>
                    </w:rPr>
                  </w:pPr>
                  <w:r w:rsidRPr="004B6B65">
                    <w:rPr>
                      <w:bCs/>
                      <w:i/>
                      <w:sz w:val="22"/>
                      <w:szCs w:val="22"/>
                    </w:rPr>
                    <w:t xml:space="preserve">Заказчик при подготовке формы технического предложения вправе выбрать один из </w:t>
                  </w:r>
                  <w:r w:rsidRPr="004B6B65">
                    <w:rPr>
                      <w:bCs/>
                      <w:i/>
                      <w:sz w:val="22"/>
                      <w:szCs w:val="22"/>
                    </w:rPr>
                    <w:lastRenderedPageBreak/>
                    <w:t>вариантов описания участником</w:t>
                  </w:r>
                  <w:r w:rsidR="008A20DA" w:rsidRPr="004B6B65">
                    <w:rPr>
                      <w:i/>
                      <w:sz w:val="22"/>
                    </w:rPr>
                    <w:t xml:space="preserve"> товаров, работ,</w:t>
                  </w:r>
                  <w:r w:rsidR="009E244D" w:rsidRPr="004B6B65">
                    <w:rPr>
                      <w:i/>
                      <w:sz w:val="22"/>
                    </w:rPr>
                    <w:t xml:space="preserve"> </w:t>
                  </w:r>
                  <w:r w:rsidR="002A2046" w:rsidRPr="004B6B65">
                    <w:rPr>
                      <w:i/>
                      <w:sz w:val="22"/>
                    </w:rPr>
                    <w:t>услуг</w:t>
                  </w:r>
                  <w:r w:rsidRPr="004B6B65">
                    <w:rPr>
                      <w:bCs/>
                      <w:i/>
                      <w:sz w:val="22"/>
                      <w:szCs w:val="22"/>
                    </w:rPr>
                    <w:t>:</w:t>
                  </w:r>
                </w:p>
                <w:p w:rsidR="00281A53" w:rsidRPr="004B6B65" w:rsidRDefault="00281A53" w:rsidP="00281A53">
                  <w:pPr>
                    <w:jc w:val="both"/>
                    <w:rPr>
                      <w:b/>
                      <w:i/>
                    </w:rPr>
                  </w:pPr>
                  <w:r w:rsidRPr="004B6B65">
                    <w:rPr>
                      <w:b/>
                      <w:bCs/>
                      <w:i/>
                      <w:sz w:val="22"/>
                      <w:szCs w:val="22"/>
                    </w:rPr>
                    <w:t>Вариант 1</w:t>
                  </w:r>
                  <w:r w:rsidR="002A2046" w:rsidRPr="004B6B65">
                    <w:rPr>
                      <w:b/>
                      <w:i/>
                      <w:sz w:val="22"/>
                    </w:rPr>
                    <w:t>:</w:t>
                  </w:r>
                </w:p>
                <w:p w:rsidR="00281A53" w:rsidRPr="004B6B65" w:rsidRDefault="002A2046" w:rsidP="00281A53">
                  <w:pPr>
                    <w:jc w:val="both"/>
                  </w:pPr>
                  <w:r w:rsidRPr="004B6B65">
                    <w:rPr>
                      <w:sz w:val="22"/>
                    </w:rPr>
                    <w:t>Участник должен перечислить характеристики в соответствии с требованиями технического задания</w:t>
                  </w:r>
                  <w:r w:rsidR="009E244D" w:rsidRPr="004B6B65">
                    <w:rPr>
                      <w:sz w:val="22"/>
                    </w:rPr>
                    <w:t xml:space="preserve"> </w:t>
                  </w:r>
                  <w:r w:rsidR="008A20DA" w:rsidRPr="004B6B65">
                    <w:rPr>
                      <w:sz w:val="22"/>
                    </w:rPr>
                    <w:t>документации и  указать их конкретные значения.</w:t>
                  </w:r>
                </w:p>
                <w:p w:rsidR="009E244D" w:rsidRPr="004B6B65" w:rsidRDefault="009E244D" w:rsidP="00281A53">
                  <w:pPr>
                    <w:jc w:val="both"/>
                    <w:rPr>
                      <w:bCs/>
                      <w:i/>
                    </w:rPr>
                  </w:pPr>
                </w:p>
                <w:p w:rsidR="00281A53" w:rsidRPr="004B6B65" w:rsidRDefault="00281A53" w:rsidP="00281A53">
                  <w:pPr>
                    <w:jc w:val="both"/>
                    <w:rPr>
                      <w:bCs/>
                      <w:i/>
                    </w:rPr>
                  </w:pPr>
                  <w:r w:rsidRPr="004B6B65">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4B6B65">
                    <w:rPr>
                      <w:bCs/>
                      <w:i/>
                      <w:sz w:val="22"/>
                      <w:szCs w:val="22"/>
                      <w:vertAlign w:val="superscript"/>
                    </w:rPr>
                    <w:t>о</w:t>
                  </w:r>
                  <w:r w:rsidRPr="004B6B65">
                    <w:rPr>
                      <w:bCs/>
                      <w:i/>
                      <w:sz w:val="22"/>
                      <w:szCs w:val="22"/>
                    </w:rPr>
                    <w:t>»</w:t>
                  </w:r>
                </w:p>
                <w:p w:rsidR="00281A53" w:rsidRPr="004B6B65" w:rsidRDefault="00281A53" w:rsidP="00281A53">
                  <w:pPr>
                    <w:jc w:val="both"/>
                    <w:rPr>
                      <w:bCs/>
                      <w:i/>
                    </w:rPr>
                  </w:pPr>
                </w:p>
                <w:p w:rsidR="00281A53" w:rsidRPr="004B6B65" w:rsidRDefault="00281A53" w:rsidP="00281A53">
                  <w:pPr>
                    <w:jc w:val="both"/>
                    <w:rPr>
                      <w:i/>
                    </w:rPr>
                  </w:pPr>
                  <w:r w:rsidRPr="004B6B65">
                    <w:rPr>
                      <w:b/>
                      <w:bCs/>
                      <w:i/>
                      <w:sz w:val="22"/>
                      <w:szCs w:val="22"/>
                    </w:rPr>
                    <w:t xml:space="preserve">Вариант 2: </w:t>
                  </w:r>
                  <w:r w:rsidRPr="004B6B65">
                    <w:rPr>
                      <w:bCs/>
                      <w:i/>
                      <w:sz w:val="22"/>
                      <w:szCs w:val="22"/>
                    </w:rPr>
                    <w:t>вариант применим при закупке</w:t>
                  </w:r>
                  <w:r w:rsidR="002A2046" w:rsidRPr="004B6B65">
                    <w:rPr>
                      <w:i/>
                      <w:sz w:val="22"/>
                    </w:rPr>
                    <w:t xml:space="preserve"> работ</w:t>
                  </w:r>
                  <w:r w:rsidRPr="004B6B65">
                    <w:rPr>
                      <w:bCs/>
                      <w:i/>
                      <w:sz w:val="22"/>
                      <w:szCs w:val="22"/>
                    </w:rPr>
                    <w:t xml:space="preserve"> или</w:t>
                  </w:r>
                  <w:r w:rsidR="002A2046" w:rsidRPr="004B6B65">
                    <w:rPr>
                      <w:i/>
                      <w:sz w:val="22"/>
                    </w:rPr>
                    <w:t xml:space="preserve"> услуг</w:t>
                  </w:r>
                </w:p>
                <w:p w:rsidR="009A40B7" w:rsidRPr="004B6B65" w:rsidRDefault="002A2046" w:rsidP="004B26C5">
                  <w:pPr>
                    <w:jc w:val="both"/>
                    <w:rPr>
                      <w:i/>
                      <w:sz w:val="28"/>
                      <w:szCs w:val="28"/>
                    </w:rPr>
                  </w:pPr>
                  <w:r w:rsidRPr="004B6B65">
                    <w:rPr>
                      <w:sz w:val="22"/>
                    </w:rPr>
                    <w:t xml:space="preserve">Участник </w:t>
                  </w:r>
                  <w:r w:rsidR="00281A53" w:rsidRPr="004B6B65">
                    <w:rPr>
                      <w:bCs/>
                      <w:sz w:val="22"/>
                      <w:szCs w:val="22"/>
                    </w:rPr>
                    <w:t xml:space="preserve">должен </w:t>
                  </w:r>
                  <w:r w:rsidRPr="004B6B65">
                    <w:rPr>
                      <w:sz w:val="22"/>
                    </w:rPr>
                    <w:t xml:space="preserve">указать: </w:t>
                  </w:r>
                  <w:r w:rsidR="00281A53" w:rsidRPr="004B6B65">
                    <w:rPr>
                      <w:bCs/>
                      <w:sz w:val="22"/>
                      <w:szCs w:val="22"/>
                    </w:rPr>
                    <w:t>«Участник</w:t>
                  </w:r>
                  <w:r w:rsidR="008A20DA" w:rsidRPr="004B6B65">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4B6B65" w:rsidTr="004B26C5">
              <w:tc>
                <w:tcPr>
                  <w:tcW w:w="5000" w:type="pct"/>
                  <w:gridSpan w:val="8"/>
                </w:tcPr>
                <w:p w:rsidR="00061811" w:rsidRPr="004B6B65" w:rsidRDefault="00281A53">
                  <w:pPr>
                    <w:pStyle w:val="a6"/>
                    <w:numPr>
                      <w:ilvl w:val="0"/>
                      <w:numId w:val="24"/>
                    </w:numPr>
                    <w:jc w:val="both"/>
                    <w:rPr>
                      <w:i/>
                      <w:sz w:val="28"/>
                      <w:szCs w:val="28"/>
                    </w:rPr>
                  </w:pPr>
                  <w:r w:rsidRPr="004B6B65">
                    <w:rPr>
                      <w:b/>
                      <w:bCs/>
                      <w:sz w:val="28"/>
                      <w:szCs w:val="28"/>
                    </w:rPr>
                    <w:lastRenderedPageBreak/>
                    <w:t>Условия и порядок поставки товаров, выполнения работ, оказания услуг</w:t>
                  </w:r>
                </w:p>
              </w:tc>
            </w:tr>
            <w:tr w:rsidR="009A40B7" w:rsidRPr="004B6B65" w:rsidTr="004B26C5">
              <w:tc>
                <w:tcPr>
                  <w:tcW w:w="997" w:type="pct"/>
                </w:tcPr>
                <w:p w:rsidR="009A40B7" w:rsidRPr="004B6B65" w:rsidRDefault="009A40B7" w:rsidP="004B26C5">
                  <w:pPr>
                    <w:jc w:val="both"/>
                    <w:rPr>
                      <w:i/>
                      <w:sz w:val="28"/>
                      <w:szCs w:val="28"/>
                    </w:rPr>
                  </w:pPr>
                  <w:r w:rsidRPr="004B6B65">
                    <w:t xml:space="preserve">Сроки </w:t>
                  </w:r>
                  <w:r w:rsidRPr="004B6B65">
                    <w:rPr>
                      <w:bCs/>
                    </w:rPr>
                    <w:t>поставки товаров, выполнения работ, оказания услуг</w:t>
                  </w:r>
                </w:p>
              </w:tc>
              <w:tc>
                <w:tcPr>
                  <w:tcW w:w="4003" w:type="pct"/>
                  <w:gridSpan w:val="7"/>
                </w:tcPr>
                <w:p w:rsidR="00281A53" w:rsidRPr="004B6B65" w:rsidRDefault="00281A53" w:rsidP="00281A53">
                  <w:pPr>
                    <w:jc w:val="both"/>
                    <w:rPr>
                      <w:bCs/>
                      <w:i/>
                    </w:rPr>
                  </w:pPr>
                  <w:r w:rsidRPr="004B6B65">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запроса предложений и конкретный срок поставки товаров, выполнения работ, оказания услуг должен быть указан участником в техническом предложении:</w:t>
                  </w:r>
                </w:p>
                <w:p w:rsidR="00281A53" w:rsidRPr="004B6B65" w:rsidRDefault="00281A53" w:rsidP="00281A53">
                  <w:pPr>
                    <w:jc w:val="both"/>
                    <w:rPr>
                      <w:bCs/>
                    </w:rPr>
                  </w:pPr>
                  <w:r w:rsidRPr="004B6B65">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9A40B7" w:rsidRPr="004B6B65" w:rsidRDefault="00281A53" w:rsidP="004B26C5">
                  <w:pPr>
                    <w:jc w:val="both"/>
                    <w:rPr>
                      <w:i/>
                      <w:sz w:val="28"/>
                      <w:szCs w:val="28"/>
                    </w:rPr>
                  </w:pPr>
                  <w:r w:rsidRPr="004B6B65">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4B6B65">
                    <w:rPr>
                      <w:bCs/>
                      <w:sz w:val="22"/>
                      <w:szCs w:val="22"/>
                    </w:rPr>
                    <w:t xml:space="preserve"> </w:t>
                  </w:r>
                  <w:r w:rsidRPr="004B6B65">
                    <w:rPr>
                      <w:bCs/>
                      <w:i/>
                      <w:sz w:val="22"/>
                      <w:szCs w:val="22"/>
                    </w:rPr>
                    <w:t>Например: «Срок поставки товара, выполнения работ, оказания услуг составляет _____ календарных дней».</w:t>
                  </w:r>
                </w:p>
              </w:tc>
            </w:tr>
            <w:tr w:rsidR="009A40B7" w:rsidRPr="004B6B65" w:rsidTr="004B26C5">
              <w:tc>
                <w:tcPr>
                  <w:tcW w:w="5000" w:type="pct"/>
                  <w:gridSpan w:val="8"/>
                </w:tcPr>
                <w:p w:rsidR="009A40B7" w:rsidRPr="004B6B65" w:rsidRDefault="00281A53" w:rsidP="004B26C5">
                  <w:pPr>
                    <w:jc w:val="both"/>
                    <w:rPr>
                      <w:i/>
                      <w:sz w:val="28"/>
                      <w:szCs w:val="28"/>
                    </w:rPr>
                  </w:pPr>
                  <w:r w:rsidRPr="004B6B65">
                    <w:rPr>
                      <w:b/>
                      <w:bCs/>
                      <w:sz w:val="28"/>
                      <w:szCs w:val="28"/>
                    </w:rPr>
                    <w:t>7. Условия расчетов</w:t>
                  </w:r>
                </w:p>
              </w:tc>
            </w:tr>
            <w:tr w:rsidR="009A40B7" w:rsidRPr="004B6B65" w:rsidTr="004B26C5">
              <w:tc>
                <w:tcPr>
                  <w:tcW w:w="997" w:type="pct"/>
                </w:tcPr>
                <w:p w:rsidR="009A40B7" w:rsidRPr="004B6B65" w:rsidRDefault="009A40B7" w:rsidP="004B26C5">
                  <w:pPr>
                    <w:jc w:val="both"/>
                    <w:rPr>
                      <w:i/>
                    </w:rPr>
                  </w:pPr>
                  <w:r w:rsidRPr="004B6B65">
                    <w:rPr>
                      <w:bCs/>
                    </w:rPr>
                    <w:t>Авансирование</w:t>
                  </w:r>
                </w:p>
              </w:tc>
              <w:tc>
                <w:tcPr>
                  <w:tcW w:w="4003" w:type="pct"/>
                  <w:gridSpan w:val="7"/>
                </w:tcPr>
                <w:p w:rsidR="00281A53" w:rsidRPr="004B6B65" w:rsidRDefault="00281A53" w:rsidP="00281A53">
                  <w:pPr>
                    <w:jc w:val="both"/>
                    <w:rPr>
                      <w:bCs/>
                      <w:i/>
                    </w:rPr>
                  </w:pPr>
                  <w:r w:rsidRPr="004B6B65">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запроса предложений и размер аванса должен быть указан участником в техническом предложении. </w:t>
                  </w:r>
                </w:p>
                <w:p w:rsidR="009A40B7" w:rsidRPr="004B6B65" w:rsidRDefault="00281A53" w:rsidP="00281A53">
                  <w:pPr>
                    <w:jc w:val="both"/>
                    <w:rPr>
                      <w:i/>
                      <w:sz w:val="28"/>
                      <w:szCs w:val="28"/>
                    </w:rPr>
                  </w:pPr>
                  <w:r w:rsidRPr="004B6B65">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4B6B65">
                    <w:rPr>
                      <w:bCs/>
                      <w:i/>
                      <w:sz w:val="22"/>
                      <w:szCs w:val="22"/>
                    </w:rPr>
                    <w:t>указать конкретное значение</w:t>
                  </w:r>
                  <w:r w:rsidRPr="004B6B65">
                    <w:rPr>
                      <w:bCs/>
                      <w:sz w:val="22"/>
                      <w:szCs w:val="22"/>
                    </w:rPr>
                    <w:t>) от цены договора (стоимости этапа договора)».</w:t>
                  </w:r>
                </w:p>
              </w:tc>
            </w:tr>
          </w:tbl>
          <w:p w:rsidR="009A40B7" w:rsidRPr="004B6B65" w:rsidRDefault="009A40B7" w:rsidP="009A40B7"/>
          <w:p w:rsidR="009D5695" w:rsidRPr="004B6B65" w:rsidRDefault="009D5695" w:rsidP="007F0847">
            <w:pPr>
              <w:rPr>
                <w:rFonts w:eastAsia="MS Mincho"/>
              </w:rPr>
            </w:pPr>
          </w:p>
          <w:p w:rsidR="009D5695" w:rsidRPr="004B6B65" w:rsidRDefault="009D5695" w:rsidP="007F0847">
            <w:pPr>
              <w:rPr>
                <w:rFonts w:eastAsia="MS Mincho"/>
              </w:rPr>
            </w:pPr>
          </w:p>
          <w:p w:rsidR="009D5695" w:rsidRPr="004B6B65" w:rsidRDefault="009D5695" w:rsidP="007F0847">
            <w:pPr>
              <w:rPr>
                <w:rFonts w:eastAsia="MS Mincho"/>
              </w:rPr>
            </w:pPr>
          </w:p>
          <w:p w:rsidR="009D5695" w:rsidRPr="004B6B65" w:rsidRDefault="009D5695" w:rsidP="007F0847">
            <w:pPr>
              <w:rPr>
                <w:rFonts w:eastAsia="MS Mincho"/>
              </w:rPr>
            </w:pPr>
          </w:p>
          <w:p w:rsidR="009D5695" w:rsidRPr="004B6B65" w:rsidRDefault="009D5695" w:rsidP="007F0847">
            <w:pPr>
              <w:rPr>
                <w:rFonts w:eastAsia="MS Mincho"/>
              </w:rPr>
            </w:pPr>
          </w:p>
          <w:p w:rsidR="009D5695" w:rsidRPr="004B6B65" w:rsidRDefault="009D5695" w:rsidP="007F0847">
            <w:pPr>
              <w:rPr>
                <w:rFonts w:eastAsia="MS Mincho"/>
              </w:rPr>
            </w:pPr>
          </w:p>
          <w:p w:rsidR="009D5695" w:rsidRPr="004B6B65" w:rsidRDefault="009D5695" w:rsidP="007F0847">
            <w:pPr>
              <w:rPr>
                <w:rFonts w:eastAsia="MS Mincho"/>
              </w:rPr>
            </w:pPr>
          </w:p>
          <w:p w:rsidR="009D5695" w:rsidRPr="004B6B65" w:rsidRDefault="009D5695" w:rsidP="009D5695">
            <w:pPr>
              <w:pStyle w:val="a9"/>
              <w:suppressAutoHyphens/>
              <w:ind w:right="306"/>
              <w:jc w:val="center"/>
              <w:rPr>
                <w:b/>
                <w:sz w:val="28"/>
                <w:szCs w:val="28"/>
              </w:rPr>
            </w:pPr>
            <w:r w:rsidRPr="004B6B65">
              <w:rPr>
                <w:b/>
                <w:sz w:val="28"/>
                <w:szCs w:val="28"/>
              </w:rPr>
              <w:t>Форма сведений об опыте оказания услуг</w:t>
            </w:r>
          </w:p>
          <w:p w:rsidR="009D5695" w:rsidRPr="004B6B65" w:rsidRDefault="009D5695" w:rsidP="009D5695">
            <w:pPr>
              <w:pStyle w:val="a9"/>
              <w:suppressAutoHyphens/>
              <w:ind w:right="306"/>
              <w:jc w:val="center"/>
              <w:rPr>
                <w:sz w:val="28"/>
                <w:szCs w:val="28"/>
              </w:rPr>
            </w:pPr>
            <w:r w:rsidRPr="004B6B65">
              <w:rPr>
                <w:sz w:val="28"/>
                <w:szCs w:val="28"/>
              </w:rPr>
              <w:t>Сведения об опыте оказания услуг</w:t>
            </w:r>
          </w:p>
          <w:p w:rsidR="008F088B" w:rsidRPr="0064093A" w:rsidRDefault="008F088B" w:rsidP="008F088B">
            <w:pPr>
              <w:pStyle w:val="a9"/>
              <w:suppressAutoHyphens/>
              <w:ind w:left="5954" w:right="306" w:firstLine="0"/>
              <w:jc w:val="left"/>
              <w:rPr>
                <w:b/>
                <w:bCs/>
                <w:sz w:val="24"/>
              </w:rPr>
            </w:pPr>
            <w:r w:rsidRPr="0064093A">
              <w:rPr>
                <w:b/>
                <w:bCs/>
                <w:sz w:val="24"/>
              </w:rPr>
              <w:t>Форма 1</w:t>
            </w:r>
          </w:p>
          <w:tbl>
            <w:tblPr>
              <w:tblpPr w:leftFromText="180" w:rightFromText="180" w:vertAnchor="text" w:horzAnchor="margin" w:tblpY="159"/>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
              <w:gridCol w:w="284"/>
              <w:gridCol w:w="959"/>
              <w:gridCol w:w="1230"/>
              <w:gridCol w:w="1230"/>
              <w:gridCol w:w="1464"/>
              <w:gridCol w:w="960"/>
              <w:gridCol w:w="1364"/>
              <w:gridCol w:w="1635"/>
              <w:gridCol w:w="1365"/>
              <w:gridCol w:w="1364"/>
              <w:gridCol w:w="2021"/>
              <w:gridCol w:w="10"/>
            </w:tblGrid>
            <w:tr w:rsidR="008F088B" w:rsidRPr="0064093A" w:rsidTr="00A4309E">
              <w:tc>
                <w:tcPr>
                  <w:tcW w:w="14951" w:type="dxa"/>
                  <w:gridSpan w:val="13"/>
                  <w:shd w:val="clear" w:color="auto" w:fill="auto"/>
                </w:tcPr>
                <w:p w:rsidR="008F088B" w:rsidRPr="0064093A" w:rsidRDefault="008F088B" w:rsidP="008F088B">
                  <w:pPr>
                    <w:snapToGrid w:val="0"/>
                    <w:jc w:val="center"/>
                  </w:pPr>
                  <w:r w:rsidRPr="0064093A">
                    <w:rPr>
                      <w:color w:val="000000"/>
                    </w:rPr>
                    <w:t>Сведения об опыте аудиторской организации оказания услуг по аудиту РСБУ отчетности</w:t>
                  </w:r>
                </w:p>
              </w:tc>
            </w:tr>
            <w:tr w:rsidR="008F088B" w:rsidRPr="0064093A" w:rsidTr="00A4309E">
              <w:trPr>
                <w:gridAfter w:val="1"/>
                <w:wAfter w:w="10" w:type="dxa"/>
                <w:trHeight w:val="3145"/>
              </w:trPr>
              <w:tc>
                <w:tcPr>
                  <w:tcW w:w="1065" w:type="dxa"/>
                  <w:shd w:val="clear" w:color="auto" w:fill="auto"/>
                </w:tcPr>
                <w:p w:rsidR="008F088B" w:rsidRPr="0064093A" w:rsidRDefault="008F088B" w:rsidP="008F088B">
                  <w:pPr>
                    <w:snapToGrid w:val="0"/>
                    <w:jc w:val="center"/>
                  </w:pPr>
                  <w:r w:rsidRPr="0064093A">
                    <w:t>Предмет  контракта (договора), исполненного Участником закупки</w:t>
                  </w:r>
                </w:p>
              </w:tc>
              <w:tc>
                <w:tcPr>
                  <w:tcW w:w="284" w:type="dxa"/>
                  <w:shd w:val="clear" w:color="auto" w:fill="auto"/>
                </w:tcPr>
                <w:p w:rsidR="008F088B" w:rsidRPr="0064093A" w:rsidRDefault="008F088B" w:rsidP="008F088B">
                  <w:pPr>
                    <w:snapToGrid w:val="0"/>
                    <w:jc w:val="center"/>
                  </w:pPr>
                  <w:r w:rsidRPr="0064093A">
                    <w:t>Год</w:t>
                  </w:r>
                </w:p>
              </w:tc>
              <w:tc>
                <w:tcPr>
                  <w:tcW w:w="959" w:type="dxa"/>
                  <w:shd w:val="clear" w:color="auto" w:fill="auto"/>
                </w:tcPr>
                <w:p w:rsidR="008F088B" w:rsidRPr="0064093A" w:rsidRDefault="008F088B" w:rsidP="008F088B">
                  <w:pPr>
                    <w:snapToGrid w:val="0"/>
                    <w:jc w:val="center"/>
                  </w:pPr>
                  <w:r w:rsidRPr="0064093A">
                    <w:t>Реквизиты договора</w:t>
                  </w:r>
                </w:p>
              </w:tc>
              <w:tc>
                <w:tcPr>
                  <w:tcW w:w="1230" w:type="dxa"/>
                  <w:shd w:val="clear" w:color="auto" w:fill="auto"/>
                </w:tcPr>
                <w:p w:rsidR="008F088B" w:rsidRPr="0064093A" w:rsidRDefault="008F088B" w:rsidP="008F088B">
                  <w:pPr>
                    <w:snapToGrid w:val="0"/>
                    <w:jc w:val="center"/>
                  </w:pPr>
                  <w:r w:rsidRPr="0064093A">
                    <w:t>Срок действия договора (момент вступления в силу, срок действия, дата окончательного исполнения)</w:t>
                  </w:r>
                </w:p>
              </w:tc>
              <w:tc>
                <w:tcPr>
                  <w:tcW w:w="1230" w:type="dxa"/>
                  <w:shd w:val="clear" w:color="auto" w:fill="auto"/>
                </w:tcPr>
                <w:p w:rsidR="008F088B" w:rsidRPr="0064093A" w:rsidRDefault="008F088B" w:rsidP="008F088B">
                  <w:pPr>
                    <w:snapToGrid w:val="0"/>
                    <w:jc w:val="center"/>
                  </w:pPr>
                  <w:r w:rsidRPr="0064093A">
                    <w:t>Сумма договора (в руб., без учета НДС и с учетом НДС с указанием стоимости в год либо иной отчетный период)</w:t>
                  </w:r>
                </w:p>
              </w:tc>
              <w:tc>
                <w:tcPr>
                  <w:tcW w:w="1464" w:type="dxa"/>
                  <w:shd w:val="clear" w:color="auto" w:fill="auto"/>
                </w:tcPr>
                <w:p w:rsidR="008F088B" w:rsidRPr="0064093A" w:rsidRDefault="008F088B" w:rsidP="008F088B">
                  <w:pPr>
                    <w:snapToGrid w:val="0"/>
                    <w:jc w:val="center"/>
                  </w:pPr>
                  <w:r w:rsidRPr="0064093A">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60" w:type="dxa"/>
                  <w:shd w:val="clear" w:color="auto" w:fill="auto"/>
                </w:tcPr>
                <w:p w:rsidR="008F088B" w:rsidRPr="0064093A" w:rsidRDefault="008F088B" w:rsidP="008F088B">
                  <w:pPr>
                    <w:snapToGrid w:val="0"/>
                    <w:jc w:val="center"/>
                  </w:pPr>
                  <w:r w:rsidRPr="0064093A">
                    <w:t>Реквизиты акта оказанных услуг</w:t>
                  </w:r>
                </w:p>
              </w:tc>
              <w:tc>
                <w:tcPr>
                  <w:tcW w:w="1364" w:type="dxa"/>
                  <w:shd w:val="clear" w:color="auto" w:fill="auto"/>
                </w:tcPr>
                <w:p w:rsidR="008F088B" w:rsidRPr="0064093A" w:rsidRDefault="008F088B" w:rsidP="008F088B">
                  <w:pPr>
                    <w:snapToGrid w:val="0"/>
                    <w:jc w:val="center"/>
                  </w:pPr>
                  <w:r w:rsidRPr="0064093A">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635" w:type="dxa"/>
                  <w:shd w:val="clear" w:color="auto" w:fill="auto"/>
                </w:tcPr>
                <w:p w:rsidR="008F088B" w:rsidRPr="0064093A" w:rsidRDefault="008F088B" w:rsidP="008F088B">
                  <w:pPr>
                    <w:snapToGrid w:val="0"/>
                    <w:jc w:val="center"/>
                  </w:pPr>
                  <w:r w:rsidRPr="0064093A">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365" w:type="dxa"/>
                  <w:shd w:val="clear" w:color="auto" w:fill="auto"/>
                </w:tcPr>
                <w:p w:rsidR="008F088B" w:rsidRPr="0064093A" w:rsidRDefault="008F088B" w:rsidP="008F088B">
                  <w:pPr>
                    <w:snapToGrid w:val="0"/>
                    <w:jc w:val="center"/>
                  </w:pPr>
                  <w:r w:rsidRPr="0064093A">
                    <w:t>Наименование видов услуг (в соответствии с контрактом (договором), указанным в графе 1)</w:t>
                  </w:r>
                </w:p>
              </w:tc>
              <w:tc>
                <w:tcPr>
                  <w:tcW w:w="1364" w:type="dxa"/>
                  <w:shd w:val="clear" w:color="auto" w:fill="auto"/>
                </w:tcPr>
                <w:p w:rsidR="008F088B" w:rsidRPr="0064093A" w:rsidRDefault="008F088B" w:rsidP="008F088B">
                  <w:pPr>
                    <w:snapToGrid w:val="0"/>
                    <w:jc w:val="center"/>
                  </w:pPr>
                  <w:r w:rsidRPr="0064093A">
                    <w:t>Наименование организации в отношении бухгалтерской (финансовой) отчетности которой осуществлялся аудит</w:t>
                  </w:r>
                </w:p>
              </w:tc>
              <w:tc>
                <w:tcPr>
                  <w:tcW w:w="2021" w:type="dxa"/>
                  <w:shd w:val="clear" w:color="auto" w:fill="auto"/>
                </w:tcPr>
                <w:p w:rsidR="008F088B" w:rsidRPr="0064093A" w:rsidRDefault="008F088B" w:rsidP="008F088B">
                  <w:pPr>
                    <w:snapToGrid w:val="0"/>
                    <w:jc w:val="center"/>
                  </w:pPr>
                  <w:r w:rsidRPr="0064093A">
                    <w:t>Подтверждение указанного опыта</w:t>
                  </w:r>
                </w:p>
                <w:p w:rsidR="008F088B" w:rsidRPr="0064093A" w:rsidRDefault="008F088B" w:rsidP="008F088B">
                  <w:pPr>
                    <w:snapToGrid w:val="0"/>
                    <w:jc w:val="center"/>
                  </w:pPr>
                  <w:r w:rsidRPr="0064093A">
                    <w:t>(информация</w:t>
                  </w:r>
                </w:p>
                <w:p w:rsidR="008F088B" w:rsidRPr="0064093A" w:rsidRDefault="008F088B" w:rsidP="008F088B">
                  <w:pPr>
                    <w:snapToGrid w:val="0"/>
                    <w:jc w:val="center"/>
                  </w:pPr>
                  <w:r w:rsidRPr="0064093A">
                    <w:rPr>
                      <w:iCs/>
                    </w:rPr>
                    <w:t>о бухгалтерской (финансовой) отчетности</w:t>
                  </w:r>
                </w:p>
                <w:p w:rsidR="008F088B" w:rsidRPr="0064093A" w:rsidRDefault="008F088B" w:rsidP="008F088B">
                  <w:pPr>
                    <w:snapToGrid w:val="0"/>
                    <w:jc w:val="center"/>
                  </w:pPr>
                  <w:r w:rsidRPr="0064093A">
                    <w:t xml:space="preserve"> вместе с аудиторским заключением </w:t>
                  </w:r>
                  <w:proofErr w:type="gramStart"/>
                  <w:r w:rsidRPr="0064093A">
                    <w:t>организации</w:t>
                  </w:r>
                  <w:proofErr w:type="gramEnd"/>
                  <w:r w:rsidRPr="0064093A">
                    <w:t xml:space="preserve"> в отношении которой осуществлялся аудит)</w:t>
                  </w:r>
                </w:p>
              </w:tc>
            </w:tr>
            <w:tr w:rsidR="008F088B" w:rsidRPr="0064093A" w:rsidTr="00A4309E">
              <w:trPr>
                <w:gridAfter w:val="1"/>
                <w:wAfter w:w="10" w:type="dxa"/>
                <w:trHeight w:val="369"/>
              </w:trPr>
              <w:tc>
                <w:tcPr>
                  <w:tcW w:w="1065"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w:t>
                  </w:r>
                </w:p>
              </w:tc>
              <w:tc>
                <w:tcPr>
                  <w:tcW w:w="284"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2</w:t>
                  </w:r>
                </w:p>
              </w:tc>
              <w:tc>
                <w:tcPr>
                  <w:tcW w:w="959"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3</w:t>
                  </w:r>
                </w:p>
              </w:tc>
              <w:tc>
                <w:tcPr>
                  <w:tcW w:w="1230"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4</w:t>
                  </w:r>
                </w:p>
              </w:tc>
              <w:tc>
                <w:tcPr>
                  <w:tcW w:w="1230"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5</w:t>
                  </w:r>
                </w:p>
              </w:tc>
              <w:tc>
                <w:tcPr>
                  <w:tcW w:w="1464"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6</w:t>
                  </w:r>
                </w:p>
              </w:tc>
              <w:tc>
                <w:tcPr>
                  <w:tcW w:w="960"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7</w:t>
                  </w:r>
                </w:p>
              </w:tc>
              <w:tc>
                <w:tcPr>
                  <w:tcW w:w="1364"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8</w:t>
                  </w:r>
                </w:p>
              </w:tc>
              <w:tc>
                <w:tcPr>
                  <w:tcW w:w="1635"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9</w:t>
                  </w:r>
                </w:p>
              </w:tc>
              <w:tc>
                <w:tcPr>
                  <w:tcW w:w="1365"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10</w:t>
                  </w:r>
                </w:p>
              </w:tc>
              <w:tc>
                <w:tcPr>
                  <w:tcW w:w="1364"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11</w:t>
                  </w:r>
                </w:p>
              </w:tc>
              <w:tc>
                <w:tcPr>
                  <w:tcW w:w="2021" w:type="dxa"/>
                  <w:tcBorders>
                    <w:bottom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12</w:t>
                  </w:r>
                </w:p>
              </w:tc>
            </w:tr>
            <w:tr w:rsidR="008F088B" w:rsidRPr="0064093A" w:rsidTr="00A43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84"/>
              </w:trPr>
              <w:tc>
                <w:tcPr>
                  <w:tcW w:w="1065"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8F088B" w:rsidRPr="0064093A" w:rsidRDefault="008F088B" w:rsidP="008F088B">
                  <w:pPr>
                    <w:pStyle w:val="33"/>
                    <w:widowControl w:val="0"/>
                    <w:autoSpaceDE w:val="0"/>
                    <w:autoSpaceDN w:val="0"/>
                    <w:adjustRightInd w:val="0"/>
                    <w:jc w:val="center"/>
                    <w:rPr>
                      <w:sz w:val="24"/>
                      <w:szCs w:val="24"/>
                    </w:rPr>
                  </w:pPr>
                </w:p>
              </w:tc>
            </w:tr>
          </w:tbl>
          <w:p w:rsidR="008F088B" w:rsidRPr="00E84C12" w:rsidRDefault="008F088B" w:rsidP="008F088B">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8F088B" w:rsidRPr="00E84C12" w:rsidRDefault="008F088B" w:rsidP="008F088B">
            <w:pPr>
              <w:pStyle w:val="a9"/>
              <w:suppressAutoHyphens/>
              <w:ind w:left="709" w:right="306" w:firstLine="0"/>
              <w:rPr>
                <w:sz w:val="28"/>
                <w:szCs w:val="28"/>
              </w:rPr>
            </w:pPr>
            <w:r>
              <w:rPr>
                <w:sz w:val="28"/>
                <w:szCs w:val="28"/>
              </w:rPr>
              <w:t xml:space="preserve">                                                                                                                        </w:t>
            </w:r>
            <w:r w:rsidRPr="00E84C12">
              <w:rPr>
                <w:sz w:val="28"/>
                <w:szCs w:val="28"/>
              </w:rPr>
              <w:t>(Полное наименование участника)</w:t>
            </w:r>
          </w:p>
          <w:p w:rsidR="008F088B" w:rsidRPr="00E84C12" w:rsidRDefault="008F088B" w:rsidP="008F088B">
            <w:pPr>
              <w:pStyle w:val="a9"/>
              <w:suppressAutoHyphens/>
              <w:ind w:left="709" w:right="306" w:firstLine="0"/>
              <w:rPr>
                <w:sz w:val="28"/>
                <w:szCs w:val="28"/>
              </w:rPr>
            </w:pPr>
            <w:r w:rsidRPr="00E84C12">
              <w:rPr>
                <w:sz w:val="28"/>
                <w:szCs w:val="28"/>
              </w:rPr>
              <w:t>___________________________________________________</w:t>
            </w:r>
          </w:p>
          <w:p w:rsidR="008F088B" w:rsidRPr="00E84C12" w:rsidRDefault="008F088B" w:rsidP="008F088B">
            <w:pPr>
              <w:pStyle w:val="a9"/>
              <w:suppressAutoHyphens/>
              <w:ind w:left="709" w:right="306" w:firstLine="0"/>
              <w:rPr>
                <w:sz w:val="28"/>
                <w:szCs w:val="28"/>
              </w:rPr>
            </w:pPr>
            <w:r w:rsidRPr="00E84C12">
              <w:rPr>
                <w:sz w:val="28"/>
                <w:szCs w:val="28"/>
              </w:rPr>
              <w:t xml:space="preserve">(Должность, подпись, ФИО)                                                </w:t>
            </w:r>
          </w:p>
          <w:p w:rsidR="008F088B" w:rsidRPr="00E84C12" w:rsidRDefault="008F088B" w:rsidP="008F088B">
            <w:pPr>
              <w:pStyle w:val="a9"/>
              <w:suppressAutoHyphens/>
              <w:ind w:left="709" w:right="306" w:firstLine="0"/>
              <w:rPr>
                <w:sz w:val="28"/>
                <w:szCs w:val="28"/>
              </w:rPr>
            </w:pPr>
            <w:r w:rsidRPr="00E84C12">
              <w:rPr>
                <w:sz w:val="28"/>
                <w:szCs w:val="28"/>
              </w:rPr>
              <w:t>Печать (при наличии)</w:t>
            </w:r>
          </w:p>
          <w:p w:rsidR="008F088B" w:rsidRDefault="008F088B" w:rsidP="008F088B">
            <w:pPr>
              <w:pStyle w:val="a9"/>
              <w:suppressAutoHyphens/>
              <w:ind w:left="5954" w:right="306" w:firstLine="0"/>
              <w:jc w:val="left"/>
              <w:rPr>
                <w:b/>
                <w:bCs/>
                <w:sz w:val="24"/>
              </w:rPr>
            </w:pPr>
          </w:p>
          <w:p w:rsidR="008F088B" w:rsidRDefault="008F088B" w:rsidP="008F088B">
            <w:pPr>
              <w:pStyle w:val="a9"/>
              <w:suppressAutoHyphens/>
              <w:ind w:left="5954" w:right="306" w:firstLine="0"/>
              <w:jc w:val="left"/>
              <w:rPr>
                <w:b/>
                <w:bCs/>
                <w:sz w:val="24"/>
              </w:rPr>
            </w:pPr>
          </w:p>
          <w:p w:rsidR="008F088B" w:rsidRPr="0064093A" w:rsidRDefault="008F088B" w:rsidP="008F088B">
            <w:pPr>
              <w:pStyle w:val="a9"/>
              <w:suppressAutoHyphens/>
              <w:ind w:left="5954" w:right="306" w:firstLine="0"/>
              <w:jc w:val="left"/>
              <w:rPr>
                <w:b/>
                <w:bCs/>
                <w:sz w:val="24"/>
              </w:rPr>
            </w:pPr>
            <w:r w:rsidRPr="0064093A">
              <w:rPr>
                <w:b/>
                <w:bCs/>
                <w:sz w:val="24"/>
              </w:rPr>
              <w:t>Форма 2</w:t>
            </w:r>
          </w:p>
          <w:p w:rsidR="008F088B" w:rsidRPr="0064093A" w:rsidRDefault="008F088B" w:rsidP="008F088B">
            <w:pPr>
              <w:pStyle w:val="a9"/>
              <w:suppressAutoHyphens/>
              <w:ind w:left="5954" w:right="306" w:firstLine="0"/>
              <w:jc w:val="left"/>
              <w:rPr>
                <w:sz w:val="24"/>
              </w:rPr>
            </w:pP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
              <w:gridCol w:w="280"/>
              <w:gridCol w:w="940"/>
              <w:gridCol w:w="1336"/>
              <w:gridCol w:w="941"/>
              <w:gridCol w:w="1206"/>
              <w:gridCol w:w="941"/>
              <w:gridCol w:w="1338"/>
              <w:gridCol w:w="1337"/>
              <w:gridCol w:w="1074"/>
              <w:gridCol w:w="1338"/>
              <w:gridCol w:w="1205"/>
              <w:gridCol w:w="1725"/>
            </w:tblGrid>
            <w:tr w:rsidR="008F088B" w:rsidRPr="0064093A" w:rsidTr="00A4309E">
              <w:tc>
                <w:tcPr>
                  <w:tcW w:w="14879" w:type="dxa"/>
                  <w:gridSpan w:val="13"/>
                  <w:shd w:val="clear" w:color="auto" w:fill="CCCCCC"/>
                </w:tcPr>
                <w:p w:rsidR="008F088B" w:rsidRPr="0064093A" w:rsidRDefault="008F088B" w:rsidP="008F088B">
                  <w:pPr>
                    <w:snapToGrid w:val="0"/>
                    <w:jc w:val="center"/>
                  </w:pPr>
                  <w:r w:rsidRPr="0064093A">
                    <w:rPr>
                      <w:color w:val="000000"/>
                    </w:rPr>
                    <w:t>Сведения об опыте аудиторской организации по аудиту РСБУ отчетности за 201</w:t>
                  </w:r>
                  <w:r>
                    <w:rPr>
                      <w:color w:val="000000"/>
                    </w:rPr>
                    <w:t>6</w:t>
                  </w:r>
                  <w:r w:rsidRPr="0064093A">
                    <w:rPr>
                      <w:color w:val="000000"/>
                    </w:rPr>
                    <w:t>, 201</w:t>
                  </w:r>
                  <w:r>
                    <w:rPr>
                      <w:color w:val="000000"/>
                    </w:rPr>
                    <w:t>7</w:t>
                  </w:r>
                  <w:r w:rsidRPr="0064093A">
                    <w:rPr>
                      <w:color w:val="000000"/>
                    </w:rPr>
                    <w:t xml:space="preserve"> и 201</w:t>
                  </w:r>
                  <w:r>
                    <w:rPr>
                      <w:color w:val="000000"/>
                    </w:rPr>
                    <w:t>8</w:t>
                  </w:r>
                  <w:r w:rsidRPr="0064093A">
                    <w:rPr>
                      <w:color w:val="000000"/>
                    </w:rPr>
                    <w:t xml:space="preserve"> гг. компаний, осуществляющих деятельность в РФ в соответствующей области</w:t>
                  </w:r>
                </w:p>
              </w:tc>
            </w:tr>
            <w:tr w:rsidR="008F088B" w:rsidRPr="0064093A" w:rsidTr="00A4309E">
              <w:trPr>
                <w:trHeight w:val="3347"/>
              </w:trPr>
              <w:tc>
                <w:tcPr>
                  <w:tcW w:w="1058" w:type="dxa"/>
                </w:tcPr>
                <w:p w:rsidR="008F088B" w:rsidRPr="0064093A" w:rsidRDefault="008F088B" w:rsidP="008F088B">
                  <w:pPr>
                    <w:snapToGrid w:val="0"/>
                    <w:jc w:val="center"/>
                  </w:pPr>
                  <w:r w:rsidRPr="0064093A">
                    <w:t>Предмет контракта (договора), исполненного Участником закупки</w:t>
                  </w:r>
                </w:p>
              </w:tc>
              <w:tc>
                <w:tcPr>
                  <w:tcW w:w="282" w:type="dxa"/>
                </w:tcPr>
                <w:p w:rsidR="008F088B" w:rsidRPr="0064093A" w:rsidRDefault="008F088B" w:rsidP="008F088B">
                  <w:pPr>
                    <w:snapToGrid w:val="0"/>
                    <w:jc w:val="center"/>
                  </w:pPr>
                  <w:r w:rsidRPr="0064093A">
                    <w:t>Год</w:t>
                  </w:r>
                </w:p>
              </w:tc>
              <w:tc>
                <w:tcPr>
                  <w:tcW w:w="951" w:type="dxa"/>
                </w:tcPr>
                <w:p w:rsidR="008F088B" w:rsidRPr="0064093A" w:rsidRDefault="008F088B" w:rsidP="008F088B">
                  <w:pPr>
                    <w:snapToGrid w:val="0"/>
                    <w:jc w:val="center"/>
                  </w:pPr>
                  <w:r w:rsidRPr="0064093A">
                    <w:t>Реквизиты договора</w:t>
                  </w:r>
                </w:p>
              </w:tc>
              <w:tc>
                <w:tcPr>
                  <w:tcW w:w="1353" w:type="dxa"/>
                </w:tcPr>
                <w:p w:rsidR="008F088B" w:rsidRPr="0064093A" w:rsidRDefault="008F088B" w:rsidP="008F088B">
                  <w:pPr>
                    <w:snapToGrid w:val="0"/>
                    <w:jc w:val="center"/>
                  </w:pPr>
                  <w:r w:rsidRPr="0064093A">
                    <w:t>Срок действия договора (момент вступления в силу, срок действия, дата окончательного исполнения)</w:t>
                  </w:r>
                </w:p>
              </w:tc>
              <w:tc>
                <w:tcPr>
                  <w:tcW w:w="951" w:type="dxa"/>
                </w:tcPr>
                <w:p w:rsidR="008F088B" w:rsidRPr="0064093A" w:rsidRDefault="008F088B" w:rsidP="008F088B">
                  <w:pPr>
                    <w:snapToGrid w:val="0"/>
                    <w:jc w:val="center"/>
                  </w:pPr>
                  <w:r w:rsidRPr="0064093A">
                    <w:t>Сумма договора (в руб., без учета НДС и с учетом НДС с указанием стоимости в год либо иной отчетный период)</w:t>
                  </w:r>
                </w:p>
              </w:tc>
              <w:tc>
                <w:tcPr>
                  <w:tcW w:w="1220" w:type="dxa"/>
                </w:tcPr>
                <w:p w:rsidR="008F088B" w:rsidRPr="0064093A" w:rsidRDefault="008F088B" w:rsidP="008F088B">
                  <w:pPr>
                    <w:snapToGrid w:val="0"/>
                    <w:jc w:val="center"/>
                  </w:pPr>
                  <w:r w:rsidRPr="0064093A">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51" w:type="dxa"/>
                </w:tcPr>
                <w:p w:rsidR="008F088B" w:rsidRPr="0064093A" w:rsidRDefault="008F088B" w:rsidP="008F088B">
                  <w:pPr>
                    <w:snapToGrid w:val="0"/>
                    <w:jc w:val="center"/>
                  </w:pPr>
                  <w:r w:rsidRPr="0064093A">
                    <w:t>Реквизиты акта оказанных услуг</w:t>
                  </w:r>
                </w:p>
              </w:tc>
              <w:tc>
                <w:tcPr>
                  <w:tcW w:w="1354" w:type="dxa"/>
                </w:tcPr>
                <w:p w:rsidR="008F088B" w:rsidRPr="0064093A" w:rsidRDefault="008F088B" w:rsidP="008F088B">
                  <w:pPr>
                    <w:snapToGrid w:val="0"/>
                    <w:jc w:val="center"/>
                  </w:pPr>
                  <w:r w:rsidRPr="0064093A">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353" w:type="dxa"/>
                </w:tcPr>
                <w:p w:rsidR="008F088B" w:rsidRPr="0064093A" w:rsidRDefault="008F088B" w:rsidP="008F088B">
                  <w:pPr>
                    <w:snapToGrid w:val="0"/>
                    <w:jc w:val="center"/>
                  </w:pPr>
                  <w:r w:rsidRPr="0064093A">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086" w:type="dxa"/>
                </w:tcPr>
                <w:p w:rsidR="008F088B" w:rsidRPr="0064093A" w:rsidRDefault="008F088B" w:rsidP="008F088B">
                  <w:pPr>
                    <w:snapToGrid w:val="0"/>
                    <w:jc w:val="center"/>
                  </w:pPr>
                  <w:r w:rsidRPr="0064093A">
                    <w:t>Наименование видов услуг (в соответствии с контрактом (договором), указанным в графе 1)</w:t>
                  </w:r>
                </w:p>
              </w:tc>
              <w:tc>
                <w:tcPr>
                  <w:tcW w:w="1354" w:type="dxa"/>
                </w:tcPr>
                <w:p w:rsidR="008F088B" w:rsidRPr="0064093A" w:rsidRDefault="008F088B" w:rsidP="008F088B">
                  <w:pPr>
                    <w:snapToGrid w:val="0"/>
                    <w:jc w:val="center"/>
                  </w:pPr>
                  <w:r w:rsidRPr="0064093A">
                    <w:t>Наименование организации в отношении бухгалтерской (финансовой) отчетности которой осуществлялся аудит</w:t>
                  </w:r>
                </w:p>
              </w:tc>
              <w:tc>
                <w:tcPr>
                  <w:tcW w:w="1219" w:type="dxa"/>
                </w:tcPr>
                <w:p w:rsidR="008F088B" w:rsidRPr="0064093A" w:rsidRDefault="008F088B" w:rsidP="008F088B">
                  <w:pPr>
                    <w:snapToGrid w:val="0"/>
                    <w:jc w:val="center"/>
                  </w:pPr>
                  <w:r w:rsidRPr="0064093A">
                    <w:t xml:space="preserve">Область, в которой </w:t>
                  </w:r>
                  <w:proofErr w:type="spellStart"/>
                  <w:r w:rsidRPr="0064093A">
                    <w:t>проаудированная</w:t>
                  </w:r>
                  <w:proofErr w:type="spellEnd"/>
                  <w:r w:rsidRPr="0064093A">
                    <w:t xml:space="preserve"> организация осуществляла деятельность</w:t>
                  </w:r>
                </w:p>
              </w:tc>
              <w:tc>
                <w:tcPr>
                  <w:tcW w:w="1747" w:type="dxa"/>
                </w:tcPr>
                <w:p w:rsidR="008F088B" w:rsidRPr="0064093A" w:rsidRDefault="008F088B" w:rsidP="008F088B">
                  <w:pPr>
                    <w:snapToGrid w:val="0"/>
                    <w:jc w:val="center"/>
                  </w:pPr>
                  <w:r w:rsidRPr="0064093A">
                    <w:t>Подтверждение указанного опыта</w:t>
                  </w:r>
                </w:p>
                <w:p w:rsidR="008F088B" w:rsidRPr="0064093A" w:rsidRDefault="008F088B" w:rsidP="008F088B">
                  <w:pPr>
                    <w:snapToGrid w:val="0"/>
                    <w:jc w:val="center"/>
                  </w:pPr>
                  <w:r w:rsidRPr="0064093A">
                    <w:t>(информация</w:t>
                  </w:r>
                </w:p>
                <w:p w:rsidR="008F088B" w:rsidRPr="0064093A" w:rsidRDefault="008F088B" w:rsidP="008F088B">
                  <w:pPr>
                    <w:snapToGrid w:val="0"/>
                    <w:jc w:val="center"/>
                  </w:pPr>
                  <w:r w:rsidRPr="0064093A">
                    <w:rPr>
                      <w:iCs/>
                    </w:rPr>
                    <w:t>о бухгалтерской (финансовой) отчетности</w:t>
                  </w:r>
                </w:p>
                <w:p w:rsidR="008F088B" w:rsidRPr="0064093A" w:rsidRDefault="008F088B" w:rsidP="008F088B">
                  <w:pPr>
                    <w:snapToGrid w:val="0"/>
                    <w:jc w:val="center"/>
                  </w:pPr>
                  <w:r w:rsidRPr="0064093A">
                    <w:t xml:space="preserve"> вместе с аудиторским заключением </w:t>
                  </w:r>
                  <w:proofErr w:type="gramStart"/>
                  <w:r w:rsidRPr="0064093A">
                    <w:t>организации</w:t>
                  </w:r>
                  <w:proofErr w:type="gramEnd"/>
                  <w:r w:rsidRPr="0064093A">
                    <w:t xml:space="preserve"> в отношении которой осуществлялся аудит)</w:t>
                  </w:r>
                </w:p>
              </w:tc>
            </w:tr>
            <w:tr w:rsidR="008F088B" w:rsidRPr="0064093A" w:rsidTr="00A4309E">
              <w:trPr>
                <w:trHeight w:val="369"/>
              </w:trPr>
              <w:tc>
                <w:tcPr>
                  <w:tcW w:w="1058"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lastRenderedPageBreak/>
                    <w:t>1</w:t>
                  </w:r>
                </w:p>
              </w:tc>
              <w:tc>
                <w:tcPr>
                  <w:tcW w:w="282"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2</w:t>
                  </w:r>
                </w:p>
              </w:tc>
              <w:tc>
                <w:tcPr>
                  <w:tcW w:w="951"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3</w:t>
                  </w:r>
                </w:p>
              </w:tc>
              <w:tc>
                <w:tcPr>
                  <w:tcW w:w="1353"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4</w:t>
                  </w:r>
                </w:p>
              </w:tc>
              <w:tc>
                <w:tcPr>
                  <w:tcW w:w="951"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5</w:t>
                  </w:r>
                </w:p>
              </w:tc>
              <w:tc>
                <w:tcPr>
                  <w:tcW w:w="1220"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6</w:t>
                  </w:r>
                </w:p>
              </w:tc>
              <w:tc>
                <w:tcPr>
                  <w:tcW w:w="951"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7</w:t>
                  </w:r>
                </w:p>
              </w:tc>
              <w:tc>
                <w:tcPr>
                  <w:tcW w:w="1354"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8</w:t>
                  </w:r>
                </w:p>
              </w:tc>
              <w:tc>
                <w:tcPr>
                  <w:tcW w:w="1353"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9</w:t>
                  </w:r>
                </w:p>
              </w:tc>
              <w:tc>
                <w:tcPr>
                  <w:tcW w:w="1086"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10</w:t>
                  </w:r>
                </w:p>
              </w:tc>
              <w:tc>
                <w:tcPr>
                  <w:tcW w:w="1354"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11</w:t>
                  </w:r>
                </w:p>
              </w:tc>
              <w:tc>
                <w:tcPr>
                  <w:tcW w:w="1219"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12</w:t>
                  </w:r>
                </w:p>
              </w:tc>
              <w:tc>
                <w:tcPr>
                  <w:tcW w:w="1747"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13</w:t>
                  </w:r>
                </w:p>
              </w:tc>
            </w:tr>
            <w:tr w:rsidR="008F088B" w:rsidRPr="0064093A" w:rsidTr="00A43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58"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282"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353"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354"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353"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354"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219"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r>
          </w:tbl>
          <w:p w:rsidR="008F088B" w:rsidRPr="00E84C12" w:rsidRDefault="008F088B" w:rsidP="008F088B">
            <w:pPr>
              <w:pStyle w:val="a9"/>
              <w:suppressAutoHyphens/>
              <w:ind w:left="1440" w:right="306" w:firstLine="0"/>
              <w:jc w:val="left"/>
              <w:rPr>
                <w:sz w:val="28"/>
                <w:szCs w:val="28"/>
              </w:rPr>
            </w:pPr>
          </w:p>
          <w:p w:rsidR="008F088B" w:rsidRPr="00E84C12" w:rsidRDefault="008F088B" w:rsidP="008F088B">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8F088B" w:rsidRPr="00E84C12" w:rsidRDefault="008F088B" w:rsidP="008F088B">
            <w:pPr>
              <w:pStyle w:val="a9"/>
              <w:suppressAutoHyphens/>
              <w:ind w:left="709" w:right="306" w:firstLine="0"/>
              <w:rPr>
                <w:sz w:val="28"/>
                <w:szCs w:val="28"/>
              </w:rPr>
            </w:pPr>
            <w:r>
              <w:rPr>
                <w:sz w:val="28"/>
                <w:szCs w:val="28"/>
              </w:rPr>
              <w:t xml:space="preserve">                                                                                                                         </w:t>
            </w:r>
            <w:r w:rsidRPr="00E84C12">
              <w:rPr>
                <w:sz w:val="28"/>
                <w:szCs w:val="28"/>
              </w:rPr>
              <w:t>(Полное наименование участника)</w:t>
            </w:r>
          </w:p>
          <w:p w:rsidR="008F088B" w:rsidRPr="00E84C12" w:rsidRDefault="008F088B" w:rsidP="008F088B">
            <w:pPr>
              <w:pStyle w:val="a9"/>
              <w:suppressAutoHyphens/>
              <w:ind w:left="709" w:right="306" w:firstLine="0"/>
              <w:rPr>
                <w:sz w:val="28"/>
                <w:szCs w:val="28"/>
              </w:rPr>
            </w:pPr>
            <w:r w:rsidRPr="00E84C12">
              <w:rPr>
                <w:sz w:val="28"/>
                <w:szCs w:val="28"/>
              </w:rPr>
              <w:t>___________________________________________________</w:t>
            </w:r>
          </w:p>
          <w:p w:rsidR="008F088B" w:rsidRPr="00E84C12" w:rsidRDefault="008F088B" w:rsidP="008F088B">
            <w:pPr>
              <w:pStyle w:val="a9"/>
              <w:suppressAutoHyphens/>
              <w:ind w:left="709" w:right="306" w:firstLine="0"/>
              <w:rPr>
                <w:sz w:val="28"/>
                <w:szCs w:val="28"/>
              </w:rPr>
            </w:pPr>
            <w:r w:rsidRPr="00E84C12">
              <w:rPr>
                <w:sz w:val="28"/>
                <w:szCs w:val="28"/>
              </w:rPr>
              <w:t xml:space="preserve">(Должность, подпись, ФИО)                                                </w:t>
            </w:r>
          </w:p>
          <w:p w:rsidR="008F088B" w:rsidRPr="00E84C12" w:rsidRDefault="008F088B" w:rsidP="008F088B">
            <w:pPr>
              <w:pStyle w:val="a9"/>
              <w:suppressAutoHyphens/>
              <w:ind w:left="709" w:right="306" w:firstLine="0"/>
              <w:rPr>
                <w:sz w:val="28"/>
                <w:szCs w:val="28"/>
              </w:rPr>
            </w:pPr>
            <w:r w:rsidRPr="00E84C12">
              <w:rPr>
                <w:sz w:val="28"/>
                <w:szCs w:val="28"/>
              </w:rPr>
              <w:t>Печать (при наличии)</w:t>
            </w:r>
          </w:p>
          <w:p w:rsidR="008F088B" w:rsidRDefault="008F088B" w:rsidP="008F088B">
            <w:pPr>
              <w:pStyle w:val="2"/>
              <w:rPr>
                <w:rFonts w:ascii="Times New Roman" w:hAnsi="Times New Roman"/>
                <w:i w:val="0"/>
                <w:iCs w:val="0"/>
                <w:sz w:val="24"/>
                <w:szCs w:val="24"/>
              </w:rPr>
            </w:pPr>
          </w:p>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8F088B" w:rsidRDefault="008F088B" w:rsidP="008F088B"/>
          <w:p w:rsidR="004F76CD" w:rsidRDefault="004F76CD" w:rsidP="008F088B"/>
          <w:p w:rsidR="004F76CD" w:rsidRDefault="004F76CD" w:rsidP="008F088B"/>
          <w:p w:rsidR="004F76CD" w:rsidRDefault="004F76CD" w:rsidP="008F088B"/>
          <w:p w:rsidR="008F088B" w:rsidRDefault="008F088B" w:rsidP="008F088B"/>
          <w:p w:rsidR="008F088B" w:rsidRDefault="008F088B" w:rsidP="008F088B"/>
          <w:p w:rsidR="008F088B" w:rsidRDefault="008F088B" w:rsidP="008F088B"/>
          <w:p w:rsidR="008F088B" w:rsidRDefault="008F088B" w:rsidP="008F088B"/>
          <w:p w:rsidR="008F088B" w:rsidRPr="006978E9" w:rsidRDefault="008F088B" w:rsidP="008F088B"/>
          <w:p w:rsidR="008F088B" w:rsidRPr="0064093A" w:rsidRDefault="008F088B" w:rsidP="008F088B">
            <w:pPr>
              <w:pStyle w:val="2"/>
              <w:rPr>
                <w:rFonts w:ascii="Times New Roman" w:hAnsi="Times New Roman"/>
                <w:i w:val="0"/>
                <w:iCs w:val="0"/>
                <w:sz w:val="24"/>
                <w:szCs w:val="24"/>
              </w:rPr>
            </w:pPr>
            <w:r w:rsidRPr="0064093A">
              <w:rPr>
                <w:rFonts w:ascii="Times New Roman" w:hAnsi="Times New Roman"/>
                <w:i w:val="0"/>
                <w:iCs w:val="0"/>
                <w:sz w:val="24"/>
                <w:szCs w:val="24"/>
              </w:rPr>
              <w:lastRenderedPageBreak/>
              <w:t>ФОРМА 3</w:t>
            </w:r>
          </w:p>
          <w:tbl>
            <w:tblPr>
              <w:tblpPr w:leftFromText="180" w:rightFromText="180" w:vertAnchor="text" w:horzAnchor="margin" w:tblpY="159"/>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283"/>
              <w:gridCol w:w="941"/>
              <w:gridCol w:w="1205"/>
              <w:gridCol w:w="1074"/>
              <w:gridCol w:w="1205"/>
              <w:gridCol w:w="941"/>
              <w:gridCol w:w="1602"/>
              <w:gridCol w:w="1337"/>
              <w:gridCol w:w="1073"/>
              <w:gridCol w:w="1204"/>
              <w:gridCol w:w="1205"/>
              <w:gridCol w:w="2057"/>
            </w:tblGrid>
            <w:tr w:rsidR="008F088B" w:rsidRPr="0064093A" w:rsidTr="00A4309E">
              <w:tc>
                <w:tcPr>
                  <w:tcW w:w="15021" w:type="dxa"/>
                  <w:gridSpan w:val="13"/>
                  <w:shd w:val="clear" w:color="auto" w:fill="CCCCCC"/>
                </w:tcPr>
                <w:p w:rsidR="008F088B" w:rsidRPr="0064093A" w:rsidRDefault="008F088B" w:rsidP="008F088B">
                  <w:pPr>
                    <w:snapToGrid w:val="0"/>
                    <w:jc w:val="center"/>
                    <w:rPr>
                      <w:b/>
                      <w:bCs/>
                    </w:rPr>
                  </w:pPr>
                  <w:r w:rsidRPr="0064093A">
                    <w:rPr>
                      <w:color w:val="000000"/>
                    </w:rPr>
                    <w:t>Сведения об опыте аудиторской организации по аудиту РСБУ отчетности за 201</w:t>
                  </w:r>
                  <w:r>
                    <w:rPr>
                      <w:color w:val="000000"/>
                    </w:rPr>
                    <w:t>6</w:t>
                  </w:r>
                  <w:r w:rsidRPr="0064093A">
                    <w:rPr>
                      <w:color w:val="000000"/>
                    </w:rPr>
                    <w:t>, 201</w:t>
                  </w:r>
                  <w:r>
                    <w:rPr>
                      <w:color w:val="000000"/>
                    </w:rPr>
                    <w:t>7</w:t>
                  </w:r>
                  <w:r w:rsidRPr="0064093A">
                    <w:rPr>
                      <w:color w:val="000000"/>
                    </w:rPr>
                    <w:t xml:space="preserve"> и 201</w:t>
                  </w:r>
                  <w:r>
                    <w:rPr>
                      <w:color w:val="000000"/>
                    </w:rPr>
                    <w:t>8</w:t>
                  </w:r>
                  <w:r w:rsidRPr="0064093A">
                    <w:rPr>
                      <w:color w:val="000000"/>
                    </w:rPr>
                    <w:t xml:space="preserve"> гг. компаний, осуществляющих деятельность в РФ, с сопоставимым объемом выручки в течение 201</w:t>
                  </w:r>
                  <w:r>
                    <w:rPr>
                      <w:color w:val="000000"/>
                    </w:rPr>
                    <w:t>6</w:t>
                  </w:r>
                  <w:r w:rsidRPr="0064093A">
                    <w:rPr>
                      <w:color w:val="000000"/>
                    </w:rPr>
                    <w:t>, 201</w:t>
                  </w:r>
                  <w:r>
                    <w:rPr>
                      <w:color w:val="000000"/>
                    </w:rPr>
                    <w:t>7</w:t>
                  </w:r>
                  <w:r w:rsidRPr="0064093A">
                    <w:rPr>
                      <w:color w:val="000000"/>
                    </w:rPr>
                    <w:t xml:space="preserve"> и 201</w:t>
                  </w:r>
                  <w:r>
                    <w:rPr>
                      <w:color w:val="000000"/>
                    </w:rPr>
                    <w:t>8</w:t>
                  </w:r>
                  <w:r w:rsidRPr="0064093A">
                    <w:rPr>
                      <w:color w:val="000000"/>
                    </w:rPr>
                    <w:t xml:space="preserve"> гг. </w:t>
                  </w:r>
                </w:p>
              </w:tc>
            </w:tr>
            <w:tr w:rsidR="008F088B" w:rsidRPr="0064093A" w:rsidTr="00A4309E">
              <w:trPr>
                <w:trHeight w:val="4528"/>
              </w:trPr>
              <w:tc>
                <w:tcPr>
                  <w:tcW w:w="1034" w:type="dxa"/>
                </w:tcPr>
                <w:p w:rsidR="008F088B" w:rsidRPr="0064093A" w:rsidRDefault="008F088B" w:rsidP="008F088B">
                  <w:pPr>
                    <w:snapToGrid w:val="0"/>
                    <w:jc w:val="center"/>
                  </w:pPr>
                  <w:r w:rsidRPr="0064093A">
                    <w:t>Предмет контракта (договора), исполненного Участником закупки</w:t>
                  </w:r>
                </w:p>
              </w:tc>
              <w:tc>
                <w:tcPr>
                  <w:tcW w:w="280" w:type="dxa"/>
                </w:tcPr>
                <w:p w:rsidR="008F088B" w:rsidRPr="0064093A" w:rsidRDefault="008F088B" w:rsidP="008F088B">
                  <w:pPr>
                    <w:snapToGrid w:val="0"/>
                    <w:jc w:val="center"/>
                  </w:pPr>
                  <w:r w:rsidRPr="0064093A">
                    <w:t>Год</w:t>
                  </w:r>
                </w:p>
              </w:tc>
              <w:tc>
                <w:tcPr>
                  <w:tcW w:w="932" w:type="dxa"/>
                </w:tcPr>
                <w:p w:rsidR="008F088B" w:rsidRPr="0064093A" w:rsidRDefault="008F088B" w:rsidP="008F088B">
                  <w:pPr>
                    <w:snapToGrid w:val="0"/>
                    <w:jc w:val="center"/>
                  </w:pPr>
                  <w:r w:rsidRPr="0064093A">
                    <w:t>Реквизиты договора</w:t>
                  </w:r>
                </w:p>
              </w:tc>
              <w:tc>
                <w:tcPr>
                  <w:tcW w:w="1193" w:type="dxa"/>
                </w:tcPr>
                <w:p w:rsidR="008F088B" w:rsidRPr="0064093A" w:rsidRDefault="008F088B" w:rsidP="008F088B">
                  <w:pPr>
                    <w:snapToGrid w:val="0"/>
                    <w:jc w:val="center"/>
                  </w:pPr>
                  <w:r w:rsidRPr="0064093A">
                    <w:t>Срок действия договора (момент вступления в силу, срок действия, дата окончательного исполнения)</w:t>
                  </w:r>
                </w:p>
              </w:tc>
              <w:tc>
                <w:tcPr>
                  <w:tcW w:w="1063" w:type="dxa"/>
                </w:tcPr>
                <w:p w:rsidR="008F088B" w:rsidRPr="0064093A" w:rsidRDefault="008F088B" w:rsidP="008F088B">
                  <w:pPr>
                    <w:snapToGrid w:val="0"/>
                    <w:jc w:val="center"/>
                  </w:pPr>
                  <w:r w:rsidRPr="0064093A">
                    <w:t>Сумма договора (в руб., без учета НДС и с учетом НДС с указанием стоимости в год либо иной отчетный период)</w:t>
                  </w:r>
                </w:p>
              </w:tc>
              <w:tc>
                <w:tcPr>
                  <w:tcW w:w="1193" w:type="dxa"/>
                </w:tcPr>
                <w:p w:rsidR="008F088B" w:rsidRPr="0064093A" w:rsidRDefault="008F088B" w:rsidP="008F088B">
                  <w:pPr>
                    <w:snapToGrid w:val="0"/>
                    <w:jc w:val="center"/>
                  </w:pPr>
                  <w:r w:rsidRPr="0064093A">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32" w:type="dxa"/>
                </w:tcPr>
                <w:p w:rsidR="008F088B" w:rsidRPr="0064093A" w:rsidRDefault="008F088B" w:rsidP="008F088B">
                  <w:pPr>
                    <w:snapToGrid w:val="0"/>
                    <w:jc w:val="center"/>
                  </w:pPr>
                  <w:r w:rsidRPr="0064093A">
                    <w:t>Реквизиты акта оказанных услуг</w:t>
                  </w:r>
                </w:p>
              </w:tc>
              <w:tc>
                <w:tcPr>
                  <w:tcW w:w="1586" w:type="dxa"/>
                </w:tcPr>
                <w:p w:rsidR="008F088B" w:rsidRPr="0064093A" w:rsidRDefault="008F088B" w:rsidP="008F088B">
                  <w:pPr>
                    <w:snapToGrid w:val="0"/>
                    <w:jc w:val="center"/>
                  </w:pPr>
                  <w:r w:rsidRPr="0064093A">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324" w:type="dxa"/>
                </w:tcPr>
                <w:p w:rsidR="008F088B" w:rsidRPr="0064093A" w:rsidRDefault="008F088B" w:rsidP="008F088B">
                  <w:pPr>
                    <w:snapToGrid w:val="0"/>
                    <w:jc w:val="center"/>
                  </w:pPr>
                  <w:r w:rsidRPr="0064093A">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062" w:type="dxa"/>
                </w:tcPr>
                <w:p w:rsidR="008F088B" w:rsidRPr="0064093A" w:rsidRDefault="008F088B" w:rsidP="008F088B">
                  <w:pPr>
                    <w:snapToGrid w:val="0"/>
                    <w:jc w:val="center"/>
                  </w:pPr>
                  <w:r w:rsidRPr="0064093A">
                    <w:t>Наименование видов услуг (в соответствии с контрактом (договором), указанным в графе 1)</w:t>
                  </w:r>
                </w:p>
              </w:tc>
              <w:tc>
                <w:tcPr>
                  <w:tcW w:w="1192" w:type="dxa"/>
                </w:tcPr>
                <w:p w:rsidR="008F088B" w:rsidRPr="0064093A" w:rsidRDefault="008F088B" w:rsidP="008F088B">
                  <w:pPr>
                    <w:snapToGrid w:val="0"/>
                    <w:jc w:val="center"/>
                  </w:pPr>
                  <w:r w:rsidRPr="0064093A">
                    <w:t>Наименование организации в отношении бухгалтерской (финансовой) отчетности которой осуществлялся аудит</w:t>
                  </w:r>
                </w:p>
              </w:tc>
              <w:tc>
                <w:tcPr>
                  <w:tcW w:w="1193" w:type="dxa"/>
                </w:tcPr>
                <w:p w:rsidR="008F088B" w:rsidRPr="0064093A" w:rsidRDefault="008F088B" w:rsidP="008F088B">
                  <w:pPr>
                    <w:snapToGrid w:val="0"/>
                    <w:jc w:val="center"/>
                  </w:pPr>
                  <w:r w:rsidRPr="0064093A">
                    <w:t>Годовая выручка организации в отношении бухгалтерской (финансовой) отчетности которой осуществлялся аудит</w:t>
                  </w:r>
                </w:p>
              </w:tc>
              <w:tc>
                <w:tcPr>
                  <w:tcW w:w="2037" w:type="dxa"/>
                </w:tcPr>
                <w:p w:rsidR="008F088B" w:rsidRPr="0064093A" w:rsidRDefault="008F088B" w:rsidP="008F088B">
                  <w:pPr>
                    <w:snapToGrid w:val="0"/>
                    <w:jc w:val="center"/>
                  </w:pPr>
                  <w:r w:rsidRPr="0064093A">
                    <w:t>Подтверждение указанного опыта</w:t>
                  </w:r>
                </w:p>
                <w:p w:rsidR="008F088B" w:rsidRPr="0064093A" w:rsidRDefault="008F088B" w:rsidP="008F088B">
                  <w:pPr>
                    <w:snapToGrid w:val="0"/>
                    <w:jc w:val="center"/>
                  </w:pPr>
                  <w:r w:rsidRPr="0064093A">
                    <w:t>(информация</w:t>
                  </w:r>
                </w:p>
                <w:p w:rsidR="008F088B" w:rsidRPr="0064093A" w:rsidRDefault="008F088B" w:rsidP="008F088B">
                  <w:pPr>
                    <w:snapToGrid w:val="0"/>
                    <w:jc w:val="center"/>
                  </w:pPr>
                  <w:r w:rsidRPr="0064093A">
                    <w:rPr>
                      <w:iCs/>
                    </w:rPr>
                    <w:t>о бухгалтерской (финансовой) отчетности</w:t>
                  </w:r>
                </w:p>
                <w:p w:rsidR="008F088B" w:rsidRPr="0064093A" w:rsidRDefault="008F088B" w:rsidP="008F088B">
                  <w:pPr>
                    <w:snapToGrid w:val="0"/>
                    <w:jc w:val="center"/>
                  </w:pPr>
                  <w:r w:rsidRPr="0064093A">
                    <w:t xml:space="preserve"> вместе с аудиторским заключением </w:t>
                  </w:r>
                  <w:proofErr w:type="gramStart"/>
                  <w:r w:rsidRPr="0064093A">
                    <w:t>организации</w:t>
                  </w:r>
                  <w:proofErr w:type="gramEnd"/>
                  <w:r w:rsidRPr="0064093A">
                    <w:t xml:space="preserve"> в отношении которой осуществлялся аудит)</w:t>
                  </w:r>
                </w:p>
              </w:tc>
            </w:tr>
            <w:tr w:rsidR="008F088B" w:rsidRPr="0064093A" w:rsidTr="00A4309E">
              <w:trPr>
                <w:trHeight w:val="369"/>
              </w:trPr>
              <w:tc>
                <w:tcPr>
                  <w:tcW w:w="1034"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w:t>
                  </w:r>
                </w:p>
              </w:tc>
              <w:tc>
                <w:tcPr>
                  <w:tcW w:w="280"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2</w:t>
                  </w:r>
                </w:p>
              </w:tc>
              <w:tc>
                <w:tcPr>
                  <w:tcW w:w="932"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3</w:t>
                  </w:r>
                </w:p>
              </w:tc>
              <w:tc>
                <w:tcPr>
                  <w:tcW w:w="1193"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4</w:t>
                  </w:r>
                </w:p>
              </w:tc>
              <w:tc>
                <w:tcPr>
                  <w:tcW w:w="1063"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5</w:t>
                  </w:r>
                </w:p>
              </w:tc>
              <w:tc>
                <w:tcPr>
                  <w:tcW w:w="1193"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6</w:t>
                  </w:r>
                </w:p>
              </w:tc>
              <w:tc>
                <w:tcPr>
                  <w:tcW w:w="932"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7</w:t>
                  </w:r>
                </w:p>
              </w:tc>
              <w:tc>
                <w:tcPr>
                  <w:tcW w:w="1586"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8</w:t>
                  </w:r>
                </w:p>
              </w:tc>
              <w:tc>
                <w:tcPr>
                  <w:tcW w:w="1324"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9</w:t>
                  </w:r>
                </w:p>
              </w:tc>
              <w:tc>
                <w:tcPr>
                  <w:tcW w:w="1062"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10</w:t>
                  </w:r>
                </w:p>
              </w:tc>
              <w:tc>
                <w:tcPr>
                  <w:tcW w:w="1192"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11</w:t>
                  </w:r>
                </w:p>
              </w:tc>
              <w:tc>
                <w:tcPr>
                  <w:tcW w:w="1193"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12</w:t>
                  </w:r>
                </w:p>
              </w:tc>
              <w:tc>
                <w:tcPr>
                  <w:tcW w:w="2037" w:type="dxa"/>
                  <w:tcBorders>
                    <w:bottom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13</w:t>
                  </w:r>
                </w:p>
              </w:tc>
            </w:tr>
            <w:tr w:rsidR="008F088B" w:rsidRPr="0064093A" w:rsidTr="00A43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34"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c>
                <w:tcPr>
                  <w:tcW w:w="2037" w:type="dxa"/>
                  <w:tcBorders>
                    <w:top w:val="single" w:sz="4" w:space="0" w:color="auto"/>
                    <w:left w:val="single" w:sz="4" w:space="0" w:color="auto"/>
                    <w:bottom w:val="single" w:sz="4" w:space="0" w:color="auto"/>
                    <w:right w:val="single" w:sz="4" w:space="0" w:color="auto"/>
                  </w:tcBorders>
                </w:tcPr>
                <w:p w:rsidR="008F088B" w:rsidRPr="0064093A" w:rsidRDefault="008F088B" w:rsidP="008F088B">
                  <w:pPr>
                    <w:pStyle w:val="33"/>
                    <w:widowControl w:val="0"/>
                    <w:autoSpaceDE w:val="0"/>
                    <w:autoSpaceDN w:val="0"/>
                    <w:adjustRightInd w:val="0"/>
                    <w:jc w:val="center"/>
                    <w:rPr>
                      <w:sz w:val="24"/>
                      <w:szCs w:val="24"/>
                    </w:rPr>
                  </w:pPr>
                </w:p>
              </w:tc>
            </w:tr>
          </w:tbl>
          <w:p w:rsidR="008F088B" w:rsidRDefault="008F088B" w:rsidP="008F088B">
            <w:pPr>
              <w:pStyle w:val="a9"/>
              <w:suppressAutoHyphens/>
              <w:ind w:left="-142" w:right="306" w:firstLine="0"/>
              <w:jc w:val="center"/>
              <w:rPr>
                <w:sz w:val="24"/>
              </w:rPr>
            </w:pPr>
            <w:r w:rsidRPr="0064093A">
              <w:rPr>
                <w:sz w:val="24"/>
              </w:rPr>
              <w:lastRenderedPageBreak/>
              <w:br w:type="page"/>
            </w:r>
          </w:p>
          <w:p w:rsidR="008F088B" w:rsidRPr="00E84C12" w:rsidRDefault="008F088B" w:rsidP="008F088B">
            <w:pPr>
              <w:pStyle w:val="a9"/>
              <w:suppressAutoHyphens/>
              <w:ind w:left="1440" w:right="306" w:firstLine="0"/>
              <w:jc w:val="left"/>
              <w:rPr>
                <w:sz w:val="28"/>
                <w:szCs w:val="28"/>
              </w:rPr>
            </w:pPr>
          </w:p>
          <w:p w:rsidR="008F088B" w:rsidRPr="00E84C12" w:rsidRDefault="008F088B" w:rsidP="008F088B">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8F088B" w:rsidRPr="00E84C12" w:rsidRDefault="008F088B" w:rsidP="008F088B">
            <w:pPr>
              <w:pStyle w:val="a9"/>
              <w:suppressAutoHyphens/>
              <w:ind w:left="709" w:right="306" w:firstLine="0"/>
              <w:rPr>
                <w:sz w:val="28"/>
                <w:szCs w:val="28"/>
              </w:rPr>
            </w:pPr>
            <w:r>
              <w:rPr>
                <w:sz w:val="28"/>
                <w:szCs w:val="28"/>
              </w:rPr>
              <w:t xml:space="preserve">                                                                                                                         </w:t>
            </w:r>
            <w:r w:rsidRPr="00E84C12">
              <w:rPr>
                <w:sz w:val="28"/>
                <w:szCs w:val="28"/>
              </w:rPr>
              <w:t>(Полное наименование участника)</w:t>
            </w:r>
          </w:p>
          <w:p w:rsidR="008F088B" w:rsidRPr="00E84C12" w:rsidRDefault="008F088B" w:rsidP="008F088B">
            <w:pPr>
              <w:pStyle w:val="a9"/>
              <w:suppressAutoHyphens/>
              <w:ind w:left="709" w:right="306" w:firstLine="0"/>
              <w:rPr>
                <w:sz w:val="28"/>
                <w:szCs w:val="28"/>
              </w:rPr>
            </w:pPr>
            <w:r w:rsidRPr="00E84C12">
              <w:rPr>
                <w:sz w:val="28"/>
                <w:szCs w:val="28"/>
              </w:rPr>
              <w:t>___________________________________________________</w:t>
            </w:r>
          </w:p>
          <w:p w:rsidR="008F088B" w:rsidRPr="00E84C12" w:rsidRDefault="008F088B" w:rsidP="008F088B">
            <w:pPr>
              <w:pStyle w:val="a9"/>
              <w:suppressAutoHyphens/>
              <w:ind w:left="709" w:right="306" w:firstLine="0"/>
              <w:rPr>
                <w:sz w:val="28"/>
                <w:szCs w:val="28"/>
              </w:rPr>
            </w:pPr>
            <w:r w:rsidRPr="00E84C12">
              <w:rPr>
                <w:sz w:val="28"/>
                <w:szCs w:val="28"/>
              </w:rPr>
              <w:t xml:space="preserve">(Должность, подпись, ФИО)                                                </w:t>
            </w:r>
          </w:p>
          <w:p w:rsidR="008F088B" w:rsidRPr="00E84C12" w:rsidRDefault="008F088B" w:rsidP="008F088B">
            <w:pPr>
              <w:pStyle w:val="a9"/>
              <w:suppressAutoHyphens/>
              <w:ind w:left="709" w:right="306" w:firstLine="0"/>
              <w:rPr>
                <w:sz w:val="28"/>
                <w:szCs w:val="28"/>
              </w:rPr>
            </w:pPr>
            <w:r w:rsidRPr="00E84C12">
              <w:rPr>
                <w:sz w:val="28"/>
                <w:szCs w:val="28"/>
              </w:rPr>
              <w:t>Печать (при наличии)</w:t>
            </w:r>
          </w:p>
          <w:p w:rsidR="008F088B" w:rsidRDefault="008F088B" w:rsidP="008F088B">
            <w:pPr>
              <w:pStyle w:val="a9"/>
              <w:suppressAutoHyphens/>
              <w:ind w:left="-142" w:right="306" w:firstLine="0"/>
              <w:jc w:val="center"/>
              <w:rPr>
                <w:sz w:val="24"/>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009DD" w:rsidRPr="004B6B65" w:rsidRDefault="009009DD" w:rsidP="009D5695">
            <w:pPr>
              <w:pStyle w:val="a9"/>
              <w:suppressAutoHyphens/>
              <w:ind w:left="5954" w:right="306" w:firstLine="0"/>
              <w:jc w:val="left"/>
              <w:rPr>
                <w:sz w:val="28"/>
                <w:szCs w:val="28"/>
              </w:rPr>
            </w:pPr>
          </w:p>
          <w:p w:rsidR="009009DD" w:rsidRPr="004B6B65" w:rsidRDefault="009009DD" w:rsidP="009D5695">
            <w:pPr>
              <w:pStyle w:val="a9"/>
              <w:suppressAutoHyphens/>
              <w:ind w:left="5954" w:right="306" w:firstLine="0"/>
              <w:jc w:val="left"/>
              <w:rPr>
                <w:sz w:val="28"/>
                <w:szCs w:val="28"/>
              </w:rPr>
            </w:pPr>
          </w:p>
          <w:p w:rsidR="009009DD" w:rsidRPr="004B6B65" w:rsidRDefault="009009DD" w:rsidP="009D5695">
            <w:pPr>
              <w:pStyle w:val="a9"/>
              <w:suppressAutoHyphens/>
              <w:ind w:left="5954" w:right="306" w:firstLine="0"/>
              <w:jc w:val="left"/>
              <w:rPr>
                <w:sz w:val="28"/>
                <w:szCs w:val="28"/>
              </w:rPr>
            </w:pPr>
          </w:p>
          <w:p w:rsidR="009009DD" w:rsidRPr="004B6B65" w:rsidRDefault="009009DD" w:rsidP="009D5695">
            <w:pPr>
              <w:pStyle w:val="a9"/>
              <w:suppressAutoHyphens/>
              <w:ind w:left="5954" w:right="306" w:firstLine="0"/>
              <w:jc w:val="left"/>
              <w:rPr>
                <w:sz w:val="28"/>
                <w:szCs w:val="28"/>
              </w:rPr>
            </w:pPr>
          </w:p>
          <w:p w:rsidR="000630B3" w:rsidRPr="004B6B65" w:rsidRDefault="000630B3"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9D5695" w:rsidRPr="004B6B65" w:rsidRDefault="009D5695" w:rsidP="009D5695">
            <w:pPr>
              <w:pStyle w:val="a9"/>
              <w:suppressAutoHyphens/>
              <w:ind w:left="5954" w:right="306" w:firstLine="0"/>
              <w:jc w:val="left"/>
              <w:rPr>
                <w:sz w:val="28"/>
                <w:szCs w:val="28"/>
              </w:rPr>
            </w:pPr>
          </w:p>
          <w:p w:rsidR="008F088B" w:rsidRDefault="009D5695" w:rsidP="009D5695">
            <w:pPr>
              <w:pStyle w:val="a9"/>
              <w:suppressAutoHyphens/>
              <w:ind w:left="-142" w:right="306" w:firstLine="0"/>
              <w:jc w:val="center"/>
              <w:rPr>
                <w:sz w:val="28"/>
                <w:szCs w:val="28"/>
              </w:rPr>
            </w:pPr>
            <w:r w:rsidRPr="004B6B65">
              <w:rPr>
                <w:sz w:val="28"/>
                <w:szCs w:val="28"/>
              </w:rPr>
              <w:br w:type="page"/>
            </w:r>
          </w:p>
          <w:p w:rsidR="009D5695" w:rsidRPr="004B6B65" w:rsidRDefault="009D5695" w:rsidP="009D5695">
            <w:pPr>
              <w:pStyle w:val="a9"/>
              <w:suppressAutoHyphens/>
              <w:ind w:left="-142" w:right="306" w:firstLine="0"/>
              <w:jc w:val="center"/>
              <w:rPr>
                <w:b/>
                <w:sz w:val="28"/>
                <w:szCs w:val="28"/>
              </w:rPr>
            </w:pPr>
            <w:r w:rsidRPr="004B6B65">
              <w:rPr>
                <w:b/>
                <w:sz w:val="28"/>
                <w:szCs w:val="28"/>
              </w:rPr>
              <w:lastRenderedPageBreak/>
              <w:t>Форма сведений о квалифицированном персонале участника</w:t>
            </w:r>
          </w:p>
          <w:p w:rsidR="009D5695" w:rsidRPr="004B6B65" w:rsidRDefault="009D5695" w:rsidP="009D5695">
            <w:pPr>
              <w:pStyle w:val="a9"/>
              <w:suppressAutoHyphens/>
              <w:ind w:right="306"/>
              <w:jc w:val="center"/>
              <w:rPr>
                <w:sz w:val="28"/>
                <w:szCs w:val="28"/>
              </w:rPr>
            </w:pPr>
            <w:r w:rsidRPr="004B6B65">
              <w:rPr>
                <w:sz w:val="28"/>
                <w:szCs w:val="28"/>
              </w:rPr>
              <w:t>Сведения о квалифицированном персонале участника</w:t>
            </w:r>
          </w:p>
          <w:p w:rsidR="009D5695" w:rsidRPr="004B6B65" w:rsidRDefault="009D5695" w:rsidP="009D5695">
            <w:pPr>
              <w:pStyle w:val="a9"/>
              <w:suppressAutoHyphens/>
              <w:ind w:right="306" w:firstLine="0"/>
              <w:jc w:val="center"/>
              <w:rPr>
                <w:i/>
                <w:sz w:val="28"/>
                <w:szCs w:val="28"/>
              </w:rPr>
            </w:pPr>
          </w:p>
          <w:p w:rsidR="008F088B" w:rsidRPr="0064093A" w:rsidRDefault="008F088B" w:rsidP="008F088B">
            <w:pPr>
              <w:pStyle w:val="2"/>
              <w:rPr>
                <w:rFonts w:ascii="Times New Roman" w:hAnsi="Times New Roman"/>
                <w:i w:val="0"/>
                <w:iCs w:val="0"/>
                <w:sz w:val="24"/>
                <w:szCs w:val="24"/>
              </w:rPr>
            </w:pPr>
            <w:r w:rsidRPr="0064093A">
              <w:rPr>
                <w:rFonts w:ascii="Times New Roman" w:hAnsi="Times New Roman"/>
                <w:i w:val="0"/>
                <w:iCs w:val="0"/>
                <w:sz w:val="24"/>
                <w:szCs w:val="24"/>
              </w:rPr>
              <w:t>ФОРМА 4</w:t>
            </w: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95"/>
              <w:gridCol w:w="1896"/>
              <w:gridCol w:w="2295"/>
              <w:gridCol w:w="1437"/>
              <w:gridCol w:w="2530"/>
              <w:gridCol w:w="1895"/>
              <w:gridCol w:w="2313"/>
            </w:tblGrid>
            <w:tr w:rsidR="008F088B" w:rsidRPr="0064093A" w:rsidTr="00A4309E">
              <w:trPr>
                <w:trHeight w:val="448"/>
              </w:trPr>
              <w:tc>
                <w:tcPr>
                  <w:tcW w:w="14821" w:type="dxa"/>
                  <w:gridSpan w:val="8"/>
                  <w:shd w:val="clear" w:color="auto" w:fill="CCCCCC"/>
                  <w:vAlign w:val="center"/>
                </w:tcPr>
                <w:p w:rsidR="008F088B" w:rsidRPr="0064093A" w:rsidRDefault="008F088B" w:rsidP="008F088B">
                  <w:pPr>
                    <w:snapToGrid w:val="0"/>
                    <w:jc w:val="center"/>
                    <w:rPr>
                      <w:color w:val="000000"/>
                    </w:rPr>
                  </w:pPr>
                  <w:r w:rsidRPr="0064093A">
                    <w:rPr>
                      <w:color w:val="000000"/>
                    </w:rPr>
                    <w:t>Квалификация специалистов аудиторской организации, имеющих на дату подачи заявки действительный квалификационный аттестат аудитора</w:t>
                  </w:r>
                </w:p>
              </w:tc>
            </w:tr>
            <w:tr w:rsidR="008F088B" w:rsidRPr="0064093A" w:rsidTr="00A4309E">
              <w:trPr>
                <w:trHeight w:val="1375"/>
              </w:trPr>
              <w:tc>
                <w:tcPr>
                  <w:tcW w:w="560" w:type="dxa"/>
                </w:tcPr>
                <w:p w:rsidR="008F088B" w:rsidRPr="0064093A" w:rsidRDefault="008F088B" w:rsidP="008F088B">
                  <w:pPr>
                    <w:snapToGrid w:val="0"/>
                    <w:jc w:val="center"/>
                  </w:pPr>
                  <w:r w:rsidRPr="0064093A">
                    <w:t>№№ п/п</w:t>
                  </w:r>
                </w:p>
              </w:tc>
              <w:tc>
                <w:tcPr>
                  <w:tcW w:w="1895" w:type="dxa"/>
                </w:tcPr>
                <w:p w:rsidR="008F088B" w:rsidRPr="0064093A" w:rsidRDefault="008F088B" w:rsidP="008F088B">
                  <w:pPr>
                    <w:snapToGrid w:val="0"/>
                    <w:jc w:val="center"/>
                  </w:pPr>
                  <w:r w:rsidRPr="0064093A">
                    <w:t>Ф.И.О.</w:t>
                  </w:r>
                </w:p>
              </w:tc>
              <w:tc>
                <w:tcPr>
                  <w:tcW w:w="1896" w:type="dxa"/>
                </w:tcPr>
                <w:p w:rsidR="008F088B" w:rsidRPr="0064093A" w:rsidRDefault="008F088B" w:rsidP="008F088B">
                  <w:pPr>
                    <w:snapToGrid w:val="0"/>
                    <w:jc w:val="center"/>
                  </w:pPr>
                  <w:r w:rsidRPr="0064093A">
                    <w:t>Место работы</w:t>
                  </w:r>
                </w:p>
                <w:p w:rsidR="008F088B" w:rsidRPr="0064093A" w:rsidRDefault="008F088B" w:rsidP="008F088B">
                  <w:pPr>
                    <w:snapToGrid w:val="0"/>
                    <w:jc w:val="center"/>
                  </w:pPr>
                  <w:r w:rsidRPr="0064093A">
                    <w:t>Должность</w:t>
                  </w:r>
                </w:p>
              </w:tc>
              <w:tc>
                <w:tcPr>
                  <w:tcW w:w="2295" w:type="dxa"/>
                </w:tcPr>
                <w:p w:rsidR="008F088B" w:rsidRPr="0064093A" w:rsidRDefault="008F088B" w:rsidP="008F088B">
                  <w:pPr>
                    <w:snapToGrid w:val="0"/>
                    <w:jc w:val="center"/>
                  </w:pPr>
                  <w:r w:rsidRPr="0064093A">
                    <w:t>Специальность и квалификация в соответствии с базовым (дополнительным) образованием</w:t>
                  </w:r>
                </w:p>
              </w:tc>
              <w:tc>
                <w:tcPr>
                  <w:tcW w:w="1437" w:type="dxa"/>
                </w:tcPr>
                <w:p w:rsidR="008F088B" w:rsidRPr="0064093A" w:rsidRDefault="008F088B" w:rsidP="008F088B">
                  <w:pPr>
                    <w:snapToGrid w:val="0"/>
                    <w:jc w:val="center"/>
                  </w:pPr>
                  <w:r w:rsidRPr="0064093A">
                    <w:t>Наличие</w:t>
                  </w:r>
                </w:p>
                <w:p w:rsidR="008F088B" w:rsidRPr="0064093A" w:rsidRDefault="008F088B" w:rsidP="008F088B">
                  <w:pPr>
                    <w:snapToGrid w:val="0"/>
                    <w:jc w:val="center"/>
                  </w:pPr>
                  <w:r w:rsidRPr="0064093A">
                    <w:t xml:space="preserve">действительного квалификационного аттестата аудитора </w:t>
                  </w:r>
                </w:p>
              </w:tc>
              <w:tc>
                <w:tcPr>
                  <w:tcW w:w="2530" w:type="dxa"/>
                </w:tcPr>
                <w:p w:rsidR="008F088B" w:rsidRPr="0064093A" w:rsidRDefault="008F088B" w:rsidP="008F088B">
                  <w:pPr>
                    <w:snapToGrid w:val="0"/>
                    <w:jc w:val="center"/>
                  </w:pPr>
                  <w:r w:rsidRPr="0064093A">
                    <w:t xml:space="preserve">Состоит в штате организации по основному месту работы или работает по гражданско-правовому договору, или работает по трудовому договору о работе по совместительству </w:t>
                  </w:r>
                  <w:r w:rsidRPr="0064093A">
                    <w:rPr>
                      <w:i/>
                    </w:rPr>
                    <w:t>(указать соответствующую информацию)</w:t>
                  </w:r>
                </w:p>
              </w:tc>
              <w:tc>
                <w:tcPr>
                  <w:tcW w:w="1895" w:type="dxa"/>
                </w:tcPr>
                <w:p w:rsidR="008F088B" w:rsidRPr="0064093A" w:rsidRDefault="008F088B" w:rsidP="008F088B">
                  <w:pPr>
                    <w:snapToGrid w:val="0"/>
                    <w:jc w:val="center"/>
                  </w:pPr>
                  <w:r w:rsidRPr="0064093A">
                    <w:t>Ссылка на копию приказа о назначении на должность/ заключенного договора, если состоит в штате</w:t>
                  </w:r>
                </w:p>
              </w:tc>
              <w:tc>
                <w:tcPr>
                  <w:tcW w:w="2313" w:type="dxa"/>
                </w:tcPr>
                <w:p w:rsidR="008F088B" w:rsidRPr="0064093A" w:rsidRDefault="008F088B" w:rsidP="008F088B">
                  <w:pPr>
                    <w:snapToGrid w:val="0"/>
                    <w:jc w:val="center"/>
                  </w:pPr>
                  <w:r w:rsidRPr="0064093A">
                    <w:t xml:space="preserve">Реквизиты гражданско-правового договора, если состоит не в штате или трудового договора о работе по совместительству </w:t>
                  </w:r>
                </w:p>
              </w:tc>
            </w:tr>
            <w:tr w:rsidR="008F088B" w:rsidRPr="0064093A" w:rsidTr="00A4309E">
              <w:tc>
                <w:tcPr>
                  <w:tcW w:w="560"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1</w:t>
                  </w:r>
                </w:p>
              </w:tc>
              <w:tc>
                <w:tcPr>
                  <w:tcW w:w="1895"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2</w:t>
                  </w:r>
                </w:p>
              </w:tc>
              <w:tc>
                <w:tcPr>
                  <w:tcW w:w="1896"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3</w:t>
                  </w:r>
                </w:p>
              </w:tc>
              <w:tc>
                <w:tcPr>
                  <w:tcW w:w="2295"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4</w:t>
                  </w:r>
                </w:p>
              </w:tc>
              <w:tc>
                <w:tcPr>
                  <w:tcW w:w="1437"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5</w:t>
                  </w:r>
                </w:p>
              </w:tc>
              <w:tc>
                <w:tcPr>
                  <w:tcW w:w="2530"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6</w:t>
                  </w:r>
                </w:p>
              </w:tc>
              <w:tc>
                <w:tcPr>
                  <w:tcW w:w="1895"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7</w:t>
                  </w:r>
                </w:p>
              </w:tc>
              <w:tc>
                <w:tcPr>
                  <w:tcW w:w="2313" w:type="dxa"/>
                </w:tcPr>
                <w:p w:rsidR="008F088B" w:rsidRPr="0064093A" w:rsidRDefault="008F088B" w:rsidP="008F088B">
                  <w:pPr>
                    <w:pStyle w:val="33"/>
                    <w:widowControl w:val="0"/>
                    <w:autoSpaceDE w:val="0"/>
                    <w:autoSpaceDN w:val="0"/>
                    <w:adjustRightInd w:val="0"/>
                    <w:jc w:val="center"/>
                    <w:rPr>
                      <w:sz w:val="24"/>
                      <w:szCs w:val="24"/>
                    </w:rPr>
                  </w:pPr>
                  <w:r w:rsidRPr="0064093A">
                    <w:rPr>
                      <w:sz w:val="24"/>
                      <w:szCs w:val="24"/>
                    </w:rPr>
                    <w:t>8</w:t>
                  </w:r>
                </w:p>
              </w:tc>
            </w:tr>
            <w:tr w:rsidR="008F088B" w:rsidRPr="0064093A" w:rsidTr="00A4309E">
              <w:tc>
                <w:tcPr>
                  <w:tcW w:w="560" w:type="dxa"/>
                </w:tcPr>
                <w:p w:rsidR="008F088B" w:rsidRPr="0064093A" w:rsidRDefault="008F088B" w:rsidP="008F088B">
                  <w:pPr>
                    <w:pStyle w:val="33"/>
                    <w:widowControl w:val="0"/>
                    <w:autoSpaceDE w:val="0"/>
                    <w:autoSpaceDN w:val="0"/>
                    <w:adjustRightInd w:val="0"/>
                    <w:rPr>
                      <w:sz w:val="24"/>
                      <w:szCs w:val="24"/>
                    </w:rPr>
                  </w:pPr>
                </w:p>
              </w:tc>
              <w:tc>
                <w:tcPr>
                  <w:tcW w:w="1895" w:type="dxa"/>
                </w:tcPr>
                <w:p w:rsidR="008F088B" w:rsidRPr="0064093A" w:rsidRDefault="008F088B" w:rsidP="008F088B">
                  <w:pPr>
                    <w:pStyle w:val="33"/>
                    <w:widowControl w:val="0"/>
                    <w:autoSpaceDE w:val="0"/>
                    <w:autoSpaceDN w:val="0"/>
                    <w:adjustRightInd w:val="0"/>
                    <w:rPr>
                      <w:sz w:val="24"/>
                      <w:szCs w:val="24"/>
                    </w:rPr>
                  </w:pPr>
                </w:p>
              </w:tc>
              <w:tc>
                <w:tcPr>
                  <w:tcW w:w="1896" w:type="dxa"/>
                </w:tcPr>
                <w:p w:rsidR="008F088B" w:rsidRPr="0064093A" w:rsidRDefault="008F088B" w:rsidP="008F088B">
                  <w:pPr>
                    <w:pStyle w:val="33"/>
                    <w:widowControl w:val="0"/>
                    <w:autoSpaceDE w:val="0"/>
                    <w:autoSpaceDN w:val="0"/>
                    <w:adjustRightInd w:val="0"/>
                    <w:rPr>
                      <w:sz w:val="24"/>
                      <w:szCs w:val="24"/>
                    </w:rPr>
                  </w:pPr>
                </w:p>
              </w:tc>
              <w:tc>
                <w:tcPr>
                  <w:tcW w:w="2295" w:type="dxa"/>
                </w:tcPr>
                <w:p w:rsidR="008F088B" w:rsidRPr="0064093A" w:rsidRDefault="008F088B" w:rsidP="008F088B">
                  <w:pPr>
                    <w:pStyle w:val="33"/>
                    <w:widowControl w:val="0"/>
                    <w:autoSpaceDE w:val="0"/>
                    <w:autoSpaceDN w:val="0"/>
                    <w:adjustRightInd w:val="0"/>
                    <w:rPr>
                      <w:sz w:val="24"/>
                      <w:szCs w:val="24"/>
                    </w:rPr>
                  </w:pPr>
                </w:p>
              </w:tc>
              <w:tc>
                <w:tcPr>
                  <w:tcW w:w="1437" w:type="dxa"/>
                </w:tcPr>
                <w:p w:rsidR="008F088B" w:rsidRPr="0064093A" w:rsidRDefault="008F088B" w:rsidP="008F088B">
                  <w:pPr>
                    <w:pStyle w:val="33"/>
                    <w:widowControl w:val="0"/>
                    <w:autoSpaceDE w:val="0"/>
                    <w:autoSpaceDN w:val="0"/>
                    <w:adjustRightInd w:val="0"/>
                    <w:rPr>
                      <w:sz w:val="24"/>
                      <w:szCs w:val="24"/>
                    </w:rPr>
                  </w:pPr>
                </w:p>
              </w:tc>
              <w:tc>
                <w:tcPr>
                  <w:tcW w:w="2530" w:type="dxa"/>
                </w:tcPr>
                <w:p w:rsidR="008F088B" w:rsidRPr="0064093A" w:rsidRDefault="008F088B" w:rsidP="008F088B">
                  <w:pPr>
                    <w:pStyle w:val="33"/>
                    <w:widowControl w:val="0"/>
                    <w:autoSpaceDE w:val="0"/>
                    <w:autoSpaceDN w:val="0"/>
                    <w:adjustRightInd w:val="0"/>
                    <w:rPr>
                      <w:sz w:val="24"/>
                      <w:szCs w:val="24"/>
                    </w:rPr>
                  </w:pPr>
                </w:p>
              </w:tc>
              <w:tc>
                <w:tcPr>
                  <w:tcW w:w="1895" w:type="dxa"/>
                </w:tcPr>
                <w:p w:rsidR="008F088B" w:rsidRPr="0064093A" w:rsidRDefault="008F088B" w:rsidP="008F088B">
                  <w:pPr>
                    <w:autoSpaceDE w:val="0"/>
                    <w:autoSpaceDN w:val="0"/>
                    <w:adjustRightInd w:val="0"/>
                    <w:spacing w:before="180"/>
                    <w:ind w:firstLine="540"/>
                  </w:pPr>
                </w:p>
              </w:tc>
              <w:tc>
                <w:tcPr>
                  <w:tcW w:w="2313" w:type="dxa"/>
                </w:tcPr>
                <w:p w:rsidR="008F088B" w:rsidRPr="0064093A" w:rsidRDefault="008F088B" w:rsidP="008F088B">
                  <w:pPr>
                    <w:pStyle w:val="33"/>
                    <w:widowControl w:val="0"/>
                    <w:autoSpaceDE w:val="0"/>
                    <w:autoSpaceDN w:val="0"/>
                    <w:adjustRightInd w:val="0"/>
                    <w:rPr>
                      <w:sz w:val="24"/>
                      <w:szCs w:val="24"/>
                    </w:rPr>
                  </w:pPr>
                </w:p>
              </w:tc>
            </w:tr>
          </w:tbl>
          <w:p w:rsidR="008F088B" w:rsidRPr="0064093A" w:rsidRDefault="008F088B" w:rsidP="008F088B">
            <w:pPr>
              <w:pStyle w:val="33"/>
              <w:widowControl w:val="0"/>
              <w:autoSpaceDE w:val="0"/>
              <w:autoSpaceDN w:val="0"/>
              <w:adjustRightInd w:val="0"/>
              <w:ind w:firstLine="567"/>
              <w:rPr>
                <w:i/>
                <w:iCs/>
                <w:sz w:val="24"/>
                <w:szCs w:val="24"/>
              </w:rPr>
            </w:pPr>
            <w:r w:rsidRPr="0064093A">
              <w:rPr>
                <w:i/>
                <w:iCs/>
                <w:sz w:val="24"/>
                <w:szCs w:val="24"/>
              </w:rPr>
              <w:t>Примечание:</w:t>
            </w:r>
          </w:p>
          <w:p w:rsidR="008F088B" w:rsidRPr="0064093A" w:rsidRDefault="008F088B" w:rsidP="008F088B">
            <w:pPr>
              <w:pStyle w:val="33"/>
              <w:widowControl w:val="0"/>
              <w:autoSpaceDE w:val="0"/>
              <w:autoSpaceDN w:val="0"/>
              <w:adjustRightInd w:val="0"/>
              <w:ind w:firstLine="567"/>
              <w:rPr>
                <w:i/>
                <w:iCs/>
                <w:sz w:val="24"/>
                <w:szCs w:val="24"/>
              </w:rPr>
            </w:pPr>
            <w:r w:rsidRPr="0064093A">
              <w:rPr>
                <w:i/>
                <w:iCs/>
                <w:sz w:val="24"/>
                <w:szCs w:val="24"/>
              </w:rPr>
              <w:t>Сведения в Форме 4 указываются отдельно по каждому сотруднику.</w:t>
            </w:r>
          </w:p>
          <w:p w:rsidR="008F088B" w:rsidRDefault="008F088B" w:rsidP="008F088B">
            <w:pPr>
              <w:pStyle w:val="33"/>
              <w:widowControl w:val="0"/>
              <w:autoSpaceDE w:val="0"/>
              <w:autoSpaceDN w:val="0"/>
              <w:adjustRightInd w:val="0"/>
              <w:ind w:firstLine="567"/>
              <w:rPr>
                <w:i/>
                <w:iCs/>
                <w:sz w:val="24"/>
                <w:szCs w:val="24"/>
              </w:rPr>
            </w:pPr>
            <w:r w:rsidRPr="0064093A">
              <w:rPr>
                <w:i/>
                <w:iCs/>
                <w:sz w:val="24"/>
                <w:szCs w:val="24"/>
              </w:rPr>
              <w:t>Наличие указанных участником сотрудников должно быть подтверждено копиями заключенных с ними договоров или гражданско-правовых договоров, или иных оснований, копиями трудовых книжек, копиями квалификационных аттестатов аудитора, представленных участником закупки в составе заявки на участие в конкурсе (все перечисленные документы представляются по  каждого указанному участником сотруднику).</w:t>
            </w:r>
          </w:p>
          <w:p w:rsidR="008F088B" w:rsidRPr="00E84C12" w:rsidRDefault="008F088B" w:rsidP="008F088B">
            <w:pPr>
              <w:pStyle w:val="a9"/>
              <w:suppressAutoHyphens/>
              <w:ind w:left="1440" w:right="306" w:firstLine="0"/>
              <w:jc w:val="left"/>
              <w:rPr>
                <w:sz w:val="28"/>
                <w:szCs w:val="28"/>
              </w:rPr>
            </w:pPr>
          </w:p>
          <w:p w:rsidR="008F088B" w:rsidRPr="00E84C12" w:rsidRDefault="008F088B" w:rsidP="008F088B">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8F088B" w:rsidRPr="00E84C12" w:rsidRDefault="008F088B" w:rsidP="008F088B">
            <w:pPr>
              <w:pStyle w:val="a9"/>
              <w:suppressAutoHyphens/>
              <w:ind w:left="709" w:right="306" w:firstLine="0"/>
              <w:rPr>
                <w:sz w:val="28"/>
                <w:szCs w:val="28"/>
              </w:rPr>
            </w:pPr>
            <w:r>
              <w:rPr>
                <w:sz w:val="28"/>
                <w:szCs w:val="28"/>
              </w:rPr>
              <w:lastRenderedPageBreak/>
              <w:t xml:space="preserve">                                                                                                                         </w:t>
            </w:r>
            <w:r w:rsidRPr="00E84C12">
              <w:rPr>
                <w:sz w:val="28"/>
                <w:szCs w:val="28"/>
              </w:rPr>
              <w:t>(Полное наименование участника)</w:t>
            </w:r>
          </w:p>
          <w:p w:rsidR="008F088B" w:rsidRPr="00E84C12" w:rsidRDefault="008F088B" w:rsidP="008F088B">
            <w:pPr>
              <w:pStyle w:val="a9"/>
              <w:suppressAutoHyphens/>
              <w:ind w:left="709" w:right="306" w:firstLine="0"/>
              <w:rPr>
                <w:sz w:val="28"/>
                <w:szCs w:val="28"/>
              </w:rPr>
            </w:pPr>
            <w:r w:rsidRPr="00E84C12">
              <w:rPr>
                <w:sz w:val="28"/>
                <w:szCs w:val="28"/>
              </w:rPr>
              <w:t>___________________________________________________</w:t>
            </w:r>
          </w:p>
          <w:p w:rsidR="008F088B" w:rsidRPr="00E84C12" w:rsidRDefault="008F088B" w:rsidP="008F088B">
            <w:pPr>
              <w:pStyle w:val="a9"/>
              <w:suppressAutoHyphens/>
              <w:ind w:left="709" w:right="306" w:firstLine="0"/>
              <w:rPr>
                <w:sz w:val="28"/>
                <w:szCs w:val="28"/>
              </w:rPr>
            </w:pPr>
            <w:r w:rsidRPr="00E84C12">
              <w:rPr>
                <w:sz w:val="28"/>
                <w:szCs w:val="28"/>
              </w:rPr>
              <w:t xml:space="preserve">(Должность, подпись, ФИО)                                                </w:t>
            </w:r>
          </w:p>
          <w:p w:rsidR="008F088B" w:rsidRPr="00E84C12" w:rsidRDefault="008F088B" w:rsidP="008F088B">
            <w:pPr>
              <w:pStyle w:val="a9"/>
              <w:suppressAutoHyphens/>
              <w:ind w:left="709" w:right="306" w:firstLine="0"/>
              <w:rPr>
                <w:sz w:val="28"/>
                <w:szCs w:val="28"/>
              </w:rPr>
            </w:pPr>
            <w:r w:rsidRPr="00E84C12">
              <w:rPr>
                <w:sz w:val="28"/>
                <w:szCs w:val="28"/>
              </w:rPr>
              <w:t>Печать (при наличии)</w:t>
            </w:r>
          </w:p>
          <w:p w:rsidR="008F088B" w:rsidRPr="0064093A" w:rsidRDefault="008F088B" w:rsidP="008F088B">
            <w:pPr>
              <w:pStyle w:val="33"/>
              <w:widowControl w:val="0"/>
              <w:autoSpaceDE w:val="0"/>
              <w:autoSpaceDN w:val="0"/>
              <w:adjustRightInd w:val="0"/>
              <w:ind w:firstLine="567"/>
              <w:rPr>
                <w:i/>
                <w:iCs/>
                <w:sz w:val="24"/>
                <w:szCs w:val="24"/>
              </w:rPr>
            </w:pPr>
          </w:p>
          <w:p w:rsidR="008F088B" w:rsidRPr="0064093A" w:rsidRDefault="008F088B" w:rsidP="008F088B">
            <w:pPr>
              <w:pStyle w:val="33"/>
              <w:widowControl w:val="0"/>
              <w:autoSpaceDE w:val="0"/>
              <w:autoSpaceDN w:val="0"/>
              <w:adjustRightInd w:val="0"/>
              <w:ind w:firstLine="567"/>
              <w:rPr>
                <w:i/>
                <w:sz w:val="24"/>
                <w:szCs w:val="24"/>
              </w:rPr>
            </w:pPr>
            <w:r w:rsidRPr="0064093A">
              <w:rPr>
                <w:b/>
                <w:bCs/>
                <w:i/>
                <w:iCs/>
                <w:sz w:val="24"/>
                <w:szCs w:val="24"/>
              </w:rPr>
              <w:t xml:space="preserve">Обращаем внимание, что указанные сведения и документы учитываются при оценке заявки на участие в конкурсе по критерию </w:t>
            </w:r>
            <w:r w:rsidRPr="0064093A">
              <w:rPr>
                <w:rFonts w:eastAsia="Arial Unicode MS"/>
                <w:i/>
                <w:sz w:val="24"/>
                <w:szCs w:val="24"/>
              </w:rPr>
              <w:t>«Наличие квалифицированных трудовых ресурсов».</w:t>
            </w:r>
          </w:p>
          <w:p w:rsidR="009D5695" w:rsidRPr="004B6B65" w:rsidRDefault="009D5695" w:rsidP="009D5695">
            <w:pPr>
              <w:pStyle w:val="a9"/>
              <w:suppressAutoHyphens/>
              <w:ind w:right="306"/>
              <w:jc w:val="center"/>
              <w:rPr>
                <w:sz w:val="28"/>
                <w:szCs w:val="28"/>
              </w:rPr>
            </w:pPr>
          </w:p>
          <w:p w:rsidR="009D5695" w:rsidRPr="004B6B65" w:rsidRDefault="009D5695" w:rsidP="009D5695">
            <w:pPr>
              <w:pStyle w:val="a9"/>
              <w:suppressAutoHyphens/>
              <w:ind w:left="10206" w:right="306" w:firstLine="0"/>
              <w:jc w:val="left"/>
              <w:rPr>
                <w:b/>
                <w:i/>
                <w:sz w:val="28"/>
                <w:szCs w:val="28"/>
              </w:rPr>
            </w:pPr>
            <w:r w:rsidRPr="004B6B65">
              <w:rPr>
                <w:b/>
                <w:i/>
                <w:sz w:val="28"/>
                <w:szCs w:val="28"/>
              </w:rPr>
              <w:br w:type="page"/>
            </w:r>
          </w:p>
          <w:p w:rsidR="009D5695" w:rsidRPr="004B6B65" w:rsidRDefault="009D5695" w:rsidP="009D5695">
            <w:pPr>
              <w:pStyle w:val="a9"/>
              <w:suppressAutoHyphens/>
              <w:ind w:left="10206" w:right="306" w:firstLine="0"/>
              <w:jc w:val="left"/>
              <w:rPr>
                <w:b/>
                <w:i/>
                <w:sz w:val="28"/>
                <w:szCs w:val="28"/>
              </w:rPr>
            </w:pPr>
          </w:p>
          <w:p w:rsidR="009D5695" w:rsidRPr="004B6B65" w:rsidRDefault="009D5695" w:rsidP="009D5695">
            <w:pPr>
              <w:pStyle w:val="a9"/>
              <w:suppressAutoHyphens/>
              <w:ind w:left="10206" w:right="306" w:firstLine="0"/>
              <w:jc w:val="left"/>
              <w:rPr>
                <w:b/>
                <w:i/>
                <w:sz w:val="28"/>
                <w:szCs w:val="28"/>
              </w:rPr>
            </w:pPr>
          </w:p>
          <w:p w:rsidR="009D5695" w:rsidRPr="004B6B65" w:rsidRDefault="009D5695" w:rsidP="009D5695">
            <w:pPr>
              <w:pStyle w:val="a9"/>
              <w:suppressAutoHyphens/>
              <w:ind w:left="10206" w:right="306" w:firstLine="0"/>
              <w:jc w:val="left"/>
              <w:rPr>
                <w:b/>
                <w:i/>
                <w:sz w:val="28"/>
                <w:szCs w:val="28"/>
              </w:rPr>
            </w:pPr>
          </w:p>
          <w:p w:rsidR="009D5695" w:rsidRPr="004B6B65" w:rsidRDefault="009D5695" w:rsidP="009D5695">
            <w:pPr>
              <w:pStyle w:val="a9"/>
              <w:suppressAutoHyphens/>
              <w:ind w:left="10206" w:right="306" w:firstLine="0"/>
              <w:jc w:val="left"/>
              <w:rPr>
                <w:b/>
                <w:i/>
                <w:sz w:val="28"/>
                <w:szCs w:val="28"/>
              </w:rPr>
            </w:pPr>
          </w:p>
          <w:p w:rsidR="009D5695" w:rsidRPr="004B6B65" w:rsidRDefault="009D5695" w:rsidP="009D5695">
            <w:pPr>
              <w:pStyle w:val="a9"/>
              <w:suppressAutoHyphens/>
              <w:ind w:left="10206" w:right="306" w:firstLine="0"/>
              <w:jc w:val="left"/>
              <w:rPr>
                <w:b/>
                <w:i/>
                <w:sz w:val="28"/>
                <w:szCs w:val="28"/>
              </w:rPr>
            </w:pPr>
          </w:p>
          <w:p w:rsidR="009D5695" w:rsidRPr="004B6B65" w:rsidRDefault="009D5695" w:rsidP="009D5695">
            <w:pPr>
              <w:pStyle w:val="a9"/>
              <w:suppressAutoHyphens/>
              <w:ind w:left="10206" w:right="306" w:firstLine="0"/>
              <w:jc w:val="left"/>
              <w:rPr>
                <w:b/>
                <w:i/>
                <w:sz w:val="28"/>
                <w:szCs w:val="28"/>
              </w:rPr>
            </w:pPr>
          </w:p>
          <w:p w:rsidR="009D5695" w:rsidRPr="004B6B65" w:rsidRDefault="009D5695" w:rsidP="009D5695">
            <w:pPr>
              <w:pStyle w:val="a9"/>
              <w:suppressAutoHyphens/>
              <w:ind w:left="10206" w:right="306" w:firstLine="0"/>
              <w:jc w:val="left"/>
              <w:rPr>
                <w:b/>
                <w:i/>
                <w:sz w:val="28"/>
                <w:szCs w:val="28"/>
              </w:rPr>
            </w:pPr>
          </w:p>
          <w:p w:rsidR="009D5695" w:rsidRPr="004B6B65" w:rsidRDefault="009D5695" w:rsidP="009D5695">
            <w:pPr>
              <w:pStyle w:val="a9"/>
              <w:suppressAutoHyphens/>
              <w:ind w:left="10206" w:right="306" w:firstLine="0"/>
              <w:jc w:val="left"/>
              <w:rPr>
                <w:b/>
                <w:i/>
                <w:sz w:val="28"/>
                <w:szCs w:val="28"/>
              </w:rPr>
            </w:pPr>
          </w:p>
          <w:p w:rsidR="000630B3" w:rsidRPr="004B6B65" w:rsidRDefault="000630B3" w:rsidP="009D5695">
            <w:pPr>
              <w:pStyle w:val="a9"/>
              <w:suppressAutoHyphens/>
              <w:ind w:left="10206" w:right="306" w:firstLine="0"/>
              <w:jc w:val="left"/>
              <w:rPr>
                <w:b/>
                <w:i/>
                <w:sz w:val="28"/>
                <w:szCs w:val="28"/>
              </w:rPr>
            </w:pPr>
          </w:p>
          <w:p w:rsidR="000630B3" w:rsidRPr="004B6B65" w:rsidRDefault="000630B3" w:rsidP="009D5695">
            <w:pPr>
              <w:pStyle w:val="a9"/>
              <w:suppressAutoHyphens/>
              <w:ind w:left="10206" w:right="306" w:firstLine="0"/>
              <w:jc w:val="left"/>
              <w:rPr>
                <w:b/>
                <w:i/>
                <w:sz w:val="28"/>
                <w:szCs w:val="28"/>
              </w:rPr>
            </w:pPr>
          </w:p>
          <w:p w:rsidR="000630B3" w:rsidRPr="004B6B65" w:rsidRDefault="000630B3" w:rsidP="009D5695">
            <w:pPr>
              <w:pStyle w:val="a9"/>
              <w:suppressAutoHyphens/>
              <w:ind w:left="10206" w:right="306" w:firstLine="0"/>
              <w:jc w:val="left"/>
              <w:rPr>
                <w:b/>
                <w:i/>
                <w:sz w:val="28"/>
                <w:szCs w:val="28"/>
              </w:rPr>
            </w:pPr>
          </w:p>
          <w:p w:rsidR="000630B3" w:rsidRPr="004B6B65" w:rsidRDefault="000630B3" w:rsidP="009D5695">
            <w:pPr>
              <w:pStyle w:val="a9"/>
              <w:suppressAutoHyphens/>
              <w:ind w:left="10206" w:right="306" w:firstLine="0"/>
              <w:jc w:val="left"/>
              <w:rPr>
                <w:b/>
                <w:i/>
                <w:sz w:val="28"/>
                <w:szCs w:val="28"/>
              </w:rPr>
            </w:pPr>
          </w:p>
          <w:p w:rsidR="000630B3" w:rsidRPr="004B6B65" w:rsidRDefault="000630B3" w:rsidP="009D5695">
            <w:pPr>
              <w:pStyle w:val="a9"/>
              <w:suppressAutoHyphens/>
              <w:ind w:left="10206" w:right="306" w:firstLine="0"/>
              <w:jc w:val="left"/>
              <w:rPr>
                <w:b/>
                <w:i/>
                <w:sz w:val="28"/>
                <w:szCs w:val="28"/>
              </w:rPr>
            </w:pPr>
          </w:p>
          <w:p w:rsidR="009D5695" w:rsidRPr="004B6B65" w:rsidRDefault="009D5695" w:rsidP="009D5695">
            <w:pPr>
              <w:pStyle w:val="a9"/>
              <w:suppressAutoHyphens/>
              <w:ind w:right="306"/>
              <w:jc w:val="center"/>
              <w:rPr>
                <w:sz w:val="28"/>
                <w:szCs w:val="28"/>
              </w:rPr>
            </w:pPr>
          </w:p>
          <w:p w:rsidR="009D5695" w:rsidRPr="004B6B65" w:rsidRDefault="009D5695" w:rsidP="009D5695">
            <w:pPr>
              <w:pStyle w:val="a9"/>
              <w:suppressAutoHyphens/>
              <w:ind w:right="306"/>
              <w:jc w:val="center"/>
              <w:rPr>
                <w:sz w:val="28"/>
                <w:szCs w:val="28"/>
              </w:rPr>
            </w:pPr>
          </w:p>
          <w:p w:rsidR="009D5695" w:rsidRPr="004B6B65" w:rsidRDefault="009D5695" w:rsidP="009D5695">
            <w:pPr>
              <w:pStyle w:val="a9"/>
              <w:suppressAutoHyphens/>
              <w:ind w:right="306"/>
              <w:jc w:val="center"/>
              <w:rPr>
                <w:sz w:val="28"/>
                <w:szCs w:val="28"/>
              </w:rPr>
            </w:pPr>
          </w:p>
          <w:p w:rsidR="009D5695" w:rsidRPr="004B6B65" w:rsidRDefault="009D5695" w:rsidP="009D5695">
            <w:pPr>
              <w:pStyle w:val="a9"/>
              <w:suppressAutoHyphens/>
              <w:ind w:left="10206" w:right="306" w:firstLine="0"/>
              <w:jc w:val="left"/>
              <w:rPr>
                <w:b/>
                <w:i/>
                <w:sz w:val="28"/>
                <w:szCs w:val="28"/>
              </w:rPr>
            </w:pPr>
            <w:r w:rsidRPr="004B6B65">
              <w:rPr>
                <w:b/>
                <w:i/>
                <w:sz w:val="28"/>
                <w:szCs w:val="28"/>
              </w:rPr>
              <w:br w:type="page"/>
            </w:r>
          </w:p>
          <w:p w:rsidR="009D5695" w:rsidRPr="004B6B65" w:rsidRDefault="009D5695" w:rsidP="009D5695">
            <w:pPr>
              <w:pStyle w:val="a9"/>
              <w:suppressAutoHyphens/>
              <w:ind w:left="10206" w:right="306" w:firstLine="0"/>
              <w:jc w:val="left"/>
              <w:rPr>
                <w:sz w:val="28"/>
                <w:szCs w:val="28"/>
              </w:rPr>
            </w:pPr>
          </w:p>
          <w:p w:rsidR="00C936EF" w:rsidRPr="004B6B65" w:rsidRDefault="004A1E88" w:rsidP="009D5695">
            <w:pPr>
              <w:pStyle w:val="2"/>
              <w:tabs>
                <w:tab w:val="left" w:pos="11280"/>
              </w:tabs>
              <w:suppressAutoHyphens/>
              <w:spacing w:before="0" w:after="0"/>
              <w:ind w:left="615"/>
              <w:jc w:val="center"/>
              <w:rPr>
                <w:rFonts w:ascii="Times New Roman" w:hAnsi="Times New Roman"/>
                <w:b w:val="0"/>
                <w:bCs w:val="0"/>
                <w:i w:val="0"/>
                <w:iCs w:val="0"/>
              </w:rPr>
            </w:pPr>
            <w:r w:rsidRPr="004B6B65">
              <w:rPr>
                <w:rFonts w:ascii="Times New Roman" w:eastAsia="MS Mincho" w:hAnsi="Times New Roman"/>
                <w:b w:val="0"/>
                <w:bCs w:val="0"/>
                <w:iCs w:val="0"/>
                <w:sz w:val="24"/>
                <w:szCs w:val="24"/>
              </w:rPr>
              <w:t xml:space="preserve">                                                     </w:t>
            </w:r>
            <w:r w:rsidR="00E3375A" w:rsidRPr="004B6B65">
              <w:rPr>
                <w:rFonts w:ascii="Times New Roman" w:eastAsia="MS Mincho" w:hAnsi="Times New Roman"/>
                <w:b w:val="0"/>
                <w:bCs w:val="0"/>
                <w:iCs w:val="0"/>
                <w:sz w:val="24"/>
                <w:szCs w:val="24"/>
              </w:rPr>
              <w:t xml:space="preserve">       </w:t>
            </w:r>
            <w:r w:rsidRPr="004B6B65">
              <w:rPr>
                <w:rFonts w:ascii="Times New Roman" w:eastAsia="MS Mincho" w:hAnsi="Times New Roman"/>
                <w:b w:val="0"/>
                <w:bCs w:val="0"/>
                <w:iCs w:val="0"/>
                <w:sz w:val="24"/>
                <w:szCs w:val="24"/>
              </w:rPr>
              <w:t xml:space="preserve"> </w:t>
            </w:r>
            <w:r w:rsidR="00272807" w:rsidRPr="004B6B65">
              <w:rPr>
                <w:rFonts w:ascii="Times New Roman" w:eastAsia="MS Mincho" w:hAnsi="Times New Roman"/>
                <w:b w:val="0"/>
                <w:bCs w:val="0"/>
                <w:iCs w:val="0"/>
                <w:sz w:val="24"/>
                <w:szCs w:val="24"/>
              </w:rPr>
              <w:t xml:space="preserve">             </w:t>
            </w:r>
            <w:r w:rsidR="009D5695" w:rsidRPr="004B6B65">
              <w:rPr>
                <w:rFonts w:ascii="Times New Roman" w:eastAsia="MS Mincho" w:hAnsi="Times New Roman"/>
                <w:b w:val="0"/>
                <w:bCs w:val="0"/>
                <w:iCs w:val="0"/>
                <w:sz w:val="24"/>
                <w:szCs w:val="24"/>
              </w:rPr>
              <w:t xml:space="preserve">                                                                              </w:t>
            </w:r>
            <w:r w:rsidR="005F47BC" w:rsidRPr="004B6B65">
              <w:rPr>
                <w:rFonts w:ascii="Times New Roman" w:eastAsia="MS Mincho" w:hAnsi="Times New Roman"/>
                <w:b w:val="0"/>
                <w:bCs w:val="0"/>
                <w:iCs w:val="0"/>
                <w:sz w:val="24"/>
                <w:szCs w:val="24"/>
              </w:rPr>
              <w:t xml:space="preserve">      </w:t>
            </w:r>
            <w:r w:rsidR="009D5695" w:rsidRPr="004B6B65">
              <w:rPr>
                <w:rFonts w:ascii="Times New Roman" w:eastAsia="MS Mincho" w:hAnsi="Times New Roman"/>
                <w:b w:val="0"/>
                <w:bCs w:val="0"/>
                <w:iCs w:val="0"/>
                <w:sz w:val="24"/>
                <w:szCs w:val="24"/>
              </w:rPr>
              <w:t xml:space="preserve">  </w:t>
            </w:r>
            <w:r w:rsidR="003B7AC0" w:rsidRPr="004B6B65">
              <w:rPr>
                <w:rFonts w:ascii="Times New Roman" w:hAnsi="Times New Roman"/>
                <w:b w:val="0"/>
                <w:bCs w:val="0"/>
                <w:i w:val="0"/>
                <w:iCs w:val="0"/>
              </w:rPr>
              <w:t>Приложение № 1</w:t>
            </w:r>
            <w:r w:rsidR="009D5695" w:rsidRPr="004B6B65">
              <w:rPr>
                <w:rFonts w:ascii="Times New Roman" w:hAnsi="Times New Roman"/>
                <w:b w:val="0"/>
                <w:bCs w:val="0"/>
                <w:i w:val="0"/>
                <w:iCs w:val="0"/>
              </w:rPr>
              <w:t>.4</w:t>
            </w:r>
          </w:p>
          <w:p w:rsidR="00C936EF" w:rsidRPr="004B6B65"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4B6B65">
              <w:rPr>
                <w:rFonts w:ascii="Times New Roman" w:hAnsi="Times New Roman"/>
                <w:b w:val="0"/>
                <w:bCs w:val="0"/>
                <w:i w:val="0"/>
                <w:iCs w:val="0"/>
              </w:rPr>
              <w:lastRenderedPageBreak/>
              <w:t>к конкурсной документации</w:t>
            </w:r>
          </w:p>
          <w:p w:rsidR="00C936EF" w:rsidRPr="004B6B65" w:rsidRDefault="00C936EF" w:rsidP="000366FE">
            <w:pPr>
              <w:rPr>
                <w:rFonts w:eastAsia="MS Mincho"/>
              </w:rPr>
            </w:pPr>
          </w:p>
          <w:p w:rsidR="003B7AC0" w:rsidRPr="004B6B65" w:rsidRDefault="003B7AC0" w:rsidP="003B7AC0">
            <w:pPr>
              <w:pStyle w:val="2"/>
              <w:spacing w:before="0" w:after="0"/>
              <w:jc w:val="center"/>
              <w:rPr>
                <w:rFonts w:ascii="Times New Roman" w:hAnsi="Times New Roman"/>
                <w:i w:val="0"/>
              </w:rPr>
            </w:pPr>
            <w:r w:rsidRPr="004B6B65">
              <w:rPr>
                <w:rFonts w:ascii="Times New Roman" w:hAnsi="Times New Roman"/>
                <w:i w:val="0"/>
              </w:rPr>
              <w:t>Критерии и порядок оценки и сопоставления конкурсных заявок</w:t>
            </w:r>
          </w:p>
          <w:p w:rsidR="003B7AC0" w:rsidRPr="004B6B65" w:rsidRDefault="003B7AC0" w:rsidP="003B7AC0">
            <w:pPr>
              <w:rPr>
                <w:rFonts w:eastAsia="MS Mincho"/>
                <w:i/>
              </w:rPr>
            </w:pPr>
          </w:p>
          <w:p w:rsidR="003B7AC0" w:rsidRPr="004B6B65" w:rsidRDefault="004A1E88" w:rsidP="003B7AC0">
            <w:pPr>
              <w:pStyle w:val="a9"/>
              <w:rPr>
                <w:sz w:val="28"/>
              </w:rPr>
            </w:pPr>
            <w:r w:rsidRPr="004B6B65">
              <w:rPr>
                <w:sz w:val="28"/>
              </w:rPr>
              <w:t>При сопоставлении заявок и определении победителя открытого конкурса оцениваются:</w:t>
            </w:r>
          </w:p>
          <w:p w:rsidR="003B7AC0" w:rsidRPr="004B6B65" w:rsidRDefault="003B7AC0" w:rsidP="003B7AC0">
            <w:pPr>
              <w:pStyle w:val="a9"/>
              <w:rPr>
                <w:i/>
                <w:sz w:val="24"/>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3583"/>
              <w:gridCol w:w="6779"/>
              <w:gridCol w:w="2126"/>
            </w:tblGrid>
            <w:tr w:rsidR="00A147F5" w:rsidRPr="0064093A" w:rsidTr="00A4309E">
              <w:tc>
                <w:tcPr>
                  <w:tcW w:w="5670" w:type="dxa"/>
                  <w:gridSpan w:val="2"/>
                </w:tcPr>
                <w:p w:rsidR="00A147F5" w:rsidRPr="0064093A" w:rsidRDefault="00A147F5" w:rsidP="00A147F5">
                  <w:pPr>
                    <w:jc w:val="center"/>
                  </w:pPr>
                  <w:r w:rsidRPr="0064093A">
                    <w:rPr>
                      <w:b/>
                      <w:bCs/>
                      <w:iCs/>
                    </w:rPr>
                    <w:t>Наименование критериев и подкритериев</w:t>
                  </w:r>
                </w:p>
              </w:tc>
              <w:tc>
                <w:tcPr>
                  <w:tcW w:w="6779" w:type="dxa"/>
                </w:tcPr>
                <w:p w:rsidR="00A147F5" w:rsidRPr="0064093A" w:rsidRDefault="00A147F5" w:rsidP="00A147F5">
                  <w:pPr>
                    <w:jc w:val="center"/>
                  </w:pPr>
                  <w:r w:rsidRPr="0064093A">
                    <w:rPr>
                      <w:b/>
                      <w:bCs/>
                      <w:iCs/>
                      <w:color w:val="000000"/>
                    </w:rPr>
                    <w:t>Порядок оценки оценка критериев и подкритериев</w:t>
                  </w:r>
                </w:p>
              </w:tc>
              <w:tc>
                <w:tcPr>
                  <w:tcW w:w="2126" w:type="dxa"/>
                </w:tcPr>
                <w:p w:rsidR="00A147F5" w:rsidRPr="0064093A" w:rsidRDefault="00A147F5" w:rsidP="00A147F5">
                  <w:pPr>
                    <w:jc w:val="center"/>
                  </w:pPr>
                  <w:r w:rsidRPr="0064093A">
                    <w:rPr>
                      <w:b/>
                      <w:bCs/>
                      <w:iCs/>
                      <w:color w:val="000000"/>
                    </w:rPr>
                    <w:t>Значимость критериев (максимальное количество баллов)</w:t>
                  </w:r>
                </w:p>
              </w:tc>
            </w:tr>
            <w:tr w:rsidR="00A147F5" w:rsidRPr="0064093A" w:rsidTr="00A4309E">
              <w:tc>
                <w:tcPr>
                  <w:tcW w:w="2087" w:type="dxa"/>
                  <w:vAlign w:val="center"/>
                </w:tcPr>
                <w:p w:rsidR="00A147F5" w:rsidRPr="0064093A" w:rsidRDefault="00A147F5" w:rsidP="00A147F5">
                  <w:pPr>
                    <w:jc w:val="center"/>
                    <w:rPr>
                      <w:color w:val="000000"/>
                    </w:rPr>
                  </w:pPr>
                  <w:r w:rsidRPr="0064093A">
                    <w:rPr>
                      <w:color w:val="000000"/>
                    </w:rPr>
                    <w:t>Цена договора</w:t>
                  </w:r>
                </w:p>
              </w:tc>
              <w:tc>
                <w:tcPr>
                  <w:tcW w:w="3583" w:type="dxa"/>
                </w:tcPr>
                <w:p w:rsidR="00A147F5" w:rsidRPr="0064093A" w:rsidRDefault="00A147F5" w:rsidP="00A147F5">
                  <w:pPr>
                    <w:pStyle w:val="a6"/>
                    <w:numPr>
                      <w:ilvl w:val="0"/>
                      <w:numId w:val="49"/>
                    </w:numPr>
                    <w:ind w:left="73"/>
                    <w:contextualSpacing/>
                    <w:rPr>
                      <w:color w:val="000000"/>
                    </w:rPr>
                  </w:pPr>
                  <w:r w:rsidRPr="0064093A">
                    <w:rPr>
                      <w:color w:val="000000"/>
                    </w:rPr>
                    <w:t xml:space="preserve">1. Цена договора </w:t>
                  </w:r>
                </w:p>
              </w:tc>
              <w:tc>
                <w:tcPr>
                  <w:tcW w:w="6779" w:type="dxa"/>
                </w:tcPr>
                <w:p w:rsidR="00A147F5" w:rsidRPr="0064093A" w:rsidRDefault="00A147F5" w:rsidP="00A147F5">
                  <w:r w:rsidRPr="0064093A">
                    <w:t>Оценка осуществляется на основании технических предложений, представленных в заявках участников, следующим образом:</w:t>
                  </w:r>
                </w:p>
                <w:p w:rsidR="00A147F5" w:rsidRPr="0064093A" w:rsidRDefault="00A147F5" w:rsidP="00A147F5">
                  <w:pPr>
                    <w:pStyle w:val="a9"/>
                    <w:tabs>
                      <w:tab w:val="left" w:pos="1418"/>
                    </w:tabs>
                    <w:suppressAutoHyphens/>
                    <w:ind w:firstLine="0"/>
                    <w:rPr>
                      <w:sz w:val="24"/>
                    </w:rPr>
                  </w:pPr>
                  <w:r w:rsidRPr="0064093A">
                    <w:rPr>
                      <w:sz w:val="24"/>
                    </w:rPr>
                    <w:t xml:space="preserve">Заявкам участника, в технических предложениях которых содержатся предложения демпинговой цены (сниженной на размер превышающий установленный в пункте 1.4. конкурсной документации, а именно на </w:t>
                  </w:r>
                  <w:r w:rsidRPr="0064093A">
                    <w:rPr>
                      <w:i/>
                      <w:sz w:val="24"/>
                    </w:rPr>
                    <w:t>25% и более</w:t>
                  </w:r>
                  <w:r w:rsidRPr="0064093A">
                    <w:rPr>
                      <w:i/>
                      <w:color w:val="FF0000"/>
                      <w:sz w:val="24"/>
                    </w:rPr>
                    <w:t xml:space="preserve"> </w:t>
                  </w:r>
                  <w:r w:rsidRPr="0064093A">
                    <w:rPr>
                      <w:sz w:val="24"/>
                    </w:rPr>
                    <w:t>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приведенной  формуле не оцениваются.</w:t>
                  </w:r>
                </w:p>
                <w:p w:rsidR="00A147F5" w:rsidRPr="0064093A" w:rsidRDefault="00A147F5" w:rsidP="00A147F5">
                  <w:pPr>
                    <w:shd w:val="clear" w:color="auto" w:fill="FFFFFF"/>
                    <w:tabs>
                      <w:tab w:val="left" w:pos="4994"/>
                      <w:tab w:val="left" w:pos="9214"/>
                    </w:tabs>
                    <w:ind w:left="33" w:firstLine="33"/>
                  </w:pPr>
                  <w:r w:rsidRPr="0064093A">
                    <w:rPr>
                      <w:bCs/>
                    </w:rPr>
                    <w:t xml:space="preserve">Заявка каждого участника, в которой предложена не демпинговая цена, оценивается </w:t>
                  </w:r>
                  <w:r w:rsidRPr="0064093A">
                    <w:t>путем сравнения</w:t>
                  </w:r>
                  <w:r w:rsidRPr="0064093A">
                    <w:rPr>
                      <w:color w:val="FF0000"/>
                    </w:rPr>
                    <w:t xml:space="preserve"> </w:t>
                  </w:r>
                  <w:r w:rsidRPr="0064093A">
                    <w:t>начальной (максимальной) цены, сниженной на максимально допустимый размер снижения цены, установленный в пункте 1.4. конкурсной документации (</w:t>
                  </w:r>
                  <w:proofErr w:type="spellStart"/>
                  <w:r w:rsidRPr="0064093A">
                    <w:rPr>
                      <w:i/>
                    </w:rPr>
                    <w:t>Ц</w:t>
                  </w:r>
                  <w:r w:rsidRPr="0064093A">
                    <w:rPr>
                      <w:i/>
                      <w:vertAlign w:val="subscript"/>
                    </w:rPr>
                    <w:t>min</w:t>
                  </w:r>
                  <w:proofErr w:type="spellEnd"/>
                  <w:r w:rsidRPr="0064093A">
                    <w:t xml:space="preserve"> – 81 427,50 руб.) с ценой, предложенной каждым участником (</w:t>
                  </w:r>
                  <w:r w:rsidRPr="0064093A">
                    <w:rPr>
                      <w:i/>
                    </w:rPr>
                    <w:t>Ц</w:t>
                  </w:r>
                  <w:r w:rsidRPr="0064093A">
                    <w:rPr>
                      <w:i/>
                      <w:vertAlign w:val="subscript"/>
                      <w:lang w:val="en-US"/>
                    </w:rPr>
                    <w:t>i</w:t>
                  </w:r>
                  <w:r w:rsidRPr="0064093A">
                    <w:rPr>
                      <w:i/>
                    </w:rPr>
                    <w:t>)</w:t>
                  </w:r>
                  <w:r w:rsidRPr="0064093A">
                    <w:t xml:space="preserve">, </w:t>
                  </w:r>
                  <w:r w:rsidRPr="0064093A">
                    <w:rPr>
                      <w:bCs/>
                    </w:rPr>
                    <w:t>по формуле:</w:t>
                  </w:r>
                </w:p>
                <w:p w:rsidR="00A147F5" w:rsidRPr="0064093A" w:rsidRDefault="00A147F5" w:rsidP="00A147F5">
                  <w:pPr>
                    <w:shd w:val="clear" w:color="auto" w:fill="FFFFFF"/>
                    <w:tabs>
                      <w:tab w:val="left" w:pos="9214"/>
                    </w:tabs>
                    <w:rPr>
                      <w:i/>
                    </w:rPr>
                  </w:pPr>
                  <w:r w:rsidRPr="0064093A">
                    <w:rPr>
                      <w:i/>
                    </w:rPr>
                    <w:t xml:space="preserve">            </w:t>
                  </w:r>
                </w:p>
                <w:p w:rsidR="00A147F5" w:rsidRPr="0064093A" w:rsidRDefault="00A147F5" w:rsidP="00A147F5">
                  <w:pPr>
                    <w:shd w:val="clear" w:color="auto" w:fill="FFFFFF"/>
                    <w:tabs>
                      <w:tab w:val="left" w:pos="9214"/>
                    </w:tabs>
                    <w:ind w:left="33" w:firstLine="33"/>
                    <w:rPr>
                      <w:i/>
                    </w:rPr>
                  </w:pPr>
                  <w:r w:rsidRPr="0064093A">
                    <w:rPr>
                      <w:i/>
                    </w:rPr>
                    <w:t xml:space="preserve">                               </w:t>
                  </w:r>
                  <w:proofErr w:type="spellStart"/>
                  <w:r w:rsidRPr="0064093A">
                    <w:rPr>
                      <w:i/>
                    </w:rPr>
                    <w:t>Ц</w:t>
                  </w:r>
                  <w:r w:rsidRPr="0064093A">
                    <w:rPr>
                      <w:i/>
                      <w:vertAlign w:val="subscript"/>
                    </w:rPr>
                    <w:t>min</w:t>
                  </w:r>
                  <w:proofErr w:type="spellEnd"/>
                </w:p>
                <w:p w:rsidR="00A147F5" w:rsidRPr="0064093A" w:rsidRDefault="00A147F5" w:rsidP="00A147F5">
                  <w:pPr>
                    <w:shd w:val="clear" w:color="auto" w:fill="FFFFFF"/>
                    <w:tabs>
                      <w:tab w:val="left" w:pos="9214"/>
                    </w:tabs>
                    <w:ind w:left="34" w:right="295" w:firstLine="34"/>
                    <w:rPr>
                      <w:i/>
                    </w:rPr>
                  </w:pPr>
                  <w:r w:rsidRPr="0064093A">
                    <w:rPr>
                      <w:i/>
                    </w:rPr>
                    <w:t xml:space="preserve">                    Б</w:t>
                  </w:r>
                  <w:proofErr w:type="gramStart"/>
                  <w:r w:rsidRPr="0064093A">
                    <w:rPr>
                      <w:i/>
                      <w:vertAlign w:val="subscript"/>
                      <w:lang w:val="en-US"/>
                    </w:rPr>
                    <w:t>i</w:t>
                  </w:r>
                  <w:proofErr w:type="gramEnd"/>
                  <w:r w:rsidRPr="0064093A">
                    <w:rPr>
                      <w:i/>
                    </w:rPr>
                    <w:t xml:space="preserve"> =  ────── * </w:t>
                  </w:r>
                  <w:r w:rsidRPr="0064093A">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4" o:title=""/>
                      </v:shape>
                      <o:OLEObject Type="Embed" ProgID="Equation.3" ShapeID="_x0000_i1025" DrawAspect="Content" ObjectID="_1628510075" r:id="rId15"/>
                    </w:object>
                  </w:r>
                  <w:r w:rsidRPr="0064093A">
                    <w:rPr>
                      <w:i/>
                    </w:rPr>
                    <w:t>, где</w:t>
                  </w:r>
                </w:p>
                <w:p w:rsidR="00A147F5" w:rsidRPr="0064093A" w:rsidRDefault="00A147F5" w:rsidP="00A147F5">
                  <w:pPr>
                    <w:shd w:val="clear" w:color="auto" w:fill="FFFFFF"/>
                    <w:tabs>
                      <w:tab w:val="left" w:pos="9214"/>
                    </w:tabs>
                    <w:ind w:left="34" w:right="295" w:firstLine="34"/>
                    <w:rPr>
                      <w:i/>
                      <w:vertAlign w:val="subscript"/>
                    </w:rPr>
                  </w:pPr>
                  <w:r w:rsidRPr="0064093A">
                    <w:rPr>
                      <w:i/>
                    </w:rPr>
                    <w:lastRenderedPageBreak/>
                    <w:t xml:space="preserve">                                  Ц</w:t>
                  </w:r>
                  <w:r w:rsidRPr="0064093A">
                    <w:rPr>
                      <w:i/>
                      <w:vertAlign w:val="subscript"/>
                      <w:lang w:val="en-US"/>
                    </w:rPr>
                    <w:t>i</w:t>
                  </w:r>
                </w:p>
                <w:p w:rsidR="00A147F5" w:rsidRPr="0064093A" w:rsidRDefault="00A147F5" w:rsidP="00A147F5">
                  <w:pPr>
                    <w:shd w:val="clear" w:color="auto" w:fill="FFFFFF"/>
                    <w:tabs>
                      <w:tab w:val="left" w:pos="9214"/>
                    </w:tabs>
                    <w:ind w:left="33" w:right="295" w:firstLine="33"/>
                  </w:pPr>
                  <w:r w:rsidRPr="0064093A">
                    <w:rPr>
                      <w:i/>
                      <w:lang w:val="en-US"/>
                    </w:rPr>
                    <w:t>i</w:t>
                  </w:r>
                  <w:r w:rsidRPr="0064093A">
                    <w:t xml:space="preserve"> = 1…n, n – количество участников;</w:t>
                  </w:r>
                </w:p>
                <w:p w:rsidR="00A147F5" w:rsidRPr="0064093A" w:rsidRDefault="00A147F5" w:rsidP="00A147F5">
                  <w:pPr>
                    <w:shd w:val="clear" w:color="auto" w:fill="FFFFFF"/>
                    <w:tabs>
                      <w:tab w:val="left" w:pos="9214"/>
                    </w:tabs>
                    <w:ind w:left="33" w:right="295" w:firstLine="33"/>
                  </w:pPr>
                  <w:r w:rsidRPr="0064093A">
                    <w:rPr>
                      <w:i/>
                    </w:rPr>
                    <w:t>Б</w:t>
                  </w:r>
                  <w:r w:rsidRPr="0064093A">
                    <w:rPr>
                      <w:i/>
                      <w:vertAlign w:val="subscript"/>
                      <w:lang w:val="en-US"/>
                    </w:rPr>
                    <w:t>i</w:t>
                  </w:r>
                  <w:r w:rsidRPr="0064093A">
                    <w:rPr>
                      <w:vertAlign w:val="subscript"/>
                    </w:rPr>
                    <w:t xml:space="preserve"> </w:t>
                  </w:r>
                  <w:r w:rsidRPr="0064093A">
                    <w:t xml:space="preserve">– количество баллов </w:t>
                  </w:r>
                  <w:r w:rsidRPr="0064093A">
                    <w:rPr>
                      <w:lang w:val="en-US"/>
                    </w:rPr>
                    <w:t>i</w:t>
                  </w:r>
                  <w:r w:rsidRPr="0064093A">
                    <w:t>-ого участника;</w:t>
                  </w:r>
                </w:p>
                <w:p w:rsidR="00A147F5" w:rsidRPr="0064093A" w:rsidRDefault="00A147F5" w:rsidP="00A147F5">
                  <w:pPr>
                    <w:shd w:val="clear" w:color="auto" w:fill="FFFFFF"/>
                    <w:tabs>
                      <w:tab w:val="left" w:pos="4994"/>
                      <w:tab w:val="left" w:pos="9214"/>
                    </w:tabs>
                    <w:ind w:left="33" w:firstLine="33"/>
                  </w:pPr>
                  <w:r w:rsidRPr="0064093A">
                    <w:rPr>
                      <w:i/>
                    </w:rPr>
                    <w:t>Ц</w:t>
                  </w:r>
                  <w:r w:rsidRPr="0064093A">
                    <w:rPr>
                      <w:i/>
                      <w:vertAlign w:val="subscript"/>
                      <w:lang w:val="en-US"/>
                    </w:rPr>
                    <w:t>i</w:t>
                  </w:r>
                  <w:r w:rsidRPr="0064093A">
                    <w:t xml:space="preserve"> – цена, предложенная </w:t>
                  </w:r>
                  <w:r w:rsidRPr="0064093A">
                    <w:rPr>
                      <w:lang w:val="en-US"/>
                    </w:rPr>
                    <w:t>i</w:t>
                  </w:r>
                  <w:r w:rsidRPr="0064093A">
                    <w:t>-ым участником (без учета НДС);</w:t>
                  </w:r>
                </w:p>
                <w:p w:rsidR="00A147F5" w:rsidRPr="0064093A" w:rsidRDefault="00A147F5" w:rsidP="00A147F5">
                  <w:pPr>
                    <w:shd w:val="clear" w:color="auto" w:fill="FFFFFF"/>
                    <w:tabs>
                      <w:tab w:val="left" w:pos="4994"/>
                      <w:tab w:val="left" w:pos="9214"/>
                    </w:tabs>
                    <w:ind w:left="33" w:firstLine="33"/>
                  </w:pPr>
                  <w:r w:rsidRPr="0064093A">
                    <w:rPr>
                      <w:i/>
                    </w:rPr>
                    <w:t>Ц</w:t>
                  </w:r>
                  <w:r w:rsidRPr="0064093A">
                    <w:rPr>
                      <w:i/>
                      <w:vertAlign w:val="subscript"/>
                    </w:rPr>
                    <w:t>min</w:t>
                  </w:r>
                  <w:r w:rsidRPr="0064093A">
                    <w:t xml:space="preserve"> - 81 427,50 руб. (Начальная (максимальная) цена сниженная на максимально допустимый размер снижения цены, установленный в пункте 1.4. конкурсной документации) (без учета НДС);</w:t>
                  </w:r>
                </w:p>
                <w:p w:rsidR="00A147F5" w:rsidRPr="0064093A" w:rsidRDefault="00A147F5" w:rsidP="00A147F5">
                  <w:pPr>
                    <w:pStyle w:val="a9"/>
                    <w:tabs>
                      <w:tab w:val="left" w:pos="1418"/>
                    </w:tabs>
                    <w:suppressAutoHyphens/>
                    <w:ind w:firstLine="0"/>
                    <w:rPr>
                      <w:sz w:val="24"/>
                    </w:rPr>
                  </w:pPr>
                  <w:r w:rsidRPr="0064093A">
                    <w:rPr>
                      <w:position w:val="-6"/>
                      <w:sz w:val="24"/>
                    </w:rPr>
                    <w:object w:dxaOrig="279" w:dyaOrig="279">
                      <v:shape id="_x0000_i1026" type="#_x0000_t75" style="width:12.75pt;height:12.75pt" o:ole="">
                        <v:imagedata r:id="rId16" o:title=""/>
                      </v:shape>
                      <o:OLEObject Type="Embed" ProgID="Equation.3" ShapeID="_x0000_i1026" DrawAspect="Content" ObjectID="_1628510076" r:id="rId17"/>
                    </w:object>
                  </w:r>
                  <w:r w:rsidRPr="0064093A">
                    <w:rPr>
                      <w:sz w:val="24"/>
                    </w:rPr>
                    <w:t xml:space="preserve"> – максимально возможное количество баллов (50 баллов). </w:t>
                  </w:r>
                </w:p>
                <w:p w:rsidR="00A147F5" w:rsidRPr="0064093A" w:rsidRDefault="00A147F5" w:rsidP="00A147F5">
                  <w:pPr>
                    <w:rPr>
                      <w:color w:val="000000"/>
                      <w:highlight w:val="yellow"/>
                    </w:rPr>
                  </w:pPr>
                  <w:r w:rsidRPr="0064093A">
                    <w:t>При этом заявкам, содержащим  предложение демпинговой цены (сниженной на размер превышающий, установленный в пункте 1.4.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вышеприведенной  формуле не оцениваются.</w:t>
                  </w:r>
                </w:p>
              </w:tc>
              <w:tc>
                <w:tcPr>
                  <w:tcW w:w="2126" w:type="dxa"/>
                  <w:vAlign w:val="center"/>
                </w:tcPr>
                <w:p w:rsidR="00A147F5" w:rsidRPr="0064093A" w:rsidRDefault="00A147F5" w:rsidP="00A147F5">
                  <w:pPr>
                    <w:jc w:val="center"/>
                    <w:rPr>
                      <w:iCs/>
                      <w:color w:val="000000"/>
                    </w:rPr>
                  </w:pPr>
                  <w:r w:rsidRPr="0064093A">
                    <w:rPr>
                      <w:iCs/>
                      <w:color w:val="000000"/>
                    </w:rPr>
                    <w:lastRenderedPageBreak/>
                    <w:t>50</w:t>
                  </w:r>
                </w:p>
              </w:tc>
            </w:tr>
            <w:tr w:rsidR="00A147F5" w:rsidRPr="0064093A" w:rsidTr="00A4309E">
              <w:tc>
                <w:tcPr>
                  <w:tcW w:w="14575" w:type="dxa"/>
                  <w:gridSpan w:val="4"/>
                </w:tcPr>
                <w:p w:rsidR="00A147F5" w:rsidRPr="0064093A" w:rsidRDefault="00A147F5" w:rsidP="00A147F5">
                  <w:pPr>
                    <w:jc w:val="center"/>
                    <w:rPr>
                      <w:iCs/>
                      <w:color w:val="000000"/>
                    </w:rPr>
                  </w:pPr>
                  <w:r w:rsidRPr="0064093A">
                    <w:rPr>
                      <w:iCs/>
                      <w:color w:val="000000"/>
                    </w:rPr>
                    <w:lastRenderedPageBreak/>
                    <w:t xml:space="preserve">Квалификация участника </w:t>
                  </w:r>
                </w:p>
              </w:tc>
            </w:tr>
            <w:tr w:rsidR="00A147F5" w:rsidRPr="0064093A" w:rsidTr="00A4309E">
              <w:tc>
                <w:tcPr>
                  <w:tcW w:w="2087" w:type="dxa"/>
                  <w:vMerge w:val="restart"/>
                </w:tcPr>
                <w:p w:rsidR="00A147F5" w:rsidRPr="0064093A" w:rsidRDefault="00A147F5" w:rsidP="00A147F5">
                  <w:r w:rsidRPr="0064093A">
                    <w:rPr>
                      <w:color w:val="000000"/>
                    </w:rPr>
                    <w:t>Опыт аудитора</w:t>
                  </w:r>
                </w:p>
              </w:tc>
              <w:tc>
                <w:tcPr>
                  <w:tcW w:w="3583" w:type="dxa"/>
                </w:tcPr>
                <w:p w:rsidR="00A147F5" w:rsidRPr="0064093A" w:rsidRDefault="00A147F5" w:rsidP="00A147F5">
                  <w:pPr>
                    <w:pStyle w:val="a6"/>
                    <w:numPr>
                      <w:ilvl w:val="0"/>
                      <w:numId w:val="50"/>
                    </w:numPr>
                    <w:ind w:left="0" w:hanging="720"/>
                    <w:contextualSpacing/>
                    <w:rPr>
                      <w:color w:val="000000"/>
                    </w:rPr>
                  </w:pPr>
                  <w:r w:rsidRPr="0064093A">
                    <w:rPr>
                      <w:color w:val="000000"/>
                    </w:rPr>
                    <w:t>2. Опыт аудиторской организации оказания услуг по аудиту РСБУ отчетности</w:t>
                  </w:r>
                </w:p>
                <w:p w:rsidR="00A147F5" w:rsidRPr="0064093A" w:rsidRDefault="00A147F5" w:rsidP="00A147F5">
                  <w:pPr>
                    <w:pStyle w:val="a9"/>
                    <w:tabs>
                      <w:tab w:val="left" w:pos="0"/>
                    </w:tabs>
                    <w:ind w:firstLine="0"/>
                    <w:rPr>
                      <w:i/>
                      <w:sz w:val="24"/>
                    </w:rPr>
                  </w:pPr>
                  <w:r w:rsidRPr="0064093A">
                    <w:rPr>
                      <w:sz w:val="24"/>
                    </w:rPr>
                    <w:t>В подтверждение опыта  аудиторской организации оказания услуг по аудиту РСБУ отчетности  участник в составе заявки представляет:</w:t>
                  </w:r>
                </w:p>
                <w:p w:rsidR="00A147F5" w:rsidRPr="0064093A" w:rsidRDefault="00A147F5" w:rsidP="00A147F5">
                  <w:pPr>
                    <w:pStyle w:val="a9"/>
                    <w:suppressAutoHyphens/>
                    <w:ind w:firstLine="0"/>
                    <w:rPr>
                      <w:sz w:val="24"/>
                    </w:rPr>
                  </w:pPr>
                  <w:r w:rsidRPr="0064093A">
                    <w:rPr>
                      <w:sz w:val="24"/>
                    </w:rPr>
                    <w:t xml:space="preserve">- документ по Форме 1 «Сведения об </w:t>
                  </w:r>
                  <w:r w:rsidRPr="0064093A">
                    <w:rPr>
                      <w:rFonts w:eastAsia="Times New Roman"/>
                      <w:color w:val="000000"/>
                      <w:sz w:val="24"/>
                    </w:rPr>
                    <w:t>опыте аудиторской организации оказания услуг по аудиту РСБУ отчетности</w:t>
                  </w:r>
                  <w:r w:rsidRPr="0064093A">
                    <w:rPr>
                      <w:sz w:val="24"/>
                    </w:rPr>
                    <w:t>»;</w:t>
                  </w:r>
                </w:p>
                <w:p w:rsidR="00A147F5" w:rsidRPr="0064093A" w:rsidRDefault="00A147F5" w:rsidP="00A147F5">
                  <w:pPr>
                    <w:pStyle w:val="a9"/>
                    <w:suppressAutoHyphens/>
                    <w:ind w:firstLine="0"/>
                    <w:rPr>
                      <w:sz w:val="24"/>
                    </w:rPr>
                  </w:pPr>
                  <w:r w:rsidRPr="0064093A">
                    <w:rPr>
                      <w:sz w:val="24"/>
                    </w:rPr>
                    <w:t xml:space="preserve">- копии актов сдачи-приемки услуг, подтверждающие факт их </w:t>
                  </w:r>
                  <w:r w:rsidRPr="0064093A">
                    <w:rPr>
                      <w:sz w:val="24"/>
                    </w:rPr>
                    <w:lastRenderedPageBreak/>
                    <w:t>оказания;</w:t>
                  </w:r>
                </w:p>
                <w:p w:rsidR="00A147F5" w:rsidRPr="0064093A" w:rsidRDefault="00A147F5" w:rsidP="00A147F5">
                  <w:pPr>
                    <w:pStyle w:val="a9"/>
                    <w:suppressAutoHyphens/>
                    <w:ind w:firstLine="0"/>
                    <w:rPr>
                      <w:sz w:val="24"/>
                    </w:rPr>
                  </w:pPr>
                  <w:r w:rsidRPr="0064093A">
                    <w:rPr>
                      <w:sz w:val="24"/>
                    </w:rPr>
                    <w:t>- копии договоров на  оказание услуг (представляются все листы договоров со всеми приложениями);</w:t>
                  </w:r>
                </w:p>
                <w:p w:rsidR="00A147F5" w:rsidRPr="0064093A" w:rsidRDefault="00A147F5" w:rsidP="00A147F5">
                  <w:pPr>
                    <w:pStyle w:val="a9"/>
                    <w:suppressAutoHyphens/>
                    <w:ind w:firstLine="0"/>
                    <w:rPr>
                      <w:sz w:val="24"/>
                    </w:rPr>
                  </w:pPr>
                  <w:r w:rsidRPr="0064093A">
                    <w:rPr>
                      <w:sz w:val="24"/>
                    </w:rPr>
                    <w:t xml:space="preserve">- копии </w:t>
                  </w:r>
                  <w:r w:rsidRPr="0064093A">
                    <w:rPr>
                      <w:rFonts w:eastAsia="Times New Roman"/>
                      <w:color w:val="000000"/>
                      <w:sz w:val="24"/>
                    </w:rPr>
                    <w:t>бухгалтерской (финансовой) отчетности вместе с аудиторским заключением;</w:t>
                  </w:r>
                </w:p>
                <w:p w:rsidR="00A147F5" w:rsidRPr="0064093A" w:rsidRDefault="00A147F5" w:rsidP="00A147F5">
                  <w:pPr>
                    <w:pStyle w:val="afd"/>
                    <w:rPr>
                      <w:sz w:val="24"/>
                      <w:szCs w:val="24"/>
                    </w:rPr>
                  </w:pPr>
                  <w:r w:rsidRPr="0064093A">
                    <w:rPr>
                      <w:sz w:val="24"/>
                      <w:szCs w:val="24"/>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A147F5" w:rsidRPr="0064093A" w:rsidRDefault="00A147F5" w:rsidP="00A147F5">
                  <w:pPr>
                    <w:pStyle w:val="afd"/>
                    <w:rPr>
                      <w:color w:val="000000"/>
                      <w:sz w:val="24"/>
                      <w:szCs w:val="24"/>
                    </w:rPr>
                  </w:pPr>
                </w:p>
              </w:tc>
              <w:tc>
                <w:tcPr>
                  <w:tcW w:w="6779" w:type="dxa"/>
                </w:tcPr>
                <w:p w:rsidR="00A147F5" w:rsidRPr="0064093A" w:rsidRDefault="00A147F5" w:rsidP="00A147F5">
                  <w:pPr>
                    <w:shd w:val="clear" w:color="auto" w:fill="FFFFFF"/>
                    <w:tabs>
                      <w:tab w:val="left" w:pos="9354"/>
                    </w:tabs>
                    <w:ind w:right="-6"/>
                  </w:pPr>
                  <w:r w:rsidRPr="0064093A">
                    <w:lastRenderedPageBreak/>
                    <w:t>Оценивается путем деления стоимости оказанных каждым (</w:t>
                  </w:r>
                  <w:r w:rsidRPr="0064093A">
                    <w:rPr>
                      <w:lang w:val="en-US"/>
                    </w:rPr>
                    <w:t>i</w:t>
                  </w:r>
                  <w:r w:rsidRPr="0064093A">
                    <w:t xml:space="preserve">-ым) участником закупки услуг по аудиту РСБУ отчетности  на начальную (максимальную) цену договора (без учета НДС), по формуле: </w:t>
                  </w:r>
                  <w:r w:rsidRPr="0064093A">
                    <w:rPr>
                      <w:color w:val="000000"/>
                    </w:rPr>
                    <w:t>КБiопыт1 = 0,1*100*(Цi∑рсбу1/Цнач.макс.)</w:t>
                  </w:r>
                  <w:r w:rsidRPr="0064093A">
                    <w:t>, где</w:t>
                  </w:r>
                </w:p>
                <w:p w:rsidR="00A147F5" w:rsidRPr="0064093A" w:rsidRDefault="00A147F5" w:rsidP="00A147F5">
                  <w:pPr>
                    <w:shd w:val="clear" w:color="auto" w:fill="FFFFFF"/>
                    <w:tabs>
                      <w:tab w:val="left" w:pos="9354"/>
                    </w:tabs>
                    <w:ind w:right="-6"/>
                  </w:pPr>
                  <w:r w:rsidRPr="0064093A">
                    <w:rPr>
                      <w:color w:val="000000"/>
                    </w:rPr>
                    <w:t xml:space="preserve">КБiопыт1 </w:t>
                  </w:r>
                  <w:r w:rsidRPr="0064093A">
                    <w:t xml:space="preserve"> – количество баллов </w:t>
                  </w:r>
                  <w:r w:rsidRPr="0064093A">
                    <w:rPr>
                      <w:lang w:val="en-US"/>
                    </w:rPr>
                    <w:t>i</w:t>
                  </w:r>
                  <w:r w:rsidRPr="0064093A">
                    <w:t>-го участника;</w:t>
                  </w:r>
                </w:p>
                <w:p w:rsidR="00A147F5" w:rsidRPr="0064093A" w:rsidRDefault="00A147F5" w:rsidP="00A147F5">
                  <w:pPr>
                    <w:shd w:val="clear" w:color="auto" w:fill="FFFFFF"/>
                    <w:tabs>
                      <w:tab w:val="left" w:pos="9354"/>
                    </w:tabs>
                    <w:ind w:right="-6"/>
                  </w:pPr>
                  <w:r w:rsidRPr="0064093A">
                    <w:rPr>
                      <w:color w:val="000000"/>
                    </w:rPr>
                    <w:t>Цi∑рсбу1</w:t>
                  </w:r>
                  <w:r w:rsidRPr="0064093A">
                    <w:t xml:space="preserve"> – стоимость оказанных </w:t>
                  </w:r>
                  <w:r w:rsidRPr="0064093A">
                    <w:rPr>
                      <w:lang w:val="en-US"/>
                    </w:rPr>
                    <w:t>i</w:t>
                  </w:r>
                  <w:r w:rsidRPr="0064093A">
                    <w:t>-ым участником услуг по аудиту РСБУ отчетности  (без учета НДС);</w:t>
                  </w:r>
                </w:p>
                <w:p w:rsidR="00A147F5" w:rsidRPr="0064093A" w:rsidRDefault="00A147F5" w:rsidP="00A147F5">
                  <w:pPr>
                    <w:shd w:val="clear" w:color="auto" w:fill="FFFFFF"/>
                    <w:tabs>
                      <w:tab w:val="left" w:pos="9354"/>
                    </w:tabs>
                    <w:ind w:right="-6"/>
                  </w:pPr>
                  <w:r w:rsidRPr="0064093A">
                    <w:rPr>
                      <w:color w:val="000000"/>
                    </w:rPr>
                    <w:t>Цнач.макс.</w:t>
                  </w:r>
                  <w:r w:rsidRPr="0064093A">
                    <w:t xml:space="preserve"> – начальная (максимальная) цена договора (без учета НДС).</w:t>
                  </w:r>
                </w:p>
                <w:p w:rsidR="00A147F5" w:rsidRPr="0064093A" w:rsidRDefault="00A147F5" w:rsidP="00A147F5">
                  <w:pPr>
                    <w:shd w:val="clear" w:color="auto" w:fill="FFFFFF"/>
                    <w:tabs>
                      <w:tab w:val="left" w:pos="9354"/>
                    </w:tabs>
                    <w:ind w:right="-6"/>
                  </w:pPr>
                  <w:r w:rsidRPr="0064093A">
                    <w:t>В случае, если стоимость оказанных услуг по аудиту РСБУ отчетности  равна или больше начальной (максимальной) цены договора (без учета НДС), то участнику сразу присваивается 10 баллов.</w:t>
                  </w:r>
                </w:p>
                <w:p w:rsidR="00A147F5" w:rsidRPr="0064093A" w:rsidRDefault="00A147F5" w:rsidP="00A147F5">
                  <w:pPr>
                    <w:shd w:val="clear" w:color="auto" w:fill="FFFFFF"/>
                    <w:tabs>
                      <w:tab w:val="left" w:pos="9354"/>
                    </w:tabs>
                    <w:ind w:right="-6"/>
                    <w:rPr>
                      <w:color w:val="000000"/>
                    </w:rPr>
                  </w:pPr>
                  <w:r w:rsidRPr="0064093A">
                    <w:rPr>
                      <w:color w:val="000000"/>
                    </w:rPr>
                    <w:t>В расчет баллов по данному подкритерию не включается опыт по аудиту компаний, предусмотренный подкритериями 3 и 4.</w:t>
                  </w:r>
                </w:p>
                <w:p w:rsidR="00A147F5" w:rsidRPr="0064093A" w:rsidRDefault="00A147F5" w:rsidP="00A147F5">
                  <w:pPr>
                    <w:pStyle w:val="a6"/>
                    <w:numPr>
                      <w:ilvl w:val="0"/>
                      <w:numId w:val="50"/>
                    </w:numPr>
                    <w:ind w:left="0" w:hanging="720"/>
                    <w:contextualSpacing/>
                    <w:jc w:val="both"/>
                  </w:pPr>
                  <w:r w:rsidRPr="0064093A">
                    <w:lastRenderedPageBreak/>
                    <w:t>Оценка и сопоставление заявок осуществляется на основании сведений, представленных по Форме 1 «Сведения об опыте аудиторской организации оказания услуг по аудиту РСБУ отчетности», являющейся приложением к конкурсной  документации, а также соответствующих документов, представленных в подтверждение указанных сведений</w:t>
                  </w:r>
                </w:p>
              </w:tc>
              <w:tc>
                <w:tcPr>
                  <w:tcW w:w="2126" w:type="dxa"/>
                  <w:vAlign w:val="center"/>
                </w:tcPr>
                <w:p w:rsidR="00A147F5" w:rsidRPr="0064093A" w:rsidRDefault="00A147F5" w:rsidP="00A147F5">
                  <w:pPr>
                    <w:jc w:val="center"/>
                  </w:pPr>
                  <w:r w:rsidRPr="0064093A">
                    <w:rPr>
                      <w:iCs/>
                      <w:color w:val="000000"/>
                    </w:rPr>
                    <w:lastRenderedPageBreak/>
                    <w:t>10</w:t>
                  </w:r>
                </w:p>
              </w:tc>
            </w:tr>
            <w:tr w:rsidR="00A147F5" w:rsidRPr="0064093A" w:rsidTr="00A4309E">
              <w:trPr>
                <w:trHeight w:val="5520"/>
              </w:trPr>
              <w:tc>
                <w:tcPr>
                  <w:tcW w:w="2087" w:type="dxa"/>
                  <w:vMerge/>
                </w:tcPr>
                <w:p w:rsidR="00A147F5" w:rsidRPr="0064093A" w:rsidRDefault="00A147F5" w:rsidP="00A147F5"/>
              </w:tc>
              <w:tc>
                <w:tcPr>
                  <w:tcW w:w="3583" w:type="dxa"/>
                </w:tcPr>
                <w:p w:rsidR="00A147F5" w:rsidRPr="0064093A" w:rsidRDefault="00A147F5" w:rsidP="00A147F5">
                  <w:pPr>
                    <w:rPr>
                      <w:color w:val="000000"/>
                    </w:rPr>
                  </w:pPr>
                  <w:r w:rsidRPr="0064093A">
                    <w:rPr>
                      <w:color w:val="000000"/>
                    </w:rPr>
                    <w:t>3. Опыт аудиторской организации по аудиту РСБУ отчетности за 201</w:t>
                  </w:r>
                  <w:r w:rsidR="009C0436">
                    <w:rPr>
                      <w:color w:val="000000"/>
                    </w:rPr>
                    <w:t>5</w:t>
                  </w:r>
                  <w:r w:rsidRPr="0064093A">
                    <w:rPr>
                      <w:color w:val="000000"/>
                    </w:rPr>
                    <w:t>, 201</w:t>
                  </w:r>
                  <w:r w:rsidR="009C0436">
                    <w:rPr>
                      <w:color w:val="000000"/>
                    </w:rPr>
                    <w:t>6</w:t>
                  </w:r>
                  <w:r w:rsidRPr="0064093A">
                    <w:rPr>
                      <w:color w:val="000000"/>
                    </w:rPr>
                    <w:t xml:space="preserve"> и 201</w:t>
                  </w:r>
                  <w:r w:rsidR="009C0436">
                    <w:rPr>
                      <w:color w:val="000000"/>
                    </w:rPr>
                    <w:t>7</w:t>
                  </w:r>
                  <w:r w:rsidRPr="0064093A">
                    <w:rPr>
                      <w:color w:val="000000"/>
                    </w:rPr>
                    <w:t xml:space="preserve"> годы компаний, осуществляющих деятельность в РФ в соответствующей области: перевозка пассажиров железнодорожным транспортом.</w:t>
                  </w:r>
                </w:p>
                <w:p w:rsidR="00A147F5" w:rsidRPr="0064093A" w:rsidRDefault="00A147F5" w:rsidP="00A147F5">
                  <w:pPr>
                    <w:pStyle w:val="a9"/>
                    <w:tabs>
                      <w:tab w:val="left" w:pos="0"/>
                    </w:tabs>
                    <w:ind w:firstLine="0"/>
                    <w:rPr>
                      <w:i/>
                      <w:sz w:val="24"/>
                    </w:rPr>
                  </w:pPr>
                  <w:r w:rsidRPr="0064093A">
                    <w:rPr>
                      <w:sz w:val="24"/>
                    </w:rPr>
                    <w:t xml:space="preserve">В подтверждение опыта  аудиторской организации оказания услуг </w:t>
                  </w:r>
                  <w:r w:rsidRPr="0064093A">
                    <w:rPr>
                      <w:rFonts w:eastAsia="Times New Roman"/>
                      <w:color w:val="000000"/>
                      <w:sz w:val="24"/>
                    </w:rPr>
                    <w:t xml:space="preserve">по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rFonts w:eastAsia="Times New Roman"/>
                      <w:color w:val="000000"/>
                      <w:sz w:val="24"/>
                    </w:rPr>
                    <w:t>годы компаний, осуществляющих деятельность в РФ в соответствующей области</w:t>
                  </w:r>
                  <w:r w:rsidRPr="0064093A">
                    <w:rPr>
                      <w:sz w:val="24"/>
                    </w:rPr>
                    <w:t xml:space="preserve">  участник в составе заявки представляет:</w:t>
                  </w:r>
                </w:p>
                <w:p w:rsidR="00A147F5" w:rsidRPr="0064093A" w:rsidRDefault="00A147F5" w:rsidP="00A147F5">
                  <w:pPr>
                    <w:pStyle w:val="a9"/>
                    <w:suppressAutoHyphens/>
                    <w:ind w:firstLine="0"/>
                    <w:rPr>
                      <w:sz w:val="24"/>
                    </w:rPr>
                  </w:pPr>
                  <w:r w:rsidRPr="0064093A">
                    <w:rPr>
                      <w:sz w:val="24"/>
                    </w:rPr>
                    <w:t xml:space="preserve">- документ по Форме 2 «Сведения об </w:t>
                  </w:r>
                  <w:r w:rsidRPr="0064093A">
                    <w:rPr>
                      <w:rFonts w:eastAsia="Times New Roman"/>
                      <w:color w:val="000000"/>
                      <w:sz w:val="24"/>
                    </w:rPr>
                    <w:t xml:space="preserve">опыте аудиторской организации по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rFonts w:eastAsia="Times New Roman"/>
                      <w:color w:val="000000"/>
                      <w:sz w:val="24"/>
                    </w:rPr>
                    <w:t>годы компаний, осуществляющих деятельность в РФ в соответствующей области</w:t>
                  </w:r>
                  <w:r w:rsidRPr="0064093A">
                    <w:rPr>
                      <w:sz w:val="24"/>
                    </w:rPr>
                    <w:t>»;</w:t>
                  </w:r>
                </w:p>
                <w:p w:rsidR="00A147F5" w:rsidRPr="0064093A" w:rsidRDefault="00A147F5" w:rsidP="00A147F5">
                  <w:pPr>
                    <w:pStyle w:val="a9"/>
                    <w:suppressAutoHyphens/>
                    <w:ind w:firstLine="0"/>
                    <w:rPr>
                      <w:sz w:val="24"/>
                    </w:rPr>
                  </w:pPr>
                  <w:r w:rsidRPr="0064093A">
                    <w:rPr>
                      <w:sz w:val="24"/>
                    </w:rPr>
                    <w:t>- копии актов сдачи-приемки услуг, подтверждающие факт их оказания;</w:t>
                  </w:r>
                </w:p>
                <w:p w:rsidR="00A147F5" w:rsidRPr="0064093A" w:rsidRDefault="00A147F5" w:rsidP="00A147F5">
                  <w:pPr>
                    <w:pStyle w:val="a9"/>
                    <w:suppressAutoHyphens/>
                    <w:ind w:firstLine="0"/>
                    <w:rPr>
                      <w:sz w:val="24"/>
                    </w:rPr>
                  </w:pPr>
                  <w:r w:rsidRPr="0064093A">
                    <w:rPr>
                      <w:sz w:val="24"/>
                    </w:rPr>
                    <w:t>- копии договоров на  оказание услуг (представляются все листы договоров со всеми приложениями);</w:t>
                  </w:r>
                </w:p>
                <w:p w:rsidR="00A147F5" w:rsidRPr="0064093A" w:rsidRDefault="00A147F5" w:rsidP="00A147F5">
                  <w:pPr>
                    <w:pStyle w:val="a9"/>
                    <w:suppressAutoHyphens/>
                    <w:ind w:firstLine="0"/>
                    <w:rPr>
                      <w:sz w:val="24"/>
                    </w:rPr>
                  </w:pPr>
                  <w:r w:rsidRPr="0064093A">
                    <w:rPr>
                      <w:sz w:val="24"/>
                    </w:rPr>
                    <w:t xml:space="preserve">- копии </w:t>
                  </w:r>
                  <w:r w:rsidRPr="0064093A">
                    <w:rPr>
                      <w:rFonts w:eastAsia="Times New Roman"/>
                      <w:color w:val="000000"/>
                      <w:sz w:val="24"/>
                    </w:rPr>
                    <w:t xml:space="preserve">бухгалтерской </w:t>
                  </w:r>
                  <w:r w:rsidRPr="0064093A">
                    <w:rPr>
                      <w:rFonts w:eastAsia="Times New Roman"/>
                      <w:color w:val="000000"/>
                      <w:sz w:val="24"/>
                    </w:rPr>
                    <w:lastRenderedPageBreak/>
                    <w:t>(финансовой) отчетности компаний, осуществляющих деятельность в РФ в соответствующей области вместе с аудиторскими заключениями;</w:t>
                  </w:r>
                </w:p>
                <w:p w:rsidR="00A147F5" w:rsidRPr="0064093A" w:rsidRDefault="00A147F5" w:rsidP="00A147F5">
                  <w:pPr>
                    <w:pStyle w:val="afd"/>
                    <w:rPr>
                      <w:sz w:val="24"/>
                      <w:szCs w:val="24"/>
                    </w:rPr>
                  </w:pPr>
                  <w:r w:rsidRPr="0064093A">
                    <w:rPr>
                      <w:sz w:val="24"/>
                      <w:szCs w:val="24"/>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r w:rsidRPr="0064093A">
                    <w:rPr>
                      <w:color w:val="000000"/>
                    </w:rPr>
                    <w:t xml:space="preserve"> </w:t>
                  </w:r>
                </w:p>
                <w:p w:rsidR="00A147F5" w:rsidRPr="0064093A" w:rsidRDefault="00A147F5" w:rsidP="00A147F5">
                  <w:pPr>
                    <w:rPr>
                      <w:color w:val="000000"/>
                    </w:rPr>
                  </w:pPr>
                </w:p>
                <w:p w:rsidR="00A147F5" w:rsidRPr="0064093A" w:rsidRDefault="00A147F5" w:rsidP="00A147F5">
                  <w:pPr>
                    <w:rPr>
                      <w:color w:val="000000"/>
                    </w:rPr>
                  </w:pPr>
                </w:p>
                <w:p w:rsidR="00A147F5" w:rsidRPr="0064093A" w:rsidRDefault="00A147F5" w:rsidP="00A147F5">
                  <w:pPr>
                    <w:rPr>
                      <w:color w:val="000000"/>
                    </w:rPr>
                  </w:pPr>
                </w:p>
              </w:tc>
              <w:tc>
                <w:tcPr>
                  <w:tcW w:w="6779" w:type="dxa"/>
                </w:tcPr>
                <w:p w:rsidR="00A147F5" w:rsidRPr="0064093A" w:rsidRDefault="00A147F5" w:rsidP="00A147F5">
                  <w:pPr>
                    <w:rPr>
                      <w:color w:val="000000"/>
                    </w:rPr>
                  </w:pPr>
                  <w:r w:rsidRPr="0064093A">
                    <w:rPr>
                      <w:color w:val="000000"/>
                    </w:rPr>
                    <w:lastRenderedPageBreak/>
                    <w:t xml:space="preserve">Оценивается путем деления количества </w:t>
                  </w:r>
                  <w:r w:rsidRPr="0064093A">
                    <w:t>оказанных каждым (</w:t>
                  </w:r>
                  <w:r w:rsidRPr="0064093A">
                    <w:rPr>
                      <w:lang w:val="en-US"/>
                    </w:rPr>
                    <w:t>i</w:t>
                  </w:r>
                  <w:r w:rsidRPr="0064093A">
                    <w:t>-ым) участником закупки услуг по</w:t>
                  </w:r>
                  <w:r w:rsidRPr="0064093A">
                    <w:rPr>
                      <w:color w:val="000000"/>
                    </w:rPr>
                    <w:t xml:space="preserve">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годы компаний, осуществляющих деятельность в РФ в соответствующей области</w:t>
                  </w:r>
                </w:p>
                <w:p w:rsidR="00A147F5" w:rsidRPr="0064093A" w:rsidRDefault="00A147F5" w:rsidP="00A147F5">
                  <w:pPr>
                    <w:rPr>
                      <w:color w:val="000000"/>
                    </w:rPr>
                  </w:pPr>
                  <w:r w:rsidRPr="0064093A">
                    <w:rPr>
                      <w:color w:val="000000"/>
                    </w:rPr>
                    <w:t xml:space="preserve"> (Kiрсбу2) на максимальное количество аудитов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 xml:space="preserve">годы компаний, осуществляющих деятельность в РФ в соответствующей области из всех, представленных участниками, по формуле:  </w:t>
                  </w:r>
                </w:p>
                <w:p w:rsidR="00A147F5" w:rsidRPr="0064093A" w:rsidRDefault="00A147F5" w:rsidP="00A147F5">
                  <w:pPr>
                    <w:rPr>
                      <w:color w:val="000000"/>
                    </w:rPr>
                  </w:pPr>
                  <w:r w:rsidRPr="0064093A">
                    <w:rPr>
                      <w:color w:val="000000"/>
                    </w:rPr>
                    <w:t xml:space="preserve">Количество баллов КБiопыт2=0,15*100*(Kiрсбу2)/ Kiрсбу2макс), где </w:t>
                  </w:r>
                </w:p>
                <w:p w:rsidR="00A147F5" w:rsidRPr="0064093A" w:rsidRDefault="00A147F5" w:rsidP="00A147F5">
                  <w:pPr>
                    <w:rPr>
                      <w:color w:val="000000"/>
                    </w:rPr>
                  </w:pPr>
                  <w:r w:rsidRPr="0064093A">
                    <w:rPr>
                      <w:color w:val="000000"/>
                    </w:rPr>
                    <w:t xml:space="preserve">Kiрсбу2макс - максимальное количество аудитов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годы компаний, осуществляющих деятельность в РФ в соответствующей области из всех, представленных участниками.</w:t>
                  </w:r>
                </w:p>
                <w:p w:rsidR="00A147F5" w:rsidRPr="0064093A" w:rsidRDefault="00A147F5" w:rsidP="00A147F5">
                  <w:r w:rsidRPr="0064093A">
                    <w:t xml:space="preserve">Оценка и сопоставление заявок осуществляется на основании сведений, представленных по Форме 2 «Сведения об опыте аудиторской организации по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t xml:space="preserve">годы компаний, осуществляющих деятельность в РФ в соответствующей области», являющейся приложением к конкурсной  документации, а также соответствующих документов, представленных в подтверждение указанных сведений </w:t>
                  </w:r>
                </w:p>
              </w:tc>
              <w:tc>
                <w:tcPr>
                  <w:tcW w:w="2126" w:type="dxa"/>
                  <w:vAlign w:val="center"/>
                </w:tcPr>
                <w:p w:rsidR="00A147F5" w:rsidRPr="0064093A" w:rsidRDefault="00A147F5" w:rsidP="00A147F5">
                  <w:pPr>
                    <w:jc w:val="center"/>
                  </w:pPr>
                  <w:r w:rsidRPr="0064093A">
                    <w:rPr>
                      <w:iCs/>
                      <w:color w:val="000000"/>
                    </w:rPr>
                    <w:t>15</w:t>
                  </w:r>
                </w:p>
              </w:tc>
            </w:tr>
            <w:tr w:rsidR="00A147F5" w:rsidRPr="0064093A" w:rsidTr="00A4309E">
              <w:trPr>
                <w:trHeight w:val="5520"/>
              </w:trPr>
              <w:tc>
                <w:tcPr>
                  <w:tcW w:w="2087" w:type="dxa"/>
                </w:tcPr>
                <w:p w:rsidR="00A147F5" w:rsidRPr="0064093A" w:rsidRDefault="00A147F5" w:rsidP="00A147F5"/>
              </w:tc>
              <w:tc>
                <w:tcPr>
                  <w:tcW w:w="3583" w:type="dxa"/>
                </w:tcPr>
                <w:p w:rsidR="00A147F5" w:rsidRPr="0064093A" w:rsidRDefault="00A147F5" w:rsidP="00A147F5">
                  <w:pPr>
                    <w:pStyle w:val="a9"/>
                    <w:tabs>
                      <w:tab w:val="left" w:pos="0"/>
                    </w:tabs>
                    <w:ind w:firstLine="0"/>
                    <w:rPr>
                      <w:rFonts w:eastAsia="Times New Roman"/>
                      <w:sz w:val="24"/>
                    </w:rPr>
                  </w:pPr>
                  <w:r w:rsidRPr="0064093A">
                    <w:rPr>
                      <w:rFonts w:eastAsia="Times New Roman"/>
                      <w:color w:val="000000"/>
                      <w:sz w:val="24"/>
                    </w:rPr>
                    <w:t xml:space="preserve">4. Опыт аудиторской организации по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rFonts w:eastAsia="Times New Roman"/>
                      <w:color w:val="000000"/>
                      <w:sz w:val="24"/>
                    </w:rPr>
                    <w:t xml:space="preserve">годы компаний, осуществляющих деятельность в РФ, с сопоставимым объемом выручки в течение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rFonts w:eastAsia="Times New Roman"/>
                      <w:color w:val="000000"/>
                      <w:sz w:val="24"/>
                    </w:rPr>
                    <w:t>гг. Объем выручки определяется по данным  каждой проаудированной отчетности и составляет не менее</w:t>
                  </w:r>
                  <w:r w:rsidRPr="0064093A">
                    <w:rPr>
                      <w:rFonts w:eastAsia="Times New Roman"/>
                      <w:color w:val="FF0000"/>
                      <w:sz w:val="24"/>
                    </w:rPr>
                    <w:t xml:space="preserve"> </w:t>
                  </w:r>
                  <w:r w:rsidRPr="0064093A">
                    <w:rPr>
                      <w:rFonts w:eastAsia="Times New Roman"/>
                      <w:sz w:val="24"/>
                    </w:rPr>
                    <w:t>75</w:t>
                  </w:r>
                  <w:r w:rsidRPr="0064093A">
                    <w:rPr>
                      <w:rFonts w:eastAsia="Times New Roman"/>
                      <w:color w:val="000000"/>
                      <w:sz w:val="24"/>
                    </w:rPr>
                    <w:t xml:space="preserve">% среднегодовой выручки АО «ППК «Черноземье» (размер среднегодовой выручки составляет </w:t>
                  </w:r>
                  <w:r w:rsidRPr="00556D23">
                    <w:rPr>
                      <w:rFonts w:eastAsia="Times New Roman"/>
                      <w:sz w:val="24"/>
                    </w:rPr>
                    <w:t>695 403 799,08 без НДС).</w:t>
                  </w:r>
                </w:p>
                <w:p w:rsidR="00A147F5" w:rsidRPr="0064093A" w:rsidRDefault="00A147F5" w:rsidP="00A147F5">
                  <w:pPr>
                    <w:pStyle w:val="a9"/>
                    <w:tabs>
                      <w:tab w:val="left" w:pos="0"/>
                    </w:tabs>
                    <w:ind w:firstLine="0"/>
                    <w:rPr>
                      <w:i/>
                      <w:sz w:val="24"/>
                    </w:rPr>
                  </w:pPr>
                  <w:r w:rsidRPr="0064093A">
                    <w:rPr>
                      <w:sz w:val="24"/>
                    </w:rPr>
                    <w:t xml:space="preserve">В подтверждение опыта  аудиторской организации оказания услуг </w:t>
                  </w:r>
                  <w:r w:rsidRPr="0064093A">
                    <w:rPr>
                      <w:rFonts w:eastAsia="Times New Roman"/>
                      <w:color w:val="000000"/>
                      <w:sz w:val="24"/>
                    </w:rPr>
                    <w:t xml:space="preserve">по аудиту РСБУ отчетности за </w:t>
                  </w:r>
                  <w:r w:rsidR="00233F05" w:rsidRPr="0064093A">
                    <w:rPr>
                      <w:color w:val="000000"/>
                    </w:rPr>
                    <w:t>201</w:t>
                  </w:r>
                  <w:r w:rsidR="00233F05">
                    <w:rPr>
                      <w:color w:val="000000"/>
                    </w:rPr>
                    <w:t>5</w:t>
                  </w:r>
                  <w:r w:rsidR="00233F05" w:rsidRPr="0064093A">
                    <w:rPr>
                      <w:color w:val="000000"/>
                    </w:rPr>
                    <w:t>, 201</w:t>
                  </w:r>
                  <w:r w:rsidR="00233F05">
                    <w:rPr>
                      <w:color w:val="000000"/>
                    </w:rPr>
                    <w:t>6</w:t>
                  </w:r>
                  <w:r w:rsidR="00233F05" w:rsidRPr="0064093A">
                    <w:rPr>
                      <w:color w:val="000000"/>
                    </w:rPr>
                    <w:t xml:space="preserve"> и 201</w:t>
                  </w:r>
                  <w:r w:rsidR="00233F05">
                    <w:rPr>
                      <w:color w:val="000000"/>
                    </w:rPr>
                    <w:t>7</w:t>
                  </w:r>
                  <w:r w:rsidR="00233F05" w:rsidRPr="0064093A">
                    <w:rPr>
                      <w:color w:val="000000"/>
                    </w:rPr>
                    <w:t xml:space="preserve"> </w:t>
                  </w:r>
                  <w:r w:rsidRPr="0064093A">
                    <w:rPr>
                      <w:rFonts w:eastAsia="Times New Roman"/>
                      <w:color w:val="000000"/>
                      <w:sz w:val="24"/>
                    </w:rPr>
                    <w:t xml:space="preserve">годы компаний, осуществляющих деятельность в РФ, с сопоставимым объемом выручки в течение </w:t>
                  </w:r>
                  <w:r w:rsidR="00233F05" w:rsidRPr="0064093A">
                    <w:rPr>
                      <w:color w:val="000000"/>
                    </w:rPr>
                    <w:t>201</w:t>
                  </w:r>
                  <w:r w:rsidR="00233F05">
                    <w:rPr>
                      <w:color w:val="000000"/>
                    </w:rPr>
                    <w:t>5</w:t>
                  </w:r>
                  <w:r w:rsidR="00233F05" w:rsidRPr="0064093A">
                    <w:rPr>
                      <w:color w:val="000000"/>
                    </w:rPr>
                    <w:t>, 201</w:t>
                  </w:r>
                  <w:r w:rsidR="00233F05">
                    <w:rPr>
                      <w:color w:val="000000"/>
                    </w:rPr>
                    <w:t>6</w:t>
                  </w:r>
                  <w:r w:rsidR="00233F05" w:rsidRPr="0064093A">
                    <w:rPr>
                      <w:color w:val="000000"/>
                    </w:rPr>
                    <w:t xml:space="preserve"> и 201</w:t>
                  </w:r>
                  <w:r w:rsidR="00233F05">
                    <w:rPr>
                      <w:color w:val="000000"/>
                    </w:rPr>
                    <w:t>7</w:t>
                  </w:r>
                  <w:r w:rsidR="00233F05" w:rsidRPr="0064093A">
                    <w:rPr>
                      <w:color w:val="000000"/>
                    </w:rPr>
                    <w:t xml:space="preserve"> </w:t>
                  </w:r>
                  <w:r w:rsidRPr="0064093A">
                    <w:rPr>
                      <w:rFonts w:eastAsia="Times New Roman"/>
                      <w:color w:val="000000"/>
                      <w:sz w:val="24"/>
                    </w:rPr>
                    <w:t xml:space="preserve"> гг.</w:t>
                  </w:r>
                  <w:r w:rsidRPr="0064093A">
                    <w:rPr>
                      <w:sz w:val="24"/>
                    </w:rPr>
                    <w:t xml:space="preserve">  участник в составе заявки представляет:</w:t>
                  </w:r>
                </w:p>
                <w:p w:rsidR="00A147F5" w:rsidRPr="0064093A" w:rsidRDefault="00A147F5" w:rsidP="00A147F5">
                  <w:pPr>
                    <w:pStyle w:val="a9"/>
                    <w:suppressAutoHyphens/>
                    <w:ind w:firstLine="0"/>
                    <w:rPr>
                      <w:sz w:val="24"/>
                    </w:rPr>
                  </w:pPr>
                  <w:r w:rsidRPr="0064093A">
                    <w:rPr>
                      <w:sz w:val="24"/>
                    </w:rPr>
                    <w:t>- документ по Форме 3 «Сведения об о</w:t>
                  </w:r>
                  <w:r w:rsidRPr="0064093A">
                    <w:rPr>
                      <w:rFonts w:eastAsia="Times New Roman"/>
                      <w:color w:val="000000"/>
                      <w:sz w:val="24"/>
                    </w:rPr>
                    <w:t xml:space="preserve">пыте аудиторской организации по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rFonts w:eastAsia="Times New Roman"/>
                      <w:color w:val="000000"/>
                      <w:sz w:val="24"/>
                    </w:rPr>
                    <w:t xml:space="preserve">годы компаний, осуществляющих </w:t>
                  </w:r>
                  <w:r w:rsidRPr="0064093A">
                    <w:rPr>
                      <w:rFonts w:eastAsia="Times New Roman"/>
                      <w:color w:val="000000"/>
                      <w:sz w:val="24"/>
                    </w:rPr>
                    <w:lastRenderedPageBreak/>
                    <w:t xml:space="preserve">деятельность в РФ, с сопоставимым объемом выручки в течение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rFonts w:eastAsia="Times New Roman"/>
                      <w:color w:val="000000"/>
                      <w:sz w:val="24"/>
                    </w:rPr>
                    <w:t xml:space="preserve"> гг.</w:t>
                  </w:r>
                  <w:r w:rsidRPr="0064093A">
                    <w:rPr>
                      <w:sz w:val="24"/>
                    </w:rPr>
                    <w:t>»;</w:t>
                  </w:r>
                </w:p>
                <w:p w:rsidR="00A147F5" w:rsidRPr="0064093A" w:rsidRDefault="00A147F5" w:rsidP="00A147F5">
                  <w:pPr>
                    <w:pStyle w:val="a9"/>
                    <w:suppressAutoHyphens/>
                    <w:ind w:firstLine="0"/>
                    <w:rPr>
                      <w:sz w:val="24"/>
                    </w:rPr>
                  </w:pPr>
                  <w:r w:rsidRPr="0064093A">
                    <w:rPr>
                      <w:sz w:val="24"/>
                    </w:rPr>
                    <w:t>- копии актов сдачи-приемки услуг, подтверждающие факт их оказания;</w:t>
                  </w:r>
                </w:p>
                <w:p w:rsidR="00A147F5" w:rsidRPr="0064093A" w:rsidRDefault="00A147F5" w:rsidP="00A147F5">
                  <w:pPr>
                    <w:pStyle w:val="a9"/>
                    <w:suppressAutoHyphens/>
                    <w:ind w:firstLine="0"/>
                    <w:rPr>
                      <w:sz w:val="24"/>
                    </w:rPr>
                  </w:pPr>
                  <w:r w:rsidRPr="0064093A">
                    <w:rPr>
                      <w:sz w:val="24"/>
                    </w:rPr>
                    <w:t>- копии договоров на  оказание услуг (представляются все листы договоров со всеми приложениями);</w:t>
                  </w:r>
                </w:p>
                <w:p w:rsidR="00A147F5" w:rsidRPr="0064093A" w:rsidRDefault="00A147F5" w:rsidP="00A147F5">
                  <w:pPr>
                    <w:pStyle w:val="a9"/>
                    <w:suppressAutoHyphens/>
                    <w:ind w:firstLine="0"/>
                    <w:rPr>
                      <w:sz w:val="24"/>
                    </w:rPr>
                  </w:pPr>
                  <w:r w:rsidRPr="0064093A">
                    <w:rPr>
                      <w:sz w:val="24"/>
                    </w:rPr>
                    <w:t xml:space="preserve">- копии </w:t>
                  </w:r>
                  <w:r w:rsidRPr="0064093A">
                    <w:rPr>
                      <w:rFonts w:eastAsia="Times New Roman"/>
                      <w:color w:val="000000"/>
                      <w:sz w:val="24"/>
                    </w:rPr>
                    <w:t xml:space="preserve">бухгалтерской (финансовой) отчетности компаний, осуществляющих деятельность в РФ с сопоставимым объемом выручки в течение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rFonts w:eastAsia="Times New Roman"/>
                      <w:color w:val="000000"/>
                      <w:sz w:val="24"/>
                    </w:rPr>
                    <w:t>гг. вместе с аудиторскими заключениями;</w:t>
                  </w:r>
                </w:p>
                <w:p w:rsidR="00A147F5" w:rsidRPr="0064093A" w:rsidRDefault="00A147F5" w:rsidP="00A147F5">
                  <w:pPr>
                    <w:pStyle w:val="afd"/>
                    <w:rPr>
                      <w:sz w:val="24"/>
                      <w:szCs w:val="24"/>
                    </w:rPr>
                  </w:pPr>
                  <w:r w:rsidRPr="0064093A">
                    <w:rPr>
                      <w:sz w:val="24"/>
                      <w:szCs w:val="24"/>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A147F5" w:rsidRPr="0064093A" w:rsidRDefault="00A147F5" w:rsidP="00A147F5">
                  <w:pPr>
                    <w:rPr>
                      <w:color w:val="000000"/>
                    </w:rPr>
                  </w:pPr>
                </w:p>
              </w:tc>
              <w:tc>
                <w:tcPr>
                  <w:tcW w:w="6779" w:type="dxa"/>
                </w:tcPr>
                <w:p w:rsidR="00A147F5" w:rsidRPr="0064093A" w:rsidRDefault="00A147F5" w:rsidP="00A147F5">
                  <w:pPr>
                    <w:rPr>
                      <w:color w:val="000000"/>
                    </w:rPr>
                  </w:pPr>
                  <w:r w:rsidRPr="0064093A">
                    <w:rPr>
                      <w:color w:val="000000"/>
                    </w:rPr>
                    <w:lastRenderedPageBreak/>
                    <w:t xml:space="preserve">Оценивается путем деления количества </w:t>
                  </w:r>
                  <w:r w:rsidRPr="0064093A">
                    <w:t>оказанных каждым (</w:t>
                  </w:r>
                  <w:r w:rsidRPr="0064093A">
                    <w:rPr>
                      <w:lang w:val="en-US"/>
                    </w:rPr>
                    <w:t>i</w:t>
                  </w:r>
                  <w:r w:rsidRPr="0064093A">
                    <w:t>-ым) участником закупки услуг по</w:t>
                  </w:r>
                  <w:r w:rsidRPr="0064093A">
                    <w:rPr>
                      <w:color w:val="000000"/>
                    </w:rPr>
                    <w:t xml:space="preserve">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 xml:space="preserve">годы компаний, осуществляющих деятельность в РФ с сопоставимым объемом выручки в течение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 xml:space="preserve">гг. (Kiрсбу3) на максимальное количество аудитов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 xml:space="preserve">годы компаний, осуществляющих деятельность в РФ, с сопоставимым объемом выручки в течение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 xml:space="preserve">гг. из всех, представленных участниками, по формуле:  </w:t>
                  </w:r>
                </w:p>
                <w:p w:rsidR="00A147F5" w:rsidRPr="0064093A" w:rsidRDefault="00A147F5" w:rsidP="00A147F5">
                  <w:pPr>
                    <w:rPr>
                      <w:color w:val="000000"/>
                    </w:rPr>
                  </w:pPr>
                  <w:r w:rsidRPr="0064093A">
                    <w:rPr>
                      <w:color w:val="000000"/>
                    </w:rPr>
                    <w:t>Количество баллов КБiопыт3=0,15*100*(Kiрсбу3)/ Kiрсбу3макс), где</w:t>
                  </w:r>
                </w:p>
                <w:p w:rsidR="00A147F5" w:rsidRPr="0064093A" w:rsidRDefault="00A147F5" w:rsidP="00A147F5">
                  <w:pPr>
                    <w:rPr>
                      <w:color w:val="000000"/>
                    </w:rPr>
                  </w:pPr>
                  <w:r w:rsidRPr="0064093A">
                    <w:rPr>
                      <w:color w:val="000000"/>
                    </w:rPr>
                    <w:t xml:space="preserve">Kiрсбу3макс - максимальное количество аудитов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 xml:space="preserve">годы компаний, осуществляющих деятельность в РФ, с сопоставимым объемом выручки в течение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rPr>
                      <w:color w:val="000000"/>
                    </w:rPr>
                    <w:t>гг. из всех, представленных участниками.</w:t>
                  </w:r>
                </w:p>
                <w:p w:rsidR="00A147F5" w:rsidRPr="0064093A" w:rsidRDefault="00A147F5" w:rsidP="00A147F5">
                  <w:r w:rsidRPr="0064093A">
                    <w:t xml:space="preserve">Оценка и сопоставление Заявок осуществляется на основании сведений, представленных по Форме 3 «Сведения об опыте аудиторской организации по аудиту РСБУ отчетности за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009C0436" w:rsidRPr="0064093A">
                    <w:rPr>
                      <w:color w:val="000000"/>
                    </w:rPr>
                    <w:t xml:space="preserve"> </w:t>
                  </w:r>
                  <w:r w:rsidRPr="0064093A">
                    <w:t xml:space="preserve"> годы компаний, осуществляющих деятельность в РФ, с сопоставимым объемом выручки в течение </w:t>
                  </w:r>
                  <w:r w:rsidR="009C0436" w:rsidRPr="0064093A">
                    <w:rPr>
                      <w:color w:val="000000"/>
                    </w:rPr>
                    <w:t>201</w:t>
                  </w:r>
                  <w:r w:rsidR="009C0436">
                    <w:rPr>
                      <w:color w:val="000000"/>
                    </w:rPr>
                    <w:t>5</w:t>
                  </w:r>
                  <w:r w:rsidR="009C0436" w:rsidRPr="0064093A">
                    <w:rPr>
                      <w:color w:val="000000"/>
                    </w:rPr>
                    <w:t>, 201</w:t>
                  </w:r>
                  <w:r w:rsidR="009C0436">
                    <w:rPr>
                      <w:color w:val="000000"/>
                    </w:rPr>
                    <w:t>6</w:t>
                  </w:r>
                  <w:r w:rsidR="009C0436" w:rsidRPr="0064093A">
                    <w:rPr>
                      <w:color w:val="000000"/>
                    </w:rPr>
                    <w:t xml:space="preserve"> и 201</w:t>
                  </w:r>
                  <w:r w:rsidR="009C0436">
                    <w:rPr>
                      <w:color w:val="000000"/>
                    </w:rPr>
                    <w:t>7</w:t>
                  </w:r>
                  <w:r w:rsidRPr="0064093A">
                    <w:t xml:space="preserve">.», являющейся приложением к конкурсной  документации, а также соответствующих документов, представленных в подтверждение указанных сведений </w:t>
                  </w:r>
                </w:p>
              </w:tc>
              <w:tc>
                <w:tcPr>
                  <w:tcW w:w="2126" w:type="dxa"/>
                  <w:vAlign w:val="center"/>
                </w:tcPr>
                <w:p w:rsidR="00A147F5" w:rsidRPr="0064093A" w:rsidRDefault="00A147F5" w:rsidP="00A147F5">
                  <w:pPr>
                    <w:jc w:val="center"/>
                  </w:pPr>
                  <w:r w:rsidRPr="0064093A">
                    <w:rPr>
                      <w:iCs/>
                      <w:color w:val="000000"/>
                    </w:rPr>
                    <w:t>15</w:t>
                  </w:r>
                </w:p>
              </w:tc>
            </w:tr>
            <w:tr w:rsidR="00A147F5" w:rsidRPr="0064093A" w:rsidTr="00A4309E">
              <w:tc>
                <w:tcPr>
                  <w:tcW w:w="2087" w:type="dxa"/>
                </w:tcPr>
                <w:p w:rsidR="00A147F5" w:rsidRPr="0064093A" w:rsidRDefault="00A147F5" w:rsidP="00A147F5">
                  <w:pPr>
                    <w:rPr>
                      <w:color w:val="000000"/>
                    </w:rPr>
                  </w:pPr>
                  <w:r w:rsidRPr="0064093A">
                    <w:rPr>
                      <w:color w:val="000000"/>
                    </w:rPr>
                    <w:lastRenderedPageBreak/>
                    <w:t xml:space="preserve">Наличие квалифицированных трудовых </w:t>
                  </w:r>
                  <w:r w:rsidRPr="0064093A">
                    <w:rPr>
                      <w:color w:val="000000"/>
                    </w:rPr>
                    <w:lastRenderedPageBreak/>
                    <w:t>ресурсов</w:t>
                  </w:r>
                </w:p>
              </w:tc>
              <w:tc>
                <w:tcPr>
                  <w:tcW w:w="3583" w:type="dxa"/>
                </w:tcPr>
                <w:p w:rsidR="00A147F5" w:rsidRPr="0064093A" w:rsidRDefault="00A147F5" w:rsidP="00A147F5">
                  <w:r w:rsidRPr="0064093A">
                    <w:lastRenderedPageBreak/>
                    <w:t xml:space="preserve">5. </w:t>
                  </w:r>
                  <w:r w:rsidRPr="0064093A">
                    <w:rPr>
                      <w:iCs/>
                    </w:rPr>
                    <w:t xml:space="preserve">Количество сотрудников аудиторской организации, имеющих на дату подачи заявки </w:t>
                  </w:r>
                  <w:r w:rsidRPr="0064093A">
                    <w:rPr>
                      <w:iCs/>
                    </w:rPr>
                    <w:lastRenderedPageBreak/>
                    <w:t>д</w:t>
                  </w:r>
                  <w:r w:rsidRPr="0064093A">
                    <w:t xml:space="preserve">ействительный квалификационный аттестат аудитора. </w:t>
                  </w:r>
                </w:p>
                <w:p w:rsidR="00A147F5" w:rsidRPr="0064093A" w:rsidRDefault="00A147F5" w:rsidP="00A147F5">
                  <w:pPr>
                    <w:pStyle w:val="a9"/>
                    <w:tabs>
                      <w:tab w:val="left" w:pos="0"/>
                    </w:tabs>
                    <w:ind w:firstLine="0"/>
                    <w:rPr>
                      <w:sz w:val="24"/>
                    </w:rPr>
                  </w:pPr>
                  <w:r w:rsidRPr="0064093A">
                    <w:rPr>
                      <w:sz w:val="24"/>
                    </w:rPr>
                    <w:t xml:space="preserve">В подтверждение </w:t>
                  </w:r>
                  <w:r w:rsidRPr="0064093A">
                    <w:rPr>
                      <w:rFonts w:eastAsia="Times New Roman"/>
                      <w:iCs/>
                      <w:sz w:val="24"/>
                    </w:rPr>
                    <w:t xml:space="preserve">наличия квалифицированных трудовых ресурсов </w:t>
                  </w:r>
                  <w:r w:rsidRPr="0064093A">
                    <w:rPr>
                      <w:sz w:val="24"/>
                    </w:rPr>
                    <w:t>участник в составе заявки представляет:</w:t>
                  </w:r>
                </w:p>
                <w:p w:rsidR="00A147F5" w:rsidRPr="0064093A" w:rsidRDefault="00A147F5" w:rsidP="00A147F5">
                  <w:r w:rsidRPr="0064093A">
                    <w:t>1) сведения по Форме 4 «Квалификация специалистов</w:t>
                  </w:r>
                  <w:r w:rsidRPr="0064093A">
                    <w:rPr>
                      <w:iCs/>
                    </w:rPr>
                    <w:t xml:space="preserve"> аудиторской организации</w:t>
                  </w:r>
                  <w:r w:rsidRPr="0064093A">
                    <w:t xml:space="preserve">, </w:t>
                  </w:r>
                  <w:r w:rsidRPr="0064093A">
                    <w:rPr>
                      <w:iCs/>
                    </w:rPr>
                    <w:t xml:space="preserve"> имеющих на дату подачи заявки д</w:t>
                  </w:r>
                  <w:r w:rsidRPr="0064093A">
                    <w:t xml:space="preserve">ействительный квалификационный аттестат аудитора» (далее – Форма 4),  подписанные </w:t>
                  </w:r>
                  <w:r w:rsidRPr="0064093A">
                    <w:rPr>
                      <w:iCs/>
                    </w:rPr>
                    <w:t xml:space="preserve">уполномоченным лицом </w:t>
                  </w:r>
                  <w:r w:rsidRPr="0064093A">
                    <w:t>участника закупки, в разрезе сотрудников, находящихся в штате организации по основному месту работы, работающих по гражданско-правовым договорам и по совместительству;</w:t>
                  </w:r>
                </w:p>
                <w:p w:rsidR="00A147F5" w:rsidRPr="0064093A" w:rsidRDefault="00A147F5" w:rsidP="00A147F5">
                  <w:pPr>
                    <w:rPr>
                      <w:iCs/>
                    </w:rPr>
                  </w:pPr>
                  <w:r w:rsidRPr="0064093A">
                    <w:rPr>
                      <w:iCs/>
                    </w:rPr>
                    <w:t>2)  копии заключенных с сотрудниками договоров (трудовых или гражданско-правовых) по каждому сотруднику;</w:t>
                  </w:r>
                </w:p>
                <w:p w:rsidR="00A147F5" w:rsidRPr="0064093A" w:rsidRDefault="00A147F5" w:rsidP="00A147F5">
                  <w:pPr>
                    <w:pStyle w:val="a9"/>
                    <w:tabs>
                      <w:tab w:val="left" w:pos="0"/>
                    </w:tabs>
                    <w:ind w:firstLine="0"/>
                    <w:rPr>
                      <w:sz w:val="24"/>
                    </w:rPr>
                  </w:pPr>
                  <w:r w:rsidRPr="0064093A">
                    <w:rPr>
                      <w:iCs/>
                      <w:sz w:val="24"/>
                    </w:rPr>
                    <w:t>3) копии трудовых книжек по каждому сотруднику;</w:t>
                  </w:r>
                </w:p>
                <w:p w:rsidR="00A147F5" w:rsidRPr="0064093A" w:rsidRDefault="00A147F5" w:rsidP="00A147F5">
                  <w:r w:rsidRPr="0064093A">
                    <w:t xml:space="preserve">4) </w:t>
                  </w:r>
                  <w:r w:rsidRPr="0064093A">
                    <w:rPr>
                      <w:rFonts w:eastAsia="MS Mincho"/>
                      <w:iCs/>
                    </w:rPr>
                    <w:t>копии действительных квалификационных аттестатов аудиторов по</w:t>
                  </w:r>
                  <w:r w:rsidRPr="0064093A">
                    <w:t xml:space="preserve"> каждому </w:t>
                  </w:r>
                  <w:r w:rsidRPr="0064093A">
                    <w:lastRenderedPageBreak/>
                    <w:t xml:space="preserve">сотруднику. </w:t>
                  </w:r>
                </w:p>
                <w:p w:rsidR="00A147F5" w:rsidRPr="0064093A" w:rsidRDefault="00A147F5" w:rsidP="00A147F5">
                  <w:pPr>
                    <w:pStyle w:val="a9"/>
                    <w:tabs>
                      <w:tab w:val="left" w:pos="0"/>
                    </w:tabs>
                    <w:ind w:firstLine="0"/>
                    <w:rPr>
                      <w:iCs/>
                      <w:sz w:val="24"/>
                    </w:rPr>
                  </w:pPr>
                  <w:r w:rsidRPr="0064093A">
                    <w:rPr>
                      <w:rFonts w:eastAsia="Times New Roman"/>
                      <w:sz w:val="24"/>
                    </w:rPr>
                    <w:t xml:space="preserve">Документы, указанные в подпунктах  2-4 настоящего пункта далее по тексту настоящего пункта именуются </w:t>
                  </w:r>
                  <w:r w:rsidRPr="0064093A">
                    <w:rPr>
                      <w:iCs/>
                      <w:sz w:val="24"/>
                    </w:rPr>
                    <w:t xml:space="preserve"> также подтверждающими документами.</w:t>
                  </w:r>
                </w:p>
                <w:p w:rsidR="00A147F5" w:rsidRPr="0064093A" w:rsidRDefault="00A147F5" w:rsidP="00A147F5">
                  <w:pPr>
                    <w:pStyle w:val="a9"/>
                    <w:tabs>
                      <w:tab w:val="left" w:pos="0"/>
                    </w:tabs>
                    <w:ind w:firstLine="0"/>
                    <w:rPr>
                      <w:rFonts w:eastAsia="Times New Roman"/>
                      <w:color w:val="000000"/>
                      <w:sz w:val="24"/>
                    </w:rPr>
                  </w:pPr>
                </w:p>
              </w:tc>
              <w:tc>
                <w:tcPr>
                  <w:tcW w:w="6779" w:type="dxa"/>
                </w:tcPr>
                <w:p w:rsidR="00A147F5" w:rsidRPr="0064093A" w:rsidRDefault="00A147F5" w:rsidP="00A147F5">
                  <w:r w:rsidRPr="0064093A">
                    <w:lastRenderedPageBreak/>
                    <w:t>Оценка и сопоставление заявок осуществляется на основании сведений, представленных участником закупки в Форме 4 и  подтверждающих документов.</w:t>
                  </w:r>
                </w:p>
                <w:p w:rsidR="00A147F5" w:rsidRPr="0064093A" w:rsidRDefault="00A147F5" w:rsidP="00A147F5">
                  <w:r w:rsidRPr="0064093A">
                    <w:lastRenderedPageBreak/>
                    <w:t xml:space="preserve">Для каждого участника, на основании предоставленных им данных в Форме 4  и  подтверждающих документов, осуществляется расчет </w:t>
                  </w:r>
                  <w:r w:rsidRPr="0064093A">
                    <w:rPr>
                      <w:iCs/>
                    </w:rPr>
                    <w:t>количества сотрудников аудиторской организации, имеющих на дату подачи заявки д</w:t>
                  </w:r>
                  <w:r w:rsidRPr="0064093A">
                    <w:t>ействительный квалификационный аттестат аудитора (Kiросс.атт.) следующим образом:</w:t>
                  </w:r>
                </w:p>
                <w:p w:rsidR="00A147F5" w:rsidRPr="0064093A" w:rsidRDefault="00A147F5" w:rsidP="00A147F5">
                  <w:r w:rsidRPr="0064093A">
                    <w:t>а) количество сотрудников, находящихся в штате организации по основному месту работы, засчитывается по количеству сотрудников, в отношении которых представлены сведения о наличии квалификационного аттестата аудитора, сведений о приеме на работу в штат организации по Форме 4 и  подтверждающих документов;</w:t>
                  </w:r>
                </w:p>
                <w:p w:rsidR="00A147F5" w:rsidRPr="0064093A" w:rsidRDefault="00A147F5" w:rsidP="00A147F5">
                  <w:r w:rsidRPr="0064093A">
                    <w:t xml:space="preserve">б) количество сотрудников, не находящихся в штате организации либо работающих по совместительству, рассчитывается путем произведения понижающего коэффициента </w:t>
                  </w:r>
                  <w:r w:rsidRPr="0064093A">
                    <w:noBreakHyphen/>
                    <w:t xml:space="preserve"> 0,25 с </w:t>
                  </w:r>
                </w:p>
                <w:p w:rsidR="00A147F5" w:rsidRPr="0064093A" w:rsidRDefault="00A147F5" w:rsidP="00A147F5">
                  <w:r w:rsidRPr="0064093A">
                    <w:t>количеством сотрудников, не находящихся в штате по основному месту работы либо работающих по совместительству, в отношении которых участником представлены сведения о наличии квалификационного аттестата аудитора, сведения о привлечении сотрудника по гражданско-правовому договору или иным основаниям по</w:t>
                  </w:r>
                  <w:r w:rsidRPr="0064093A">
                    <w:br/>
                    <w:t xml:space="preserve"> Форме 4 и подтверждающих документов. </w:t>
                  </w:r>
                </w:p>
                <w:p w:rsidR="00A147F5" w:rsidRPr="0064093A" w:rsidRDefault="00A147F5" w:rsidP="00A147F5">
                  <w:pPr>
                    <w:rPr>
                      <w:iCs/>
                    </w:rPr>
                  </w:pPr>
                  <w:r w:rsidRPr="0064093A">
                    <w:t xml:space="preserve">Общее количество сотрудников </w:t>
                  </w:r>
                  <w:r w:rsidRPr="0064093A">
                    <w:rPr>
                      <w:iCs/>
                    </w:rPr>
                    <w:t xml:space="preserve"> аудиторской организации</w:t>
                  </w:r>
                  <w:r w:rsidRPr="0064093A">
                    <w:t xml:space="preserve">, принимаемое для оценки заявки по критерию определяется путем сложения показателей, полученных в порядке, предусмотренном подпунктами «а» и «б» настоящего пункта. </w:t>
                  </w:r>
                  <w:r w:rsidRPr="0064093A">
                    <w:rPr>
                      <w:iCs/>
                    </w:rPr>
                    <w:t>Оценка по критерию осуществляется путем деления общего количества сотрудников аудиторской организации, имеющих на дату подачи заявки д</w:t>
                  </w:r>
                  <w:r w:rsidRPr="0064093A">
                    <w:t>ействительный квалификационный аттестат аудитора</w:t>
                  </w:r>
                  <w:r w:rsidRPr="0064093A">
                    <w:rPr>
                      <w:iCs/>
                    </w:rPr>
                    <w:t xml:space="preserve"> каждого (</w:t>
                  </w:r>
                  <w:r w:rsidRPr="0064093A">
                    <w:rPr>
                      <w:iCs/>
                      <w:lang w:val="en-US"/>
                    </w:rPr>
                    <w:t>i</w:t>
                  </w:r>
                  <w:r w:rsidRPr="0064093A">
                    <w:rPr>
                      <w:iCs/>
                    </w:rPr>
                    <w:t>-го) участника на максимальное общее   количество сотрудников аудиторской организации, имеющих на дату подачи заявки д</w:t>
                  </w:r>
                  <w:r w:rsidRPr="0064093A">
                    <w:t xml:space="preserve">ействительный </w:t>
                  </w:r>
                  <w:r w:rsidRPr="0064093A">
                    <w:lastRenderedPageBreak/>
                    <w:t>квалификационный аттестат аудитора</w:t>
                  </w:r>
                  <w:r w:rsidRPr="0064093A">
                    <w:rPr>
                      <w:iCs/>
                    </w:rPr>
                    <w:t xml:space="preserve"> из всех, представленных участниками (</w:t>
                  </w:r>
                  <w:r w:rsidRPr="0064093A">
                    <w:t>Kросс.атт.макс</w:t>
                  </w:r>
                  <w:r w:rsidRPr="0064093A">
                    <w:rPr>
                      <w:iCs/>
                    </w:rPr>
                    <w:t>) по формуле:</w:t>
                  </w:r>
                </w:p>
                <w:p w:rsidR="00A147F5" w:rsidRPr="0064093A" w:rsidRDefault="00A147F5" w:rsidP="00A147F5">
                  <w:pPr>
                    <w:autoSpaceDE w:val="0"/>
                    <w:ind w:left="34"/>
                  </w:pPr>
                  <w:r w:rsidRPr="0064093A">
                    <w:t xml:space="preserve">Количество баллов </w:t>
                  </w:r>
                  <w:r w:rsidRPr="0064093A">
                    <w:rPr>
                      <w:lang w:val="en-US"/>
                    </w:rPr>
                    <w:t>i</w:t>
                  </w:r>
                  <w:r w:rsidRPr="0064093A">
                    <w:t>-ого участника  KБiросс.атт. = 0,10 *100*(Kiросс.атт./ Kросс.атт.макс ).</w:t>
                  </w:r>
                </w:p>
                <w:p w:rsidR="00A147F5" w:rsidRPr="0064093A" w:rsidRDefault="00A147F5" w:rsidP="00A147F5">
                  <w:pPr>
                    <w:autoSpaceDE w:val="0"/>
                    <w:ind w:left="34"/>
                    <w:rPr>
                      <w:color w:val="000000"/>
                    </w:rPr>
                  </w:pPr>
                </w:p>
              </w:tc>
              <w:tc>
                <w:tcPr>
                  <w:tcW w:w="2126" w:type="dxa"/>
                  <w:vAlign w:val="center"/>
                </w:tcPr>
                <w:p w:rsidR="00A147F5" w:rsidRPr="0064093A" w:rsidRDefault="00A147F5" w:rsidP="00A147F5">
                  <w:pPr>
                    <w:jc w:val="center"/>
                    <w:rPr>
                      <w:iCs/>
                      <w:color w:val="000000"/>
                    </w:rPr>
                  </w:pPr>
                  <w:r w:rsidRPr="0064093A">
                    <w:rPr>
                      <w:iCs/>
                      <w:color w:val="000000"/>
                    </w:rPr>
                    <w:lastRenderedPageBreak/>
                    <w:t>10</w:t>
                  </w:r>
                </w:p>
              </w:tc>
            </w:tr>
            <w:tr w:rsidR="00A147F5" w:rsidRPr="0064093A" w:rsidTr="00A4309E">
              <w:tc>
                <w:tcPr>
                  <w:tcW w:w="2087" w:type="dxa"/>
                </w:tcPr>
                <w:p w:rsidR="00A147F5" w:rsidRPr="0064093A" w:rsidRDefault="00A147F5" w:rsidP="00A147F5"/>
              </w:tc>
              <w:tc>
                <w:tcPr>
                  <w:tcW w:w="3583" w:type="dxa"/>
                </w:tcPr>
                <w:p w:rsidR="00A147F5" w:rsidRPr="0064093A" w:rsidRDefault="00A147F5" w:rsidP="00A147F5"/>
              </w:tc>
              <w:tc>
                <w:tcPr>
                  <w:tcW w:w="6779" w:type="dxa"/>
                </w:tcPr>
                <w:p w:rsidR="00A147F5" w:rsidRPr="0064093A" w:rsidRDefault="00A147F5" w:rsidP="00A147F5">
                  <w:pPr>
                    <w:rPr>
                      <w:b/>
                      <w:bCs/>
                      <w:color w:val="000000"/>
                    </w:rPr>
                  </w:pPr>
                  <w:r w:rsidRPr="0064093A">
                    <w:rPr>
                      <w:b/>
                      <w:bCs/>
                      <w:color w:val="000000"/>
                    </w:rPr>
                    <w:t>Итого</w:t>
                  </w:r>
                </w:p>
              </w:tc>
              <w:tc>
                <w:tcPr>
                  <w:tcW w:w="2126" w:type="dxa"/>
                  <w:vAlign w:val="center"/>
                </w:tcPr>
                <w:p w:rsidR="00A147F5" w:rsidRPr="0064093A" w:rsidRDefault="00A147F5" w:rsidP="00A147F5">
                  <w:pPr>
                    <w:jc w:val="center"/>
                    <w:rPr>
                      <w:b/>
                      <w:bCs/>
                      <w:color w:val="000000"/>
                    </w:rPr>
                  </w:pPr>
                  <w:r w:rsidRPr="0064093A">
                    <w:rPr>
                      <w:b/>
                      <w:bCs/>
                      <w:color w:val="000000"/>
                    </w:rPr>
                    <w:t>100</w:t>
                  </w:r>
                </w:p>
              </w:tc>
            </w:tr>
          </w:tbl>
          <w:p w:rsidR="00C936EF" w:rsidRPr="004B6B65" w:rsidRDefault="00C936EF" w:rsidP="0099256A">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9D5695">
        <w:tc>
          <w:tcPr>
            <w:tcW w:w="236"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3"/>
    </w:tbl>
    <w:p w:rsidR="000D774B" w:rsidRPr="00E84C12" w:rsidRDefault="000D774B" w:rsidP="000D774B"/>
    <w:p w:rsidR="00A147F5" w:rsidRPr="009809F1" w:rsidRDefault="00A147F5" w:rsidP="00A147F5">
      <w:pPr>
        <w:pStyle w:val="a9"/>
        <w:rPr>
          <w:sz w:val="24"/>
        </w:rPr>
      </w:pPr>
      <w:r w:rsidRPr="009809F1">
        <w:rPr>
          <w:sz w:val="24"/>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документов, указанных в  Приложении  1.4. к конкурсной документации, представляемых участником дополнительно при наличии:</w:t>
      </w:r>
    </w:p>
    <w:p w:rsidR="00A147F5" w:rsidRPr="009809F1" w:rsidRDefault="00A147F5" w:rsidP="00A147F5">
      <w:pPr>
        <w:rPr>
          <w:rFonts w:eastAsia="MS Mincho"/>
        </w:rPr>
      </w:pPr>
    </w:p>
    <w:p w:rsidR="00A147F5" w:rsidRPr="0064093A" w:rsidRDefault="00A147F5" w:rsidP="00A147F5">
      <w:pPr>
        <w:widowControl w:val="0"/>
        <w:ind w:firstLine="709"/>
        <w:jc w:val="both"/>
        <w:rPr>
          <w:rFonts w:eastAsia="MS Mincho"/>
        </w:rPr>
      </w:pPr>
      <w:r w:rsidRPr="009809F1">
        <w:rPr>
          <w:rFonts w:eastAsia="MS Mincho"/>
        </w:rPr>
        <w:t>Указанные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 и представлены (подписанный вариант) в формате .pdf, а также дополнительно электронный вариант в формате MS Excel.</w:t>
      </w: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9D5695">
          <w:pgSz w:w="16838" w:h="11906" w:orient="landscape"/>
          <w:pgMar w:top="1701"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41"/>
        <w:gridCol w:w="10029"/>
      </w:tblGrid>
      <w:tr w:rsidR="00B56F40" w:rsidRPr="00CC23BA" w:rsidTr="009B5554">
        <w:tc>
          <w:tcPr>
            <w:tcW w:w="817" w:type="dxa"/>
          </w:tcPr>
          <w:p w:rsidR="00B56F40" w:rsidRPr="00CC23BA" w:rsidRDefault="00B56F40" w:rsidP="009B5554">
            <w:r>
              <w:t>№п/п</w:t>
            </w:r>
          </w:p>
        </w:tc>
        <w:tc>
          <w:tcPr>
            <w:tcW w:w="3969" w:type="dxa"/>
          </w:tcPr>
          <w:p w:rsidR="00B56F40" w:rsidRPr="00CC23BA" w:rsidRDefault="00B56F40" w:rsidP="009B5554">
            <w:r>
              <w:t>Параметры закупки</w:t>
            </w:r>
          </w:p>
        </w:tc>
        <w:tc>
          <w:tcPr>
            <w:tcW w:w="10142" w:type="dxa"/>
          </w:tcPr>
          <w:p w:rsidR="00B56F40" w:rsidRPr="00CC23BA" w:rsidRDefault="00B56F40" w:rsidP="009B5554">
            <w:r>
              <w:t>Сведения о закупке</w:t>
            </w:r>
          </w:p>
        </w:tc>
      </w:tr>
      <w:tr w:rsidR="00B56F40" w:rsidRPr="00CC23BA" w:rsidTr="009B5554">
        <w:tc>
          <w:tcPr>
            <w:tcW w:w="817" w:type="dxa"/>
          </w:tcPr>
          <w:p w:rsidR="00B56F40" w:rsidRPr="00CC23BA" w:rsidRDefault="00B56F40" w:rsidP="009B5554">
            <w:r>
              <w:t>2.1</w:t>
            </w:r>
          </w:p>
        </w:tc>
        <w:tc>
          <w:tcPr>
            <w:tcW w:w="3969" w:type="dxa"/>
          </w:tcPr>
          <w:p w:rsidR="00B56F40" w:rsidRPr="00CC23BA" w:rsidRDefault="00B56F40" w:rsidP="009B5554">
            <w:pPr>
              <w:rPr>
                <w:sz w:val="28"/>
                <w:szCs w:val="28"/>
              </w:rPr>
            </w:pPr>
            <w:r>
              <w:rPr>
                <w:sz w:val="28"/>
                <w:szCs w:val="28"/>
              </w:rPr>
              <w:t>Сведения о заказчике</w:t>
            </w:r>
          </w:p>
        </w:tc>
        <w:tc>
          <w:tcPr>
            <w:tcW w:w="10142" w:type="dxa"/>
          </w:tcPr>
          <w:p w:rsidR="00162457" w:rsidRPr="00BF145C" w:rsidRDefault="00162457" w:rsidP="00162457">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162457" w:rsidRPr="00BF145C" w:rsidRDefault="00162457" w:rsidP="00162457">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62457" w:rsidRPr="00BF145C" w:rsidRDefault="00162457" w:rsidP="00162457">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62457" w:rsidRPr="00BF145C" w:rsidRDefault="00162457" w:rsidP="00162457">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8"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r w:rsidRPr="00BF145C">
                <w:rPr>
                  <w:bCs/>
                  <w:sz w:val="28"/>
                  <w:szCs w:val="28"/>
                  <w:u w:val="single"/>
                  <w:lang w:val="en-US"/>
                </w:rPr>
                <w:t>ru</w:t>
              </w:r>
            </w:hyperlink>
            <w:r w:rsidRPr="00BF145C">
              <w:rPr>
                <w:bCs/>
                <w:sz w:val="28"/>
                <w:szCs w:val="28"/>
              </w:rPr>
              <w:t>.</w:t>
            </w:r>
          </w:p>
          <w:p w:rsidR="00162457" w:rsidRPr="00BF145C" w:rsidRDefault="00162457" w:rsidP="00162457">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162457" w:rsidRPr="00CC23BA" w:rsidRDefault="00162457" w:rsidP="00162457">
            <w:pPr>
              <w:jc w:val="both"/>
              <w:rPr>
                <w:bCs/>
                <w:i/>
                <w:sz w:val="28"/>
                <w:szCs w:val="28"/>
              </w:rPr>
            </w:pPr>
          </w:p>
          <w:p w:rsidR="00162457" w:rsidRPr="00BF145C" w:rsidRDefault="00162457" w:rsidP="00162457">
            <w:pPr>
              <w:jc w:val="both"/>
              <w:rPr>
                <w:bCs/>
                <w:sz w:val="28"/>
                <w:szCs w:val="28"/>
              </w:rPr>
            </w:pPr>
            <w:r>
              <w:rPr>
                <w:bCs/>
                <w:sz w:val="28"/>
                <w:szCs w:val="28"/>
              </w:rPr>
              <w:t xml:space="preserve">Организатор: </w:t>
            </w:r>
            <w:r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162457" w:rsidRPr="00BF145C" w:rsidRDefault="00162457" w:rsidP="00162457">
            <w:pPr>
              <w:jc w:val="both"/>
              <w:rPr>
                <w:b/>
                <w:bCs/>
                <w:sz w:val="28"/>
                <w:szCs w:val="28"/>
              </w:rPr>
            </w:pPr>
            <w:r w:rsidRPr="00BF145C">
              <w:rPr>
                <w:b/>
                <w:bCs/>
                <w:sz w:val="28"/>
                <w:szCs w:val="28"/>
              </w:rPr>
              <w:t xml:space="preserve">Контактные данные: </w:t>
            </w:r>
          </w:p>
          <w:p w:rsidR="00162457" w:rsidRPr="00724490" w:rsidRDefault="00162457" w:rsidP="00162457">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162457" w:rsidRPr="00724490" w:rsidRDefault="00162457" w:rsidP="00162457">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162457" w:rsidRPr="00BF145C" w:rsidRDefault="00162457" w:rsidP="00162457">
            <w:pPr>
              <w:ind w:firstLine="709"/>
              <w:jc w:val="both"/>
              <w:rPr>
                <w:bCs/>
                <w:sz w:val="28"/>
                <w:szCs w:val="28"/>
              </w:rPr>
            </w:pPr>
            <w:r w:rsidRPr="00BF145C">
              <w:rPr>
                <w:bCs/>
                <w:sz w:val="28"/>
                <w:szCs w:val="28"/>
              </w:rPr>
              <w:t>Номер телефона:8(473)265-27-93, 8(473)265-26-62, 265-25-94, 265-34-74.</w:t>
            </w:r>
          </w:p>
          <w:p w:rsidR="00162457" w:rsidRPr="00BF145C" w:rsidRDefault="00162457" w:rsidP="00162457">
            <w:pPr>
              <w:ind w:firstLine="709"/>
              <w:jc w:val="both"/>
              <w:rPr>
                <w:bCs/>
                <w:sz w:val="28"/>
                <w:szCs w:val="28"/>
              </w:rPr>
            </w:pPr>
            <w:r w:rsidRPr="00BF145C">
              <w:rPr>
                <w:bCs/>
                <w:sz w:val="28"/>
                <w:szCs w:val="28"/>
              </w:rPr>
              <w:t>Номер факса: 8(473)265-36-15.</w:t>
            </w:r>
          </w:p>
          <w:p w:rsidR="00B56F40" w:rsidRPr="00CC23BA" w:rsidRDefault="00B56F40" w:rsidP="009B5554">
            <w:pPr>
              <w:jc w:val="both"/>
              <w:rPr>
                <w:bCs/>
                <w:i/>
                <w:sz w:val="28"/>
                <w:szCs w:val="28"/>
              </w:rPr>
            </w:pPr>
          </w:p>
        </w:tc>
      </w:tr>
      <w:tr w:rsidR="00B56F40" w:rsidTr="009B5554">
        <w:tc>
          <w:tcPr>
            <w:tcW w:w="817" w:type="dxa"/>
          </w:tcPr>
          <w:p w:rsidR="00B56F40" w:rsidRPr="00CC23BA" w:rsidRDefault="00B56F40" w:rsidP="009B5554">
            <w:r>
              <w:t>2.2</w:t>
            </w:r>
          </w:p>
        </w:tc>
        <w:tc>
          <w:tcPr>
            <w:tcW w:w="3969" w:type="dxa"/>
          </w:tcPr>
          <w:p w:rsidR="00B56F40" w:rsidRPr="00CC23BA" w:rsidRDefault="00B56F40" w:rsidP="009B5554">
            <w:r>
              <w:rPr>
                <w:sz w:val="28"/>
                <w:szCs w:val="28"/>
              </w:rPr>
              <w:t>Порядок, место, дата начала и окончания срока подачи заявок, вскрытие заявок</w:t>
            </w:r>
          </w:p>
        </w:tc>
        <w:tc>
          <w:tcPr>
            <w:tcW w:w="10142" w:type="dxa"/>
          </w:tcPr>
          <w:p w:rsidR="00B56F40" w:rsidRPr="00D66995" w:rsidRDefault="00B56F40" w:rsidP="00B56F40">
            <w:pPr>
              <w:ind w:firstLine="709"/>
              <w:jc w:val="both"/>
              <w:rPr>
                <w:bCs/>
                <w:i/>
                <w:sz w:val="28"/>
                <w:szCs w:val="28"/>
              </w:rPr>
            </w:pPr>
            <w:r w:rsidRPr="00D66995">
              <w:rPr>
                <w:bCs/>
                <w:sz w:val="28"/>
                <w:szCs w:val="28"/>
              </w:rPr>
              <w:t>Заявки подаются в порядке, указанном в пункте 3.</w:t>
            </w:r>
            <w:r w:rsidR="003A32FD">
              <w:rPr>
                <w:bCs/>
                <w:sz w:val="28"/>
                <w:szCs w:val="28"/>
              </w:rPr>
              <w:t>1</w:t>
            </w:r>
            <w:r>
              <w:rPr>
                <w:bCs/>
                <w:sz w:val="28"/>
                <w:szCs w:val="28"/>
              </w:rPr>
              <w:t>3</w:t>
            </w:r>
            <w:r w:rsidRPr="00D66995">
              <w:rPr>
                <w:bCs/>
                <w:sz w:val="28"/>
                <w:szCs w:val="28"/>
              </w:rPr>
              <w:t xml:space="preserve"> конкурсной документации на</w:t>
            </w:r>
            <w:r w:rsidRPr="00D66995">
              <w:rPr>
                <w:bCs/>
                <w:i/>
                <w:sz w:val="28"/>
                <w:szCs w:val="28"/>
              </w:rPr>
              <w:t xml:space="preserve"> </w:t>
            </w:r>
            <w:r w:rsidR="00162457" w:rsidRPr="00BF145C">
              <w:rPr>
                <w:bCs/>
                <w:sz w:val="28"/>
                <w:szCs w:val="28"/>
              </w:rPr>
              <w:t>универсальной электронной торговой площадке (на странице данного открытого конкурса на сайте</w:t>
            </w:r>
            <w:r w:rsidR="00162457" w:rsidRPr="00BF145C">
              <w:t xml:space="preserve"> </w:t>
            </w:r>
            <w:hyperlink r:id="rId19" w:history="1">
              <w:r w:rsidR="00162457" w:rsidRPr="00BF145C">
                <w:rPr>
                  <w:bCs/>
                  <w:color w:val="0000FF"/>
                  <w:sz w:val="28"/>
                  <w:szCs w:val="28"/>
                  <w:u w:val="single"/>
                </w:rPr>
                <w:t>https://etp.comita.r</w:t>
              </w:r>
              <w:r w:rsidR="00162457" w:rsidRPr="00BF145C">
                <w:rPr>
                  <w:bCs/>
                  <w:color w:val="0000FF"/>
                  <w:sz w:val="28"/>
                  <w:szCs w:val="28"/>
                  <w:u w:val="single"/>
                  <w:lang w:val="en-US"/>
                </w:rPr>
                <w:t>u</w:t>
              </w:r>
            </w:hyperlink>
            <w:r w:rsidR="00162457" w:rsidRPr="00BF145C">
              <w:rPr>
                <w:bCs/>
                <w:sz w:val="28"/>
                <w:szCs w:val="28"/>
              </w:rPr>
              <w:t>)</w:t>
            </w:r>
            <w:r w:rsidR="00162457" w:rsidRPr="00D66995">
              <w:rPr>
                <w:bCs/>
                <w:sz w:val="28"/>
                <w:szCs w:val="28"/>
              </w:rPr>
              <w:t xml:space="preserve"> </w:t>
            </w:r>
            <w:r w:rsidRPr="00D66995">
              <w:rPr>
                <w:bCs/>
                <w:sz w:val="28"/>
                <w:szCs w:val="28"/>
              </w:rPr>
              <w:t>(далее – электронная площадка, ЭТЗП, сайт ЭТЗП).</w:t>
            </w:r>
          </w:p>
          <w:p w:rsidR="00B56F40" w:rsidRPr="00CC23BA" w:rsidRDefault="00B56F40" w:rsidP="009B5554">
            <w:pPr>
              <w:ind w:firstLine="709"/>
              <w:jc w:val="both"/>
              <w:rPr>
                <w:bCs/>
                <w:i/>
                <w:sz w:val="28"/>
                <w:szCs w:val="28"/>
              </w:rPr>
            </w:pPr>
          </w:p>
          <w:p w:rsidR="00162457" w:rsidRPr="003947E1" w:rsidRDefault="00B56F40" w:rsidP="00162457">
            <w:pPr>
              <w:ind w:firstLine="709"/>
              <w:jc w:val="both"/>
              <w:rPr>
                <w:b/>
                <w:bCs/>
                <w:sz w:val="28"/>
                <w:szCs w:val="28"/>
              </w:rPr>
            </w:pPr>
            <w:r w:rsidRPr="00D66995">
              <w:rPr>
                <w:bCs/>
                <w:sz w:val="28"/>
                <w:szCs w:val="28"/>
              </w:rPr>
              <w:lastRenderedPageBreak/>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w:t>
            </w:r>
            <w:r w:rsidRPr="00D66995">
              <w:rPr>
                <w:bCs/>
                <w:i/>
                <w:sz w:val="28"/>
                <w:szCs w:val="28"/>
              </w:rPr>
              <w:t>и на сайте ЭТЗП</w:t>
            </w:r>
            <w:r w:rsidR="00162457">
              <w:rPr>
                <w:bCs/>
                <w:i/>
                <w:sz w:val="28"/>
                <w:szCs w:val="28"/>
              </w:rPr>
              <w:t xml:space="preserve"> (</w:t>
            </w:r>
            <w:hyperlink r:id="rId20" w:history="1">
              <w:r w:rsidR="00162457" w:rsidRPr="00BF145C">
                <w:rPr>
                  <w:bCs/>
                  <w:color w:val="0000FF"/>
                  <w:sz w:val="28"/>
                  <w:szCs w:val="28"/>
                  <w:u w:val="single"/>
                </w:rPr>
                <w:t>https://etp.comita.r</w:t>
              </w:r>
              <w:r w:rsidR="00162457" w:rsidRPr="00BF145C">
                <w:rPr>
                  <w:bCs/>
                  <w:color w:val="0000FF"/>
                  <w:sz w:val="28"/>
                  <w:szCs w:val="28"/>
                  <w:u w:val="single"/>
                  <w:lang w:val="en-US"/>
                </w:rPr>
                <w:t>u</w:t>
              </w:r>
            </w:hyperlink>
            <w:r w:rsidR="00162457" w:rsidRPr="003947E1">
              <w:rPr>
                <w:bCs/>
                <w:sz w:val="28"/>
                <w:szCs w:val="28"/>
              </w:rPr>
              <w:t>)</w:t>
            </w:r>
            <w:r w:rsidR="005C0E7F">
              <w:rPr>
                <w:bCs/>
                <w:i/>
                <w:sz w:val="28"/>
                <w:szCs w:val="28"/>
              </w:rPr>
              <w:t xml:space="preserve">, </w:t>
            </w:r>
            <w:r w:rsidR="005C0E7F" w:rsidRPr="00F11A60">
              <w:rPr>
                <w:bCs/>
                <w:i/>
                <w:sz w:val="28"/>
                <w:szCs w:val="28"/>
              </w:rPr>
              <w:t xml:space="preserve">а также на официальном сайте Заказчика </w:t>
            </w:r>
            <w:r w:rsidR="00162457" w:rsidRPr="003947E1">
              <w:rPr>
                <w:bCs/>
                <w:sz w:val="28"/>
                <w:szCs w:val="28"/>
              </w:rPr>
              <w:t xml:space="preserve">www.ppkch.ru (раздел «Тендеры»)  </w:t>
            </w:r>
            <w:r w:rsidR="005C0E7F" w:rsidRPr="003274A8">
              <w:rPr>
                <w:bCs/>
                <w:i/>
                <w:sz w:val="28"/>
                <w:szCs w:val="28"/>
              </w:rPr>
              <w:t xml:space="preserve"> </w:t>
            </w:r>
            <w:r w:rsidRPr="00D66995">
              <w:rPr>
                <w:bCs/>
                <w:i/>
                <w:sz w:val="28"/>
                <w:szCs w:val="28"/>
              </w:rPr>
              <w:t xml:space="preserve"> </w:t>
            </w:r>
            <w:r w:rsidRPr="00D66995">
              <w:rPr>
                <w:bCs/>
                <w:sz w:val="28"/>
                <w:szCs w:val="28"/>
              </w:rPr>
              <w:t>(далее – сайты)</w:t>
            </w:r>
            <w:r w:rsidRPr="00D66995">
              <w:rPr>
                <w:bCs/>
                <w:i/>
                <w:sz w:val="28"/>
                <w:szCs w:val="28"/>
              </w:rPr>
              <w:t xml:space="preserve"> </w:t>
            </w:r>
            <w:r w:rsidR="00162457" w:rsidRPr="003947E1">
              <w:rPr>
                <w:b/>
                <w:bCs/>
                <w:sz w:val="28"/>
                <w:szCs w:val="28"/>
              </w:rPr>
              <w:t>«</w:t>
            </w:r>
            <w:r w:rsidR="00AB703D">
              <w:rPr>
                <w:b/>
                <w:bCs/>
                <w:sz w:val="28"/>
                <w:szCs w:val="28"/>
              </w:rPr>
              <w:t>2</w:t>
            </w:r>
            <w:r w:rsidR="00AE0C83">
              <w:rPr>
                <w:b/>
                <w:bCs/>
                <w:sz w:val="28"/>
                <w:szCs w:val="28"/>
              </w:rPr>
              <w:t>8</w:t>
            </w:r>
            <w:r w:rsidR="00162457" w:rsidRPr="003947E1">
              <w:rPr>
                <w:b/>
                <w:bCs/>
                <w:sz w:val="28"/>
                <w:szCs w:val="28"/>
              </w:rPr>
              <w:t xml:space="preserve">» </w:t>
            </w:r>
            <w:r w:rsidR="00162457">
              <w:rPr>
                <w:b/>
                <w:bCs/>
                <w:sz w:val="28"/>
                <w:szCs w:val="28"/>
              </w:rPr>
              <w:t xml:space="preserve">августа </w:t>
            </w:r>
            <w:r w:rsidR="00162457" w:rsidRPr="003947E1">
              <w:rPr>
                <w:b/>
                <w:bCs/>
                <w:sz w:val="28"/>
                <w:szCs w:val="28"/>
              </w:rPr>
              <w:t>2019 года.</w:t>
            </w:r>
            <w:bookmarkStart w:id="10" w:name="_GoBack"/>
            <w:bookmarkEnd w:id="10"/>
          </w:p>
          <w:p w:rsidR="00162457" w:rsidRPr="00BF145C" w:rsidRDefault="00B56F40" w:rsidP="00162457">
            <w:pPr>
              <w:ind w:firstLine="709"/>
              <w:jc w:val="both"/>
              <w:rPr>
                <w:bCs/>
                <w:i/>
                <w:sz w:val="28"/>
                <w:szCs w:val="28"/>
              </w:rPr>
            </w:pPr>
            <w:r w:rsidRPr="000366FE">
              <w:rPr>
                <w:bCs/>
                <w:sz w:val="28"/>
                <w:szCs w:val="28"/>
              </w:rPr>
              <w:t xml:space="preserve">Дата окончания срока подачи конкурсных заявок – </w:t>
            </w:r>
            <w:r w:rsidR="00AE0C83">
              <w:rPr>
                <w:bCs/>
                <w:sz w:val="28"/>
                <w:szCs w:val="28"/>
              </w:rPr>
              <w:t>11</w:t>
            </w:r>
            <w:r w:rsidR="00162457" w:rsidRPr="00BF145C">
              <w:rPr>
                <w:b/>
                <w:bCs/>
                <w:sz w:val="28"/>
                <w:szCs w:val="28"/>
              </w:rPr>
              <w:t xml:space="preserve"> ч. </w:t>
            </w:r>
            <w:r w:rsidR="00162457">
              <w:rPr>
                <w:b/>
                <w:bCs/>
                <w:sz w:val="28"/>
                <w:szCs w:val="28"/>
              </w:rPr>
              <w:t>00</w:t>
            </w:r>
            <w:r w:rsidR="00162457" w:rsidRPr="00BF145C">
              <w:rPr>
                <w:b/>
                <w:bCs/>
                <w:sz w:val="28"/>
                <w:szCs w:val="28"/>
              </w:rPr>
              <w:t xml:space="preserve"> мин. московского времени</w:t>
            </w:r>
            <w:r w:rsidR="00162457" w:rsidRPr="00BF145C">
              <w:rPr>
                <w:bCs/>
                <w:i/>
                <w:sz w:val="28"/>
                <w:szCs w:val="28"/>
              </w:rPr>
              <w:t xml:space="preserve"> </w:t>
            </w:r>
            <w:r w:rsidR="00162457" w:rsidRPr="00BF145C">
              <w:rPr>
                <w:b/>
                <w:bCs/>
                <w:sz w:val="28"/>
                <w:szCs w:val="28"/>
              </w:rPr>
              <w:t>«</w:t>
            </w:r>
            <w:r w:rsidR="00AB703D">
              <w:rPr>
                <w:b/>
                <w:bCs/>
                <w:sz w:val="28"/>
                <w:szCs w:val="28"/>
              </w:rPr>
              <w:t>1</w:t>
            </w:r>
            <w:r w:rsidR="00AE0C83">
              <w:rPr>
                <w:b/>
                <w:bCs/>
                <w:sz w:val="28"/>
                <w:szCs w:val="28"/>
              </w:rPr>
              <w:t>7</w:t>
            </w:r>
            <w:r w:rsidR="00162457" w:rsidRPr="00BF145C">
              <w:rPr>
                <w:b/>
                <w:bCs/>
                <w:sz w:val="28"/>
                <w:szCs w:val="28"/>
              </w:rPr>
              <w:t>»</w:t>
            </w:r>
            <w:r w:rsidR="00162457">
              <w:rPr>
                <w:b/>
                <w:bCs/>
                <w:sz w:val="28"/>
                <w:szCs w:val="28"/>
              </w:rPr>
              <w:t xml:space="preserve"> </w:t>
            </w:r>
            <w:r w:rsidR="00AB703D">
              <w:rPr>
                <w:b/>
                <w:bCs/>
                <w:sz w:val="28"/>
                <w:szCs w:val="28"/>
              </w:rPr>
              <w:t xml:space="preserve">сентября </w:t>
            </w:r>
            <w:r w:rsidR="00162457" w:rsidRPr="00BF145C">
              <w:rPr>
                <w:b/>
                <w:bCs/>
                <w:sz w:val="28"/>
                <w:szCs w:val="28"/>
              </w:rPr>
              <w:t>2019 г.</w:t>
            </w:r>
          </w:p>
          <w:p w:rsidR="00B56F40" w:rsidRPr="003274A8" w:rsidRDefault="00B56F40" w:rsidP="00162457">
            <w:pPr>
              <w:ind w:firstLine="709"/>
              <w:jc w:val="both"/>
              <w:rPr>
                <w:i/>
                <w:sz w:val="28"/>
                <w:szCs w:val="28"/>
              </w:rPr>
            </w:pPr>
            <w:r w:rsidRPr="00D66995">
              <w:rPr>
                <w:sz w:val="28"/>
                <w:szCs w:val="28"/>
              </w:rPr>
              <w:t xml:space="preserve">Вскрытие конкурсных заявок осуществляется по истечении срока подачи заявок </w:t>
            </w:r>
            <w:r w:rsidR="00AE0C83">
              <w:rPr>
                <w:sz w:val="28"/>
                <w:szCs w:val="28"/>
              </w:rPr>
              <w:t>11</w:t>
            </w:r>
            <w:r w:rsidR="00162457" w:rsidRPr="00BF145C">
              <w:rPr>
                <w:b/>
                <w:bCs/>
                <w:sz w:val="28"/>
                <w:szCs w:val="28"/>
              </w:rPr>
              <w:t xml:space="preserve"> ч. </w:t>
            </w:r>
            <w:r w:rsidR="00162457">
              <w:rPr>
                <w:b/>
                <w:bCs/>
                <w:sz w:val="28"/>
                <w:szCs w:val="28"/>
              </w:rPr>
              <w:t>00</w:t>
            </w:r>
            <w:r w:rsidR="00162457" w:rsidRPr="00BF145C">
              <w:rPr>
                <w:b/>
                <w:bCs/>
                <w:sz w:val="28"/>
                <w:szCs w:val="28"/>
              </w:rPr>
              <w:t xml:space="preserve"> мин. московского времени</w:t>
            </w:r>
            <w:r w:rsidR="00162457" w:rsidRPr="00BF145C">
              <w:rPr>
                <w:bCs/>
                <w:i/>
                <w:sz w:val="28"/>
                <w:szCs w:val="28"/>
              </w:rPr>
              <w:t xml:space="preserve"> </w:t>
            </w:r>
            <w:r w:rsidR="00AB703D">
              <w:rPr>
                <w:bCs/>
                <w:i/>
                <w:sz w:val="28"/>
                <w:szCs w:val="28"/>
              </w:rPr>
              <w:t>«</w:t>
            </w:r>
            <w:r w:rsidR="00AB703D">
              <w:rPr>
                <w:b/>
                <w:bCs/>
                <w:sz w:val="28"/>
                <w:szCs w:val="28"/>
              </w:rPr>
              <w:t>1</w:t>
            </w:r>
            <w:r w:rsidR="00AE0C83">
              <w:rPr>
                <w:b/>
                <w:bCs/>
                <w:sz w:val="28"/>
                <w:szCs w:val="28"/>
              </w:rPr>
              <w:t>7</w:t>
            </w:r>
            <w:r w:rsidR="00AB703D" w:rsidRPr="00BF145C">
              <w:rPr>
                <w:b/>
                <w:bCs/>
                <w:sz w:val="28"/>
                <w:szCs w:val="28"/>
              </w:rPr>
              <w:t>»</w:t>
            </w:r>
            <w:r w:rsidR="00AB703D">
              <w:rPr>
                <w:b/>
                <w:bCs/>
                <w:sz w:val="28"/>
                <w:szCs w:val="28"/>
              </w:rPr>
              <w:t xml:space="preserve"> сентября </w:t>
            </w:r>
            <w:r w:rsidR="00162457" w:rsidRPr="00BF145C">
              <w:rPr>
                <w:b/>
                <w:bCs/>
                <w:sz w:val="28"/>
                <w:szCs w:val="28"/>
              </w:rPr>
              <w:t>2019 г.</w:t>
            </w:r>
            <w:r w:rsidRPr="00D66995">
              <w:rPr>
                <w:i/>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B56F40" w:rsidTr="009B5554">
        <w:tc>
          <w:tcPr>
            <w:tcW w:w="817" w:type="dxa"/>
          </w:tcPr>
          <w:p w:rsidR="00B56F40" w:rsidRDefault="00B56F40" w:rsidP="009B5554">
            <w:r>
              <w:lastRenderedPageBreak/>
              <w:t>2.3</w:t>
            </w:r>
          </w:p>
        </w:tc>
        <w:tc>
          <w:tcPr>
            <w:tcW w:w="3969" w:type="dxa"/>
          </w:tcPr>
          <w:p w:rsidR="00B56F40" w:rsidRDefault="00B56F40" w:rsidP="009B555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B56F40" w:rsidRPr="003274A8" w:rsidRDefault="00B56F40" w:rsidP="009B5554">
            <w:pPr>
              <w:ind w:firstLine="709"/>
              <w:jc w:val="both"/>
              <w:rPr>
                <w:bCs/>
                <w:sz w:val="28"/>
                <w:szCs w:val="28"/>
              </w:rPr>
            </w:pPr>
            <w:r w:rsidRPr="003274A8">
              <w:rPr>
                <w:bCs/>
                <w:sz w:val="28"/>
                <w:szCs w:val="28"/>
              </w:rPr>
              <w:t xml:space="preserve">Рассмотрение конкурсных заявок осуществляется </w:t>
            </w:r>
            <w:r w:rsidR="00162457" w:rsidRPr="00BF145C">
              <w:rPr>
                <w:b/>
                <w:bCs/>
                <w:sz w:val="28"/>
                <w:szCs w:val="28"/>
              </w:rPr>
              <w:t>«</w:t>
            </w:r>
            <w:r w:rsidR="00AE0C83">
              <w:rPr>
                <w:b/>
                <w:bCs/>
                <w:sz w:val="28"/>
                <w:szCs w:val="28"/>
              </w:rPr>
              <w:t>24</w:t>
            </w:r>
            <w:r w:rsidR="00162457" w:rsidRPr="00BF145C">
              <w:rPr>
                <w:b/>
                <w:bCs/>
                <w:sz w:val="28"/>
                <w:szCs w:val="28"/>
              </w:rPr>
              <w:t>»</w:t>
            </w:r>
            <w:r w:rsidR="00162457">
              <w:rPr>
                <w:b/>
                <w:bCs/>
                <w:sz w:val="28"/>
                <w:szCs w:val="28"/>
              </w:rPr>
              <w:t xml:space="preserve"> сентября </w:t>
            </w:r>
            <w:r w:rsidR="00162457" w:rsidRPr="00BF145C">
              <w:rPr>
                <w:b/>
                <w:bCs/>
                <w:sz w:val="28"/>
                <w:szCs w:val="28"/>
              </w:rPr>
              <w:t>2019 г.</w:t>
            </w:r>
          </w:p>
          <w:p w:rsidR="00B56F40" w:rsidRPr="003274A8" w:rsidRDefault="00B56F40" w:rsidP="009B5554">
            <w:pPr>
              <w:ind w:firstLine="709"/>
              <w:jc w:val="both"/>
              <w:rPr>
                <w:bCs/>
                <w:i/>
                <w:sz w:val="28"/>
                <w:szCs w:val="28"/>
              </w:rPr>
            </w:pPr>
            <w:r w:rsidRPr="003274A8">
              <w:rPr>
                <w:bCs/>
                <w:sz w:val="28"/>
                <w:szCs w:val="28"/>
              </w:rPr>
              <w:t xml:space="preserve">Подведение итогов конкурса осуществляется </w:t>
            </w:r>
            <w:r w:rsidR="00162457" w:rsidRPr="00BF145C">
              <w:rPr>
                <w:b/>
                <w:bCs/>
                <w:sz w:val="28"/>
                <w:szCs w:val="28"/>
              </w:rPr>
              <w:t>«</w:t>
            </w:r>
            <w:r w:rsidR="00AE0C83">
              <w:rPr>
                <w:b/>
                <w:bCs/>
                <w:sz w:val="28"/>
                <w:szCs w:val="28"/>
              </w:rPr>
              <w:t>25</w:t>
            </w:r>
            <w:r w:rsidR="00162457" w:rsidRPr="00BF145C">
              <w:rPr>
                <w:b/>
                <w:bCs/>
                <w:sz w:val="28"/>
                <w:szCs w:val="28"/>
              </w:rPr>
              <w:t>»</w:t>
            </w:r>
            <w:r w:rsidR="00162457">
              <w:rPr>
                <w:b/>
                <w:bCs/>
                <w:sz w:val="28"/>
                <w:szCs w:val="28"/>
              </w:rPr>
              <w:t xml:space="preserve"> сентября </w:t>
            </w:r>
            <w:r w:rsidR="00162457" w:rsidRPr="00BF145C">
              <w:rPr>
                <w:b/>
                <w:bCs/>
                <w:sz w:val="28"/>
                <w:szCs w:val="28"/>
              </w:rPr>
              <w:t>2019 г.</w:t>
            </w:r>
          </w:p>
          <w:p w:rsidR="00B56F40" w:rsidRPr="003274A8" w:rsidRDefault="00B56F40" w:rsidP="009B5554">
            <w:pPr>
              <w:ind w:firstLine="709"/>
              <w:jc w:val="both"/>
              <w:rPr>
                <w:bCs/>
                <w:sz w:val="28"/>
                <w:szCs w:val="28"/>
              </w:rPr>
            </w:pPr>
          </w:p>
          <w:p w:rsidR="00B56F40" w:rsidRPr="003274A8" w:rsidRDefault="00B56F40" w:rsidP="009B5554">
            <w:pPr>
              <w:ind w:firstLine="709"/>
              <w:jc w:val="both"/>
              <w:rPr>
                <w:bCs/>
                <w:i/>
                <w:sz w:val="28"/>
                <w:szCs w:val="28"/>
              </w:rPr>
            </w:pPr>
          </w:p>
        </w:tc>
      </w:tr>
      <w:tr w:rsidR="00B56F40" w:rsidTr="009B5554">
        <w:tc>
          <w:tcPr>
            <w:tcW w:w="817" w:type="dxa"/>
          </w:tcPr>
          <w:p w:rsidR="00B56F40" w:rsidRDefault="00B56F40" w:rsidP="009B5554">
            <w:r>
              <w:t>2.4</w:t>
            </w:r>
          </w:p>
        </w:tc>
        <w:tc>
          <w:tcPr>
            <w:tcW w:w="3969" w:type="dxa"/>
          </w:tcPr>
          <w:p w:rsidR="00B56F40" w:rsidRDefault="00B56F40"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3274A8" w:rsidRDefault="00B56F40" w:rsidP="009B555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B56F40" w:rsidRPr="003274A8" w:rsidRDefault="00B56F40" w:rsidP="009B5554">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AE0C83">
              <w:rPr>
                <w:bCs/>
                <w:sz w:val="28"/>
                <w:szCs w:val="28"/>
              </w:rPr>
              <w:t>28</w:t>
            </w:r>
            <w:r w:rsidRPr="003274A8">
              <w:rPr>
                <w:bCs/>
                <w:sz w:val="28"/>
                <w:szCs w:val="28"/>
              </w:rPr>
              <w:t xml:space="preserve">» </w:t>
            </w:r>
            <w:r w:rsidR="00AB703D">
              <w:rPr>
                <w:bCs/>
                <w:sz w:val="28"/>
                <w:szCs w:val="28"/>
              </w:rPr>
              <w:t>августа</w:t>
            </w:r>
            <w:r w:rsidRPr="003274A8">
              <w:rPr>
                <w:bCs/>
                <w:sz w:val="28"/>
                <w:szCs w:val="28"/>
              </w:rPr>
              <w:t xml:space="preserve"> 201</w:t>
            </w:r>
            <w:r w:rsidR="0010782A">
              <w:rPr>
                <w:bCs/>
                <w:sz w:val="28"/>
                <w:szCs w:val="28"/>
              </w:rPr>
              <w:t xml:space="preserve">9 </w:t>
            </w:r>
            <w:r w:rsidRPr="003274A8">
              <w:rPr>
                <w:bCs/>
                <w:sz w:val="28"/>
                <w:szCs w:val="28"/>
              </w:rPr>
              <w:t xml:space="preserve">г. по </w:t>
            </w:r>
            <w:r w:rsidR="00162457">
              <w:rPr>
                <w:bCs/>
                <w:sz w:val="28"/>
                <w:szCs w:val="28"/>
              </w:rPr>
              <w:t xml:space="preserve">17 </w:t>
            </w:r>
            <w:r w:rsidRPr="003274A8">
              <w:rPr>
                <w:bCs/>
                <w:sz w:val="28"/>
                <w:szCs w:val="28"/>
              </w:rPr>
              <w:t>часов</w:t>
            </w:r>
            <w:r w:rsidR="00162457">
              <w:rPr>
                <w:bCs/>
                <w:sz w:val="28"/>
                <w:szCs w:val="28"/>
              </w:rPr>
              <w:t xml:space="preserve"> 00 минут</w:t>
            </w:r>
            <w:r w:rsidRPr="003274A8">
              <w:rPr>
                <w:bCs/>
                <w:sz w:val="28"/>
                <w:szCs w:val="28"/>
              </w:rPr>
              <w:t xml:space="preserve"> </w:t>
            </w:r>
            <w:r w:rsidR="00162457">
              <w:rPr>
                <w:bCs/>
                <w:i/>
                <w:sz w:val="28"/>
                <w:szCs w:val="28"/>
              </w:rPr>
              <w:t>московского времени</w:t>
            </w:r>
            <w:r w:rsidRPr="003274A8">
              <w:rPr>
                <w:bCs/>
                <w:sz w:val="28"/>
                <w:szCs w:val="28"/>
              </w:rPr>
              <w:t xml:space="preserve"> «</w:t>
            </w:r>
            <w:r w:rsidR="00AE0C83">
              <w:rPr>
                <w:bCs/>
                <w:sz w:val="28"/>
                <w:szCs w:val="28"/>
              </w:rPr>
              <w:t>12</w:t>
            </w:r>
            <w:r w:rsidRPr="003274A8">
              <w:rPr>
                <w:bCs/>
                <w:sz w:val="28"/>
                <w:szCs w:val="28"/>
              </w:rPr>
              <w:t xml:space="preserve"> » </w:t>
            </w:r>
            <w:r w:rsidR="00AB703D">
              <w:rPr>
                <w:bCs/>
                <w:sz w:val="28"/>
                <w:szCs w:val="28"/>
              </w:rPr>
              <w:t xml:space="preserve">сентября </w:t>
            </w:r>
            <w:r w:rsidRPr="003274A8">
              <w:rPr>
                <w:bCs/>
                <w:sz w:val="28"/>
                <w:szCs w:val="28"/>
              </w:rPr>
              <w:t>201</w:t>
            </w:r>
            <w:r w:rsidR="00162457">
              <w:rPr>
                <w:bCs/>
                <w:sz w:val="28"/>
                <w:szCs w:val="28"/>
              </w:rPr>
              <w:t>9</w:t>
            </w:r>
            <w:r w:rsidR="0010782A">
              <w:rPr>
                <w:bCs/>
                <w:sz w:val="28"/>
                <w:szCs w:val="28"/>
              </w:rPr>
              <w:t xml:space="preserve"> </w:t>
            </w:r>
            <w:r w:rsidRPr="003274A8">
              <w:rPr>
                <w:bCs/>
                <w:sz w:val="28"/>
                <w:szCs w:val="28"/>
              </w:rPr>
              <w:t>г. (включительно).</w:t>
            </w:r>
          </w:p>
          <w:p w:rsidR="00B56F40" w:rsidRPr="003274A8" w:rsidRDefault="00B56F40" w:rsidP="009B555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AB703D" w:rsidRPr="003274A8">
              <w:rPr>
                <w:bCs/>
                <w:sz w:val="28"/>
                <w:szCs w:val="28"/>
              </w:rPr>
              <w:t>«</w:t>
            </w:r>
            <w:r w:rsidR="00AE0C83">
              <w:rPr>
                <w:bCs/>
                <w:sz w:val="28"/>
                <w:szCs w:val="28"/>
              </w:rPr>
              <w:t>28</w:t>
            </w:r>
            <w:r w:rsidR="00AB703D" w:rsidRPr="003274A8">
              <w:rPr>
                <w:bCs/>
                <w:sz w:val="28"/>
                <w:szCs w:val="28"/>
              </w:rPr>
              <w:t xml:space="preserve">» </w:t>
            </w:r>
            <w:r w:rsidR="00AB703D">
              <w:rPr>
                <w:bCs/>
                <w:sz w:val="28"/>
                <w:szCs w:val="28"/>
              </w:rPr>
              <w:t>августа</w:t>
            </w:r>
            <w:r w:rsidR="00AB703D" w:rsidRPr="003274A8">
              <w:rPr>
                <w:bCs/>
                <w:sz w:val="28"/>
                <w:szCs w:val="28"/>
              </w:rPr>
              <w:t xml:space="preserve"> 201</w:t>
            </w:r>
            <w:r w:rsidR="00AB703D">
              <w:rPr>
                <w:bCs/>
                <w:sz w:val="28"/>
                <w:szCs w:val="28"/>
              </w:rPr>
              <w:t xml:space="preserve">9 </w:t>
            </w:r>
            <w:r w:rsidR="0010782A">
              <w:rPr>
                <w:bCs/>
                <w:sz w:val="28"/>
                <w:szCs w:val="28"/>
              </w:rPr>
              <w:t xml:space="preserve"> </w:t>
            </w:r>
            <w:r w:rsidRPr="003274A8">
              <w:rPr>
                <w:bCs/>
                <w:sz w:val="28"/>
                <w:szCs w:val="28"/>
              </w:rPr>
              <w:t>г.</w:t>
            </w:r>
          </w:p>
          <w:p w:rsidR="00B56F40" w:rsidRDefault="00B56F40" w:rsidP="009B5554">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162457">
              <w:rPr>
                <w:bCs/>
                <w:sz w:val="28"/>
                <w:szCs w:val="28"/>
              </w:rPr>
              <w:t>23ч 59мин московского времени</w:t>
            </w:r>
            <w:r w:rsidRPr="003274A8">
              <w:rPr>
                <w:bCs/>
                <w:sz w:val="28"/>
                <w:szCs w:val="28"/>
              </w:rPr>
              <w:t xml:space="preserve"> «</w:t>
            </w:r>
            <w:r w:rsidR="00AB703D">
              <w:rPr>
                <w:bCs/>
                <w:sz w:val="28"/>
                <w:szCs w:val="28"/>
              </w:rPr>
              <w:t>1</w:t>
            </w:r>
            <w:r w:rsidR="00AE0C83">
              <w:rPr>
                <w:bCs/>
                <w:sz w:val="28"/>
                <w:szCs w:val="28"/>
              </w:rPr>
              <w:t>6</w:t>
            </w:r>
            <w:r w:rsidRPr="003274A8">
              <w:rPr>
                <w:bCs/>
                <w:sz w:val="28"/>
                <w:szCs w:val="28"/>
              </w:rPr>
              <w:t xml:space="preserve">» </w:t>
            </w:r>
            <w:r w:rsidR="00AB703D">
              <w:rPr>
                <w:bCs/>
                <w:sz w:val="28"/>
                <w:szCs w:val="28"/>
              </w:rPr>
              <w:t>сентября</w:t>
            </w:r>
            <w:r w:rsidRPr="003274A8">
              <w:rPr>
                <w:bCs/>
                <w:sz w:val="28"/>
                <w:szCs w:val="28"/>
              </w:rPr>
              <w:t xml:space="preserve"> 201</w:t>
            </w:r>
            <w:r w:rsidR="00162457">
              <w:rPr>
                <w:bCs/>
                <w:sz w:val="28"/>
                <w:szCs w:val="28"/>
              </w:rPr>
              <w:t xml:space="preserve">9 </w:t>
            </w:r>
            <w:r w:rsidRPr="003274A8">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1A" w:rsidRDefault="00C53F1A" w:rsidP="00556B6D">
      <w:r>
        <w:separator/>
      </w:r>
    </w:p>
  </w:endnote>
  <w:endnote w:type="continuationSeparator" w:id="0">
    <w:p w:rsidR="00C53F1A" w:rsidRDefault="00C53F1A"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1A" w:rsidRDefault="00C53F1A" w:rsidP="00556B6D">
      <w:r>
        <w:separator/>
      </w:r>
    </w:p>
  </w:footnote>
  <w:footnote w:type="continuationSeparator" w:id="0">
    <w:p w:rsidR="00C53F1A" w:rsidRDefault="00C53F1A" w:rsidP="00556B6D">
      <w:r>
        <w:continuationSeparator/>
      </w:r>
    </w:p>
  </w:footnote>
  <w:footnote w:id="1">
    <w:p w:rsidR="00741988" w:rsidRPr="004A0906" w:rsidRDefault="00741988" w:rsidP="000E5C70">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741988" w:rsidRPr="004A0906" w:rsidRDefault="00741988" w:rsidP="000E5C70">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741988" w:rsidRDefault="00741988"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741988" w:rsidRDefault="00741988"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741988" w:rsidRPr="009823DC" w:rsidRDefault="00741988"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6">
    <w:p w:rsidR="00741988" w:rsidRDefault="00741988"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41988" w:rsidRDefault="00741988" w:rsidP="006A074A">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741988" w:rsidRDefault="00741988"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8">
    <w:p w:rsidR="00741988" w:rsidRDefault="00741988"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F3A5F"/>
    <w:multiLevelType w:val="hybridMultilevel"/>
    <w:tmpl w:val="1BD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B67714"/>
    <w:multiLevelType w:val="multilevel"/>
    <w:tmpl w:val="3894EB0A"/>
    <w:lvl w:ilvl="0">
      <w:start w:val="2"/>
      <w:numFmt w:val="decimal"/>
      <w:lvlText w:val="%1."/>
      <w:lvlJc w:val="left"/>
      <w:pPr>
        <w:ind w:left="585" w:hanging="585"/>
      </w:pPr>
      <w:rPr>
        <w:rFonts w:hint="default"/>
        <w:i/>
      </w:rPr>
    </w:lvl>
    <w:lvl w:ilvl="1">
      <w:start w:val="4"/>
      <w:numFmt w:val="decimal"/>
      <w:lvlText w:val="%1.%2."/>
      <w:lvlJc w:val="left"/>
      <w:pPr>
        <w:ind w:left="720" w:hanging="72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6">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7">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F3A2D"/>
    <w:multiLevelType w:val="multilevel"/>
    <w:tmpl w:val="A760B1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0CA3B84"/>
    <w:multiLevelType w:val="hybridMultilevel"/>
    <w:tmpl w:val="14E2909C"/>
    <w:lvl w:ilvl="0" w:tplc="0419000F">
      <w:start w:val="1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8"/>
  </w:num>
  <w:num w:numId="4">
    <w:abstractNumId w:val="26"/>
  </w:num>
  <w:num w:numId="5">
    <w:abstractNumId w:val="44"/>
  </w:num>
  <w:num w:numId="6">
    <w:abstractNumId w:val="2"/>
  </w:num>
  <w:num w:numId="7">
    <w:abstractNumId w:val="45"/>
  </w:num>
  <w:num w:numId="8">
    <w:abstractNumId w:val="27"/>
  </w:num>
  <w:num w:numId="9">
    <w:abstractNumId w:val="3"/>
  </w:num>
  <w:num w:numId="10">
    <w:abstractNumId w:val="21"/>
  </w:num>
  <w:num w:numId="11">
    <w:abstractNumId w:val="13"/>
  </w:num>
  <w:num w:numId="12">
    <w:abstractNumId w:val="22"/>
  </w:num>
  <w:num w:numId="13">
    <w:abstractNumId w:val="24"/>
  </w:num>
  <w:num w:numId="14">
    <w:abstractNumId w:val="42"/>
  </w:num>
  <w:num w:numId="15">
    <w:abstractNumId w:val="0"/>
  </w:num>
  <w:num w:numId="16">
    <w:abstractNumId w:val="1"/>
  </w:num>
  <w:num w:numId="17">
    <w:abstractNumId w:val="12"/>
  </w:num>
  <w:num w:numId="18">
    <w:abstractNumId w:val="29"/>
  </w:num>
  <w:num w:numId="19">
    <w:abstractNumId w:val="39"/>
  </w:num>
  <w:num w:numId="20">
    <w:abstractNumId w:val="33"/>
  </w:num>
  <w:num w:numId="21">
    <w:abstractNumId w:val="15"/>
  </w:num>
  <w:num w:numId="22">
    <w:abstractNumId w:val="9"/>
  </w:num>
  <w:num w:numId="23">
    <w:abstractNumId w:val="23"/>
  </w:num>
  <w:num w:numId="24">
    <w:abstractNumId w:val="36"/>
  </w:num>
  <w:num w:numId="25">
    <w:abstractNumId w:val="19"/>
  </w:num>
  <w:num w:numId="26">
    <w:abstractNumId w:val="34"/>
  </w:num>
  <w:num w:numId="27">
    <w:abstractNumId w:val="32"/>
  </w:num>
  <w:num w:numId="28">
    <w:abstractNumId w:val="17"/>
  </w:num>
  <w:num w:numId="29">
    <w:abstractNumId w:val="46"/>
  </w:num>
  <w:num w:numId="30">
    <w:abstractNumId w:val="25"/>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37"/>
  </w:num>
  <w:num w:numId="35">
    <w:abstractNumId w:val="31"/>
  </w:num>
  <w:num w:numId="36">
    <w:abstractNumId w:val="16"/>
  </w:num>
  <w:num w:numId="37">
    <w:abstractNumId w:val="7"/>
  </w:num>
  <w:num w:numId="38">
    <w:abstractNumId w:val="48"/>
  </w:num>
  <w:num w:numId="39">
    <w:abstractNumId w:val="5"/>
  </w:num>
  <w:num w:numId="40">
    <w:abstractNumId w:val="28"/>
  </w:num>
  <w:num w:numId="41">
    <w:abstractNumId w:val="40"/>
  </w:num>
  <w:num w:numId="42">
    <w:abstractNumId w:val="43"/>
  </w:num>
  <w:num w:numId="43">
    <w:abstractNumId w:val="14"/>
  </w:num>
  <w:num w:numId="44">
    <w:abstractNumId w:val="20"/>
  </w:num>
  <w:num w:numId="45">
    <w:abstractNumId w:val="47"/>
  </w:num>
  <w:num w:numId="46">
    <w:abstractNumId w:val="35"/>
  </w:num>
  <w:num w:numId="47">
    <w:abstractNumId w:val="11"/>
  </w:num>
  <w:num w:numId="48">
    <w:abstractNumId w:val="41"/>
  </w:num>
  <w:num w:numId="49">
    <w:abstractNumId w:val="30"/>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3949"/>
    <w:rsid w:val="000140A3"/>
    <w:rsid w:val="000233A3"/>
    <w:rsid w:val="00031A46"/>
    <w:rsid w:val="0003656A"/>
    <w:rsid w:val="000366FE"/>
    <w:rsid w:val="00042C5B"/>
    <w:rsid w:val="00042F71"/>
    <w:rsid w:val="00050EB3"/>
    <w:rsid w:val="00061811"/>
    <w:rsid w:val="00062A5F"/>
    <w:rsid w:val="000630B3"/>
    <w:rsid w:val="000712DB"/>
    <w:rsid w:val="000713D1"/>
    <w:rsid w:val="00072233"/>
    <w:rsid w:val="00075B5B"/>
    <w:rsid w:val="0008102E"/>
    <w:rsid w:val="00084F29"/>
    <w:rsid w:val="000900C9"/>
    <w:rsid w:val="0009563D"/>
    <w:rsid w:val="000A03A1"/>
    <w:rsid w:val="000B1A9B"/>
    <w:rsid w:val="000B2F48"/>
    <w:rsid w:val="000B3364"/>
    <w:rsid w:val="000B3912"/>
    <w:rsid w:val="000B7DBE"/>
    <w:rsid w:val="000C1E25"/>
    <w:rsid w:val="000C1EDE"/>
    <w:rsid w:val="000C71E3"/>
    <w:rsid w:val="000D259F"/>
    <w:rsid w:val="000D5CB2"/>
    <w:rsid w:val="000D774B"/>
    <w:rsid w:val="000E199E"/>
    <w:rsid w:val="000E1F21"/>
    <w:rsid w:val="000E5C70"/>
    <w:rsid w:val="000E682B"/>
    <w:rsid w:val="000E7B86"/>
    <w:rsid w:val="000F4512"/>
    <w:rsid w:val="000F46A0"/>
    <w:rsid w:val="000F4EAB"/>
    <w:rsid w:val="00100B15"/>
    <w:rsid w:val="00105C78"/>
    <w:rsid w:val="00105FC5"/>
    <w:rsid w:val="001070CD"/>
    <w:rsid w:val="0010782A"/>
    <w:rsid w:val="0011720C"/>
    <w:rsid w:val="0012038D"/>
    <w:rsid w:val="00122809"/>
    <w:rsid w:val="00125148"/>
    <w:rsid w:val="00126455"/>
    <w:rsid w:val="00140588"/>
    <w:rsid w:val="0014342B"/>
    <w:rsid w:val="0014685A"/>
    <w:rsid w:val="001502A3"/>
    <w:rsid w:val="00150A4C"/>
    <w:rsid w:val="00152AD6"/>
    <w:rsid w:val="00153397"/>
    <w:rsid w:val="00153891"/>
    <w:rsid w:val="001620E5"/>
    <w:rsid w:val="00162457"/>
    <w:rsid w:val="00162AA9"/>
    <w:rsid w:val="0016370C"/>
    <w:rsid w:val="00164B2F"/>
    <w:rsid w:val="001660EE"/>
    <w:rsid w:val="00170B8F"/>
    <w:rsid w:val="0017166C"/>
    <w:rsid w:val="00172454"/>
    <w:rsid w:val="00176A03"/>
    <w:rsid w:val="001777B8"/>
    <w:rsid w:val="00180725"/>
    <w:rsid w:val="00181D4F"/>
    <w:rsid w:val="001827CB"/>
    <w:rsid w:val="00185C62"/>
    <w:rsid w:val="00185D9B"/>
    <w:rsid w:val="00187115"/>
    <w:rsid w:val="0019111D"/>
    <w:rsid w:val="001A3F18"/>
    <w:rsid w:val="001A6B6A"/>
    <w:rsid w:val="001B02D6"/>
    <w:rsid w:val="001B0D25"/>
    <w:rsid w:val="001C2016"/>
    <w:rsid w:val="001C3BD9"/>
    <w:rsid w:val="001C5D5C"/>
    <w:rsid w:val="001E42A7"/>
    <w:rsid w:val="001E6F8F"/>
    <w:rsid w:val="001F11D5"/>
    <w:rsid w:val="001F554B"/>
    <w:rsid w:val="001F5884"/>
    <w:rsid w:val="0020662C"/>
    <w:rsid w:val="00206E3E"/>
    <w:rsid w:val="00207AC9"/>
    <w:rsid w:val="00225CB4"/>
    <w:rsid w:val="00227B99"/>
    <w:rsid w:val="00233F05"/>
    <w:rsid w:val="00235341"/>
    <w:rsid w:val="002353B1"/>
    <w:rsid w:val="00236D01"/>
    <w:rsid w:val="0024355A"/>
    <w:rsid w:val="002518F1"/>
    <w:rsid w:val="002618A7"/>
    <w:rsid w:val="002645B4"/>
    <w:rsid w:val="00266534"/>
    <w:rsid w:val="00272807"/>
    <w:rsid w:val="002761C2"/>
    <w:rsid w:val="00281A53"/>
    <w:rsid w:val="0028519B"/>
    <w:rsid w:val="002957CC"/>
    <w:rsid w:val="002A069E"/>
    <w:rsid w:val="002A2046"/>
    <w:rsid w:val="002A36D1"/>
    <w:rsid w:val="002A644D"/>
    <w:rsid w:val="002B11D6"/>
    <w:rsid w:val="002B235C"/>
    <w:rsid w:val="002B327D"/>
    <w:rsid w:val="002B36F5"/>
    <w:rsid w:val="002C26AA"/>
    <w:rsid w:val="002C5837"/>
    <w:rsid w:val="002C7CAE"/>
    <w:rsid w:val="002D0303"/>
    <w:rsid w:val="002E2CCC"/>
    <w:rsid w:val="002E3FF5"/>
    <w:rsid w:val="002F6CE4"/>
    <w:rsid w:val="003017D5"/>
    <w:rsid w:val="003026FE"/>
    <w:rsid w:val="003171DC"/>
    <w:rsid w:val="00321FDE"/>
    <w:rsid w:val="00322EAF"/>
    <w:rsid w:val="00323340"/>
    <w:rsid w:val="00332CA5"/>
    <w:rsid w:val="0033434E"/>
    <w:rsid w:val="003377E7"/>
    <w:rsid w:val="00342A2B"/>
    <w:rsid w:val="003431AF"/>
    <w:rsid w:val="00345A11"/>
    <w:rsid w:val="00353E15"/>
    <w:rsid w:val="00360201"/>
    <w:rsid w:val="00363408"/>
    <w:rsid w:val="003648F4"/>
    <w:rsid w:val="00367614"/>
    <w:rsid w:val="00371A50"/>
    <w:rsid w:val="0037753A"/>
    <w:rsid w:val="00380FB4"/>
    <w:rsid w:val="003A2C7C"/>
    <w:rsid w:val="003A32FD"/>
    <w:rsid w:val="003A3AB2"/>
    <w:rsid w:val="003B4A7A"/>
    <w:rsid w:val="003B7AC0"/>
    <w:rsid w:val="003C3498"/>
    <w:rsid w:val="003C3CE5"/>
    <w:rsid w:val="003C40C1"/>
    <w:rsid w:val="003D3801"/>
    <w:rsid w:val="003D4AB9"/>
    <w:rsid w:val="003D768D"/>
    <w:rsid w:val="003E16E1"/>
    <w:rsid w:val="003F133E"/>
    <w:rsid w:val="003F6976"/>
    <w:rsid w:val="003F78CD"/>
    <w:rsid w:val="00401A2A"/>
    <w:rsid w:val="004025D5"/>
    <w:rsid w:val="00402F32"/>
    <w:rsid w:val="00403655"/>
    <w:rsid w:val="00405F3E"/>
    <w:rsid w:val="00407C07"/>
    <w:rsid w:val="00410BF7"/>
    <w:rsid w:val="0042127D"/>
    <w:rsid w:val="00425D66"/>
    <w:rsid w:val="00431CF3"/>
    <w:rsid w:val="00437214"/>
    <w:rsid w:val="00442D94"/>
    <w:rsid w:val="0044386C"/>
    <w:rsid w:val="00443D15"/>
    <w:rsid w:val="00446011"/>
    <w:rsid w:val="00446374"/>
    <w:rsid w:val="00447EF5"/>
    <w:rsid w:val="004553C1"/>
    <w:rsid w:val="00471923"/>
    <w:rsid w:val="004771BC"/>
    <w:rsid w:val="00477DAD"/>
    <w:rsid w:val="00486312"/>
    <w:rsid w:val="00490272"/>
    <w:rsid w:val="0049035C"/>
    <w:rsid w:val="00492AA0"/>
    <w:rsid w:val="00493768"/>
    <w:rsid w:val="00496064"/>
    <w:rsid w:val="00496B21"/>
    <w:rsid w:val="0049729F"/>
    <w:rsid w:val="004A1E88"/>
    <w:rsid w:val="004B26C5"/>
    <w:rsid w:val="004B5293"/>
    <w:rsid w:val="004B6B65"/>
    <w:rsid w:val="004C0646"/>
    <w:rsid w:val="004C2023"/>
    <w:rsid w:val="004D0426"/>
    <w:rsid w:val="004D37F4"/>
    <w:rsid w:val="004D3BE1"/>
    <w:rsid w:val="004E3B7E"/>
    <w:rsid w:val="004F316A"/>
    <w:rsid w:val="004F76CD"/>
    <w:rsid w:val="004F7E90"/>
    <w:rsid w:val="0050114B"/>
    <w:rsid w:val="00517576"/>
    <w:rsid w:val="005215F1"/>
    <w:rsid w:val="00524E79"/>
    <w:rsid w:val="00533E1A"/>
    <w:rsid w:val="00535C36"/>
    <w:rsid w:val="0054074F"/>
    <w:rsid w:val="00541273"/>
    <w:rsid w:val="00542E31"/>
    <w:rsid w:val="005459FB"/>
    <w:rsid w:val="00546894"/>
    <w:rsid w:val="00547EFC"/>
    <w:rsid w:val="00554480"/>
    <w:rsid w:val="005547EB"/>
    <w:rsid w:val="00556B6D"/>
    <w:rsid w:val="00561421"/>
    <w:rsid w:val="005633CD"/>
    <w:rsid w:val="00567DAD"/>
    <w:rsid w:val="00575162"/>
    <w:rsid w:val="005812BA"/>
    <w:rsid w:val="005818EE"/>
    <w:rsid w:val="005836D7"/>
    <w:rsid w:val="00583A88"/>
    <w:rsid w:val="00585991"/>
    <w:rsid w:val="00585E3F"/>
    <w:rsid w:val="00587E59"/>
    <w:rsid w:val="00591E48"/>
    <w:rsid w:val="00596B8E"/>
    <w:rsid w:val="005A2944"/>
    <w:rsid w:val="005A29B0"/>
    <w:rsid w:val="005A61FA"/>
    <w:rsid w:val="005B0AED"/>
    <w:rsid w:val="005B3D91"/>
    <w:rsid w:val="005B49FD"/>
    <w:rsid w:val="005B51BA"/>
    <w:rsid w:val="005B55E1"/>
    <w:rsid w:val="005B7FF9"/>
    <w:rsid w:val="005C0E7F"/>
    <w:rsid w:val="005C4F87"/>
    <w:rsid w:val="005D0A67"/>
    <w:rsid w:val="005D302E"/>
    <w:rsid w:val="005E06C6"/>
    <w:rsid w:val="005E3C01"/>
    <w:rsid w:val="005E4B87"/>
    <w:rsid w:val="005F47BC"/>
    <w:rsid w:val="005F5D47"/>
    <w:rsid w:val="005F70D3"/>
    <w:rsid w:val="006053F2"/>
    <w:rsid w:val="0061017E"/>
    <w:rsid w:val="00610705"/>
    <w:rsid w:val="00616290"/>
    <w:rsid w:val="00617883"/>
    <w:rsid w:val="00633659"/>
    <w:rsid w:val="00636C70"/>
    <w:rsid w:val="006406F4"/>
    <w:rsid w:val="0064083E"/>
    <w:rsid w:val="00640B86"/>
    <w:rsid w:val="00645167"/>
    <w:rsid w:val="006463A1"/>
    <w:rsid w:val="00646857"/>
    <w:rsid w:val="006533B9"/>
    <w:rsid w:val="006553C6"/>
    <w:rsid w:val="0065630E"/>
    <w:rsid w:val="006625DE"/>
    <w:rsid w:val="00665A96"/>
    <w:rsid w:val="006664EF"/>
    <w:rsid w:val="00673C4C"/>
    <w:rsid w:val="00675072"/>
    <w:rsid w:val="00677F7F"/>
    <w:rsid w:val="00680E1F"/>
    <w:rsid w:val="00680E33"/>
    <w:rsid w:val="00681C62"/>
    <w:rsid w:val="006841DA"/>
    <w:rsid w:val="006901FA"/>
    <w:rsid w:val="00692193"/>
    <w:rsid w:val="00694B79"/>
    <w:rsid w:val="00695AA2"/>
    <w:rsid w:val="00696108"/>
    <w:rsid w:val="006A074A"/>
    <w:rsid w:val="006A15FF"/>
    <w:rsid w:val="006A6B1B"/>
    <w:rsid w:val="006B17ED"/>
    <w:rsid w:val="006B25AA"/>
    <w:rsid w:val="006B61D7"/>
    <w:rsid w:val="006C32FE"/>
    <w:rsid w:val="006C3E8E"/>
    <w:rsid w:val="006C48D4"/>
    <w:rsid w:val="006C549C"/>
    <w:rsid w:val="006C60A2"/>
    <w:rsid w:val="006D38B5"/>
    <w:rsid w:val="006D3978"/>
    <w:rsid w:val="006E1A5E"/>
    <w:rsid w:val="006E22BF"/>
    <w:rsid w:val="006E2810"/>
    <w:rsid w:val="006E2A3A"/>
    <w:rsid w:val="006E7EA2"/>
    <w:rsid w:val="006F1FEB"/>
    <w:rsid w:val="006F3E6D"/>
    <w:rsid w:val="006F4F7F"/>
    <w:rsid w:val="007008E5"/>
    <w:rsid w:val="00701346"/>
    <w:rsid w:val="00703942"/>
    <w:rsid w:val="00711809"/>
    <w:rsid w:val="007142C8"/>
    <w:rsid w:val="00714566"/>
    <w:rsid w:val="00715074"/>
    <w:rsid w:val="00715EF2"/>
    <w:rsid w:val="007165BD"/>
    <w:rsid w:val="007245E8"/>
    <w:rsid w:val="00741988"/>
    <w:rsid w:val="00741FD6"/>
    <w:rsid w:val="0074557D"/>
    <w:rsid w:val="007457A6"/>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304F"/>
    <w:rsid w:val="00793602"/>
    <w:rsid w:val="00795141"/>
    <w:rsid w:val="00795D4C"/>
    <w:rsid w:val="007A0736"/>
    <w:rsid w:val="007A172F"/>
    <w:rsid w:val="007B3D20"/>
    <w:rsid w:val="007B3D51"/>
    <w:rsid w:val="007C013C"/>
    <w:rsid w:val="007E10AE"/>
    <w:rsid w:val="007E7B2D"/>
    <w:rsid w:val="007F0847"/>
    <w:rsid w:val="007F1B5A"/>
    <w:rsid w:val="007F3730"/>
    <w:rsid w:val="00802C9F"/>
    <w:rsid w:val="00804953"/>
    <w:rsid w:val="0080678D"/>
    <w:rsid w:val="00812DB2"/>
    <w:rsid w:val="00830136"/>
    <w:rsid w:val="00835038"/>
    <w:rsid w:val="008354A2"/>
    <w:rsid w:val="00836C1C"/>
    <w:rsid w:val="0084084E"/>
    <w:rsid w:val="008424BC"/>
    <w:rsid w:val="0084543B"/>
    <w:rsid w:val="00862DDD"/>
    <w:rsid w:val="00864543"/>
    <w:rsid w:val="00866834"/>
    <w:rsid w:val="0087013A"/>
    <w:rsid w:val="00874DB0"/>
    <w:rsid w:val="00882FB5"/>
    <w:rsid w:val="008844C7"/>
    <w:rsid w:val="008A18B0"/>
    <w:rsid w:val="008A20DA"/>
    <w:rsid w:val="008A302A"/>
    <w:rsid w:val="008A5087"/>
    <w:rsid w:val="008B73D5"/>
    <w:rsid w:val="008C0B01"/>
    <w:rsid w:val="008C28BD"/>
    <w:rsid w:val="008C28D9"/>
    <w:rsid w:val="008C2E1B"/>
    <w:rsid w:val="008C4C18"/>
    <w:rsid w:val="008C5AC2"/>
    <w:rsid w:val="008C6EE5"/>
    <w:rsid w:val="008D6A88"/>
    <w:rsid w:val="008E0D77"/>
    <w:rsid w:val="008E4799"/>
    <w:rsid w:val="008F055A"/>
    <w:rsid w:val="008F088B"/>
    <w:rsid w:val="008F2A17"/>
    <w:rsid w:val="009009DD"/>
    <w:rsid w:val="0090391D"/>
    <w:rsid w:val="00904CDD"/>
    <w:rsid w:val="00906BC8"/>
    <w:rsid w:val="00911D7F"/>
    <w:rsid w:val="00915182"/>
    <w:rsid w:val="00920D1F"/>
    <w:rsid w:val="009262C6"/>
    <w:rsid w:val="00935C47"/>
    <w:rsid w:val="00940C3D"/>
    <w:rsid w:val="009418EC"/>
    <w:rsid w:val="00950BC8"/>
    <w:rsid w:val="00955526"/>
    <w:rsid w:val="00961691"/>
    <w:rsid w:val="009619A0"/>
    <w:rsid w:val="00961FA7"/>
    <w:rsid w:val="009625B6"/>
    <w:rsid w:val="009629F7"/>
    <w:rsid w:val="009634BE"/>
    <w:rsid w:val="00964613"/>
    <w:rsid w:val="00967CB5"/>
    <w:rsid w:val="00970123"/>
    <w:rsid w:val="009713EC"/>
    <w:rsid w:val="009722B9"/>
    <w:rsid w:val="00976EFC"/>
    <w:rsid w:val="009809F1"/>
    <w:rsid w:val="00984D9B"/>
    <w:rsid w:val="009851BB"/>
    <w:rsid w:val="0099256A"/>
    <w:rsid w:val="00995E8F"/>
    <w:rsid w:val="00996F54"/>
    <w:rsid w:val="009A178E"/>
    <w:rsid w:val="009A28A0"/>
    <w:rsid w:val="009A40B7"/>
    <w:rsid w:val="009A652A"/>
    <w:rsid w:val="009B3994"/>
    <w:rsid w:val="009B5554"/>
    <w:rsid w:val="009B6318"/>
    <w:rsid w:val="009C0436"/>
    <w:rsid w:val="009C3B32"/>
    <w:rsid w:val="009C6BA6"/>
    <w:rsid w:val="009D5695"/>
    <w:rsid w:val="009E072A"/>
    <w:rsid w:val="009E2036"/>
    <w:rsid w:val="009E244D"/>
    <w:rsid w:val="009F1869"/>
    <w:rsid w:val="009F5D89"/>
    <w:rsid w:val="00A147F5"/>
    <w:rsid w:val="00A20B97"/>
    <w:rsid w:val="00A21182"/>
    <w:rsid w:val="00A22E89"/>
    <w:rsid w:val="00A3229A"/>
    <w:rsid w:val="00A36C88"/>
    <w:rsid w:val="00A36ED0"/>
    <w:rsid w:val="00A36FAB"/>
    <w:rsid w:val="00A41FB2"/>
    <w:rsid w:val="00A4309E"/>
    <w:rsid w:val="00A4378D"/>
    <w:rsid w:val="00A50577"/>
    <w:rsid w:val="00A5447C"/>
    <w:rsid w:val="00A553AC"/>
    <w:rsid w:val="00A56583"/>
    <w:rsid w:val="00A57F0B"/>
    <w:rsid w:val="00A62315"/>
    <w:rsid w:val="00A71499"/>
    <w:rsid w:val="00A758C9"/>
    <w:rsid w:val="00A7615E"/>
    <w:rsid w:val="00A8003B"/>
    <w:rsid w:val="00A867D2"/>
    <w:rsid w:val="00A86837"/>
    <w:rsid w:val="00A91574"/>
    <w:rsid w:val="00A91F77"/>
    <w:rsid w:val="00A955A0"/>
    <w:rsid w:val="00AA15C4"/>
    <w:rsid w:val="00AA7BFC"/>
    <w:rsid w:val="00AB100D"/>
    <w:rsid w:val="00AB22E0"/>
    <w:rsid w:val="00AB703D"/>
    <w:rsid w:val="00AC07E2"/>
    <w:rsid w:val="00AC27E1"/>
    <w:rsid w:val="00AC2DBD"/>
    <w:rsid w:val="00AC6AA6"/>
    <w:rsid w:val="00AD0B29"/>
    <w:rsid w:val="00AD4473"/>
    <w:rsid w:val="00AD6648"/>
    <w:rsid w:val="00AE0C83"/>
    <w:rsid w:val="00AE5E49"/>
    <w:rsid w:val="00AF021C"/>
    <w:rsid w:val="00AF025C"/>
    <w:rsid w:val="00AF2875"/>
    <w:rsid w:val="00AF39F5"/>
    <w:rsid w:val="00AF6FE7"/>
    <w:rsid w:val="00B00EB4"/>
    <w:rsid w:val="00B0549D"/>
    <w:rsid w:val="00B05A0E"/>
    <w:rsid w:val="00B05CC5"/>
    <w:rsid w:val="00B0799C"/>
    <w:rsid w:val="00B12973"/>
    <w:rsid w:val="00B13243"/>
    <w:rsid w:val="00B1658E"/>
    <w:rsid w:val="00B235FF"/>
    <w:rsid w:val="00B32251"/>
    <w:rsid w:val="00B35900"/>
    <w:rsid w:val="00B3621D"/>
    <w:rsid w:val="00B409E3"/>
    <w:rsid w:val="00B42969"/>
    <w:rsid w:val="00B444FC"/>
    <w:rsid w:val="00B44E9E"/>
    <w:rsid w:val="00B46FEE"/>
    <w:rsid w:val="00B5322D"/>
    <w:rsid w:val="00B54177"/>
    <w:rsid w:val="00B55148"/>
    <w:rsid w:val="00B55D6C"/>
    <w:rsid w:val="00B56F40"/>
    <w:rsid w:val="00B6070D"/>
    <w:rsid w:val="00B64319"/>
    <w:rsid w:val="00B652C4"/>
    <w:rsid w:val="00B74B92"/>
    <w:rsid w:val="00B75757"/>
    <w:rsid w:val="00B83008"/>
    <w:rsid w:val="00B83D74"/>
    <w:rsid w:val="00B84856"/>
    <w:rsid w:val="00B84D23"/>
    <w:rsid w:val="00B85603"/>
    <w:rsid w:val="00B9241E"/>
    <w:rsid w:val="00B978AB"/>
    <w:rsid w:val="00BA320B"/>
    <w:rsid w:val="00BA64B1"/>
    <w:rsid w:val="00BB396D"/>
    <w:rsid w:val="00BB4BC0"/>
    <w:rsid w:val="00BB689A"/>
    <w:rsid w:val="00BB7DE6"/>
    <w:rsid w:val="00BB7F51"/>
    <w:rsid w:val="00BC063B"/>
    <w:rsid w:val="00BC54EE"/>
    <w:rsid w:val="00BC7D64"/>
    <w:rsid w:val="00BD0720"/>
    <w:rsid w:val="00BD35E3"/>
    <w:rsid w:val="00BD6367"/>
    <w:rsid w:val="00BD6817"/>
    <w:rsid w:val="00BE368C"/>
    <w:rsid w:val="00BF31C9"/>
    <w:rsid w:val="00BF4CF1"/>
    <w:rsid w:val="00BF722F"/>
    <w:rsid w:val="00C0024B"/>
    <w:rsid w:val="00C00CE7"/>
    <w:rsid w:val="00C0161C"/>
    <w:rsid w:val="00C064D0"/>
    <w:rsid w:val="00C07E85"/>
    <w:rsid w:val="00C14ECA"/>
    <w:rsid w:val="00C2180B"/>
    <w:rsid w:val="00C3435A"/>
    <w:rsid w:val="00C367DB"/>
    <w:rsid w:val="00C4144A"/>
    <w:rsid w:val="00C47EC2"/>
    <w:rsid w:val="00C51042"/>
    <w:rsid w:val="00C5299B"/>
    <w:rsid w:val="00C53F1A"/>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A54F8"/>
    <w:rsid w:val="00CB17F2"/>
    <w:rsid w:val="00CB17FE"/>
    <w:rsid w:val="00CB4797"/>
    <w:rsid w:val="00CC23BA"/>
    <w:rsid w:val="00CC26D6"/>
    <w:rsid w:val="00CC654F"/>
    <w:rsid w:val="00CC6747"/>
    <w:rsid w:val="00CC74FA"/>
    <w:rsid w:val="00CD34E8"/>
    <w:rsid w:val="00CD7348"/>
    <w:rsid w:val="00CE37F2"/>
    <w:rsid w:val="00CE39B9"/>
    <w:rsid w:val="00CE46A7"/>
    <w:rsid w:val="00CF09F6"/>
    <w:rsid w:val="00CF4965"/>
    <w:rsid w:val="00D050B4"/>
    <w:rsid w:val="00D056B1"/>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66E06"/>
    <w:rsid w:val="00D70AE9"/>
    <w:rsid w:val="00D71783"/>
    <w:rsid w:val="00D721FC"/>
    <w:rsid w:val="00D74E71"/>
    <w:rsid w:val="00D76F16"/>
    <w:rsid w:val="00D8755D"/>
    <w:rsid w:val="00D87783"/>
    <w:rsid w:val="00D92194"/>
    <w:rsid w:val="00D9551E"/>
    <w:rsid w:val="00DA197E"/>
    <w:rsid w:val="00DA220D"/>
    <w:rsid w:val="00DA3289"/>
    <w:rsid w:val="00DA46EF"/>
    <w:rsid w:val="00DA48FC"/>
    <w:rsid w:val="00DB28DA"/>
    <w:rsid w:val="00DB3281"/>
    <w:rsid w:val="00DB6488"/>
    <w:rsid w:val="00DC67E4"/>
    <w:rsid w:val="00DD36A8"/>
    <w:rsid w:val="00DD7F51"/>
    <w:rsid w:val="00DE0D01"/>
    <w:rsid w:val="00DE5E8A"/>
    <w:rsid w:val="00DF2401"/>
    <w:rsid w:val="00DF2987"/>
    <w:rsid w:val="00DF4EB6"/>
    <w:rsid w:val="00DF79B8"/>
    <w:rsid w:val="00E10DC2"/>
    <w:rsid w:val="00E25B33"/>
    <w:rsid w:val="00E26241"/>
    <w:rsid w:val="00E3110C"/>
    <w:rsid w:val="00E32CF9"/>
    <w:rsid w:val="00E3375A"/>
    <w:rsid w:val="00E36544"/>
    <w:rsid w:val="00E4201E"/>
    <w:rsid w:val="00E42B2D"/>
    <w:rsid w:val="00E4446C"/>
    <w:rsid w:val="00E46C66"/>
    <w:rsid w:val="00E54720"/>
    <w:rsid w:val="00E57E70"/>
    <w:rsid w:val="00E628E4"/>
    <w:rsid w:val="00E67F5A"/>
    <w:rsid w:val="00E7304D"/>
    <w:rsid w:val="00E747C2"/>
    <w:rsid w:val="00E75D27"/>
    <w:rsid w:val="00E7659B"/>
    <w:rsid w:val="00E84C12"/>
    <w:rsid w:val="00E8586E"/>
    <w:rsid w:val="00E87B79"/>
    <w:rsid w:val="00E95EEC"/>
    <w:rsid w:val="00EA129F"/>
    <w:rsid w:val="00EA16B0"/>
    <w:rsid w:val="00EA367F"/>
    <w:rsid w:val="00EA4856"/>
    <w:rsid w:val="00EB0178"/>
    <w:rsid w:val="00EB15A2"/>
    <w:rsid w:val="00EB3844"/>
    <w:rsid w:val="00EB4497"/>
    <w:rsid w:val="00EB4D9E"/>
    <w:rsid w:val="00EC0660"/>
    <w:rsid w:val="00EC1D8B"/>
    <w:rsid w:val="00EC23C3"/>
    <w:rsid w:val="00EC6EE1"/>
    <w:rsid w:val="00EC75E2"/>
    <w:rsid w:val="00ED0122"/>
    <w:rsid w:val="00ED04EE"/>
    <w:rsid w:val="00ED1F30"/>
    <w:rsid w:val="00EE5AA9"/>
    <w:rsid w:val="00EE605D"/>
    <w:rsid w:val="00EF3B4B"/>
    <w:rsid w:val="00EF5A6C"/>
    <w:rsid w:val="00EF5E6D"/>
    <w:rsid w:val="00EF6E45"/>
    <w:rsid w:val="00F003E1"/>
    <w:rsid w:val="00F0130F"/>
    <w:rsid w:val="00F06B4F"/>
    <w:rsid w:val="00F06F4B"/>
    <w:rsid w:val="00F10E77"/>
    <w:rsid w:val="00F14B49"/>
    <w:rsid w:val="00F22089"/>
    <w:rsid w:val="00F27991"/>
    <w:rsid w:val="00F31E5D"/>
    <w:rsid w:val="00F32059"/>
    <w:rsid w:val="00F36C3B"/>
    <w:rsid w:val="00F37F35"/>
    <w:rsid w:val="00F418AA"/>
    <w:rsid w:val="00F46361"/>
    <w:rsid w:val="00F5546A"/>
    <w:rsid w:val="00F67BE1"/>
    <w:rsid w:val="00F7233A"/>
    <w:rsid w:val="00F7361C"/>
    <w:rsid w:val="00F81DFA"/>
    <w:rsid w:val="00F84801"/>
    <w:rsid w:val="00F84FDE"/>
    <w:rsid w:val="00F85DF0"/>
    <w:rsid w:val="00F90AA4"/>
    <w:rsid w:val="00F95FF1"/>
    <w:rsid w:val="00FA0689"/>
    <w:rsid w:val="00FA0B3D"/>
    <w:rsid w:val="00FA42BD"/>
    <w:rsid w:val="00FA6555"/>
    <w:rsid w:val="00FB15D8"/>
    <w:rsid w:val="00FB4C8E"/>
    <w:rsid w:val="00FB4DAB"/>
    <w:rsid w:val="00FB54A8"/>
    <w:rsid w:val="00FC7CCA"/>
    <w:rsid w:val="00FD0EBE"/>
    <w:rsid w:val="00FD63A2"/>
    <w:rsid w:val="00FE15E3"/>
    <w:rsid w:val="00FE361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H2,H2 Знак,Заголовок 21,Заголовок 2 Знак Знак Знак Знак, Знак,h2,h21,5,Заголовок пункта (1.1),222,Reset numbering,Заголовок нум 2,Char1,Заголовок 2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Заголовок 2 Знак Знак Знак Знак Знак, Знак Знак,h2 Знак,h21 Знак,5 Знак,Заголовок пункта (1.1) Знак,222 Знак,Reset numbering Знак,Заголовок нум 2 Знак,Char1 Знак,Заголовок 2 Знак Знак 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link w:val="ConsPlusNormal0"/>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qFormat/>
    <w:locked/>
    <w:rsid w:val="00185C62"/>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8E4799"/>
    <w:rPr>
      <w:color w:val="605E5C"/>
      <w:shd w:val="clear" w:color="auto" w:fill="E1DFDD"/>
    </w:rPr>
  </w:style>
  <w:style w:type="paragraph" w:customStyle="1" w:styleId="ConsNormal">
    <w:name w:val="ConsNormal"/>
    <w:rsid w:val="000F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86312"/>
    <w:rPr>
      <w:rFonts w:ascii="Times New Roman" w:eastAsia="Times New Roman" w:hAnsi="Times New Roman" w:cs="Times New Roman"/>
      <w:sz w:val="28"/>
      <w:szCs w:val="28"/>
      <w:lang w:eastAsia="ru-RU"/>
    </w:rPr>
  </w:style>
  <w:style w:type="paragraph" w:customStyle="1" w:styleId="ConsCell">
    <w:name w:val="ConsCell"/>
    <w:rsid w:val="004863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1017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nasnva@rambler.ru" TargetMode="External"/><Relationship Id="rId13" Type="http://schemas.openxmlformats.org/officeDocument/2006/relationships/hyperlink" Target="mailto:larnasnva@rambler.ru" TargetMode="External"/><Relationship Id="rId18" Type="http://schemas.openxmlformats.org/officeDocument/2006/relationships/hyperlink" Target="mailto:2651647@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FBAA9FE5CC33C0605016C6FC8FB53E9ED2F939DB0C98D338A23E1631B750A90D79865AE4FE4060vCy1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etp.comit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onovalv@ppkch.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larnasnva@rambler.ru" TargetMode="External"/><Relationship Id="rId19"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https://fedresurs.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8B60-19DF-4F49-BDD7-6F33BF6B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23130</Words>
  <Characters>131847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41</cp:revision>
  <cp:lastPrinted>2019-08-23T08:31:00Z</cp:lastPrinted>
  <dcterms:created xsi:type="dcterms:W3CDTF">2019-08-06T11:02:00Z</dcterms:created>
  <dcterms:modified xsi:type="dcterms:W3CDTF">2019-08-28T12:08:00Z</dcterms:modified>
</cp:coreProperties>
</file>