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861DD" w:rsidRPr="004A657E" w:rsidRDefault="00C861DD" w:rsidP="00C861DD">
      <w:pPr>
        <w:jc w:val="center"/>
        <w:rPr>
          <w:bCs/>
          <w:sz w:val="28"/>
          <w:szCs w:val="28"/>
        </w:rPr>
      </w:pPr>
      <w:r w:rsidRPr="004A657E">
        <w:rPr>
          <w:bCs/>
          <w:sz w:val="28"/>
          <w:szCs w:val="28"/>
        </w:rPr>
        <w:t>открытого аукциона в электронной форме</w:t>
      </w:r>
      <w:r w:rsidRPr="004A657E">
        <w:rPr>
          <w:bCs/>
          <w:i/>
          <w:sz w:val="28"/>
          <w:szCs w:val="28"/>
        </w:rPr>
        <w:t xml:space="preserve">, </w:t>
      </w:r>
      <w:r w:rsidRPr="004A657E">
        <w:rPr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C22609" w:rsidRPr="00A44B3F" w:rsidRDefault="00C22609" w:rsidP="00C22609">
      <w:pPr>
        <w:jc w:val="center"/>
        <w:rPr>
          <w:bCs/>
          <w:i/>
          <w:sz w:val="28"/>
          <w:szCs w:val="28"/>
          <w:u w:val="single"/>
        </w:rPr>
      </w:pPr>
      <w:r w:rsidRPr="00A44B3F">
        <w:rPr>
          <w:bCs/>
          <w:sz w:val="28"/>
          <w:szCs w:val="28"/>
          <w:u w:val="single"/>
        </w:rPr>
        <w:t>№ 2</w:t>
      </w:r>
      <w:r w:rsidRPr="00A44B3F">
        <w:rPr>
          <w:bCs/>
          <w:i/>
          <w:sz w:val="28"/>
          <w:szCs w:val="28"/>
          <w:u w:val="single"/>
        </w:rPr>
        <w:t xml:space="preserve">/ОАЭ-АО «ППК «Черноземье»/2021/ВРЖ/МСП </w:t>
      </w:r>
    </w:p>
    <w:p w:rsidR="00C22609" w:rsidRPr="008F6FB9" w:rsidRDefault="00C22609" w:rsidP="00C22609">
      <w:pPr>
        <w:jc w:val="center"/>
        <w:rPr>
          <w:bCs/>
          <w:sz w:val="28"/>
          <w:szCs w:val="28"/>
        </w:rPr>
      </w:pPr>
      <w:r w:rsidRPr="00A44B3F">
        <w:rPr>
          <w:bCs/>
          <w:i/>
          <w:sz w:val="28"/>
          <w:szCs w:val="28"/>
        </w:rPr>
        <w:t>на</w:t>
      </w:r>
      <w:r w:rsidRPr="00A44B3F">
        <w:rPr>
          <w:bCs/>
          <w:sz w:val="28"/>
          <w:szCs w:val="28"/>
        </w:rPr>
        <w:t xml:space="preserve"> поставку </w:t>
      </w:r>
      <w:r w:rsidRPr="00A44B3F">
        <w:rPr>
          <w:color w:val="000000"/>
          <w:sz w:val="28"/>
          <w:szCs w:val="28"/>
          <w:shd w:val="clear" w:color="auto" w:fill="FFFFFF"/>
        </w:rPr>
        <w:t>комплектующих для компьютерной техники и расходных материалов для принтеров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861DD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документация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C861DD" w:rsidRPr="00A7185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</w:t>
            </w:r>
            <w:r w:rsidR="00C861DD">
              <w:rPr>
                <w:bCs/>
                <w:sz w:val="28"/>
                <w:szCs w:val="28"/>
              </w:rPr>
              <w:t>аукциона</w:t>
            </w:r>
            <w:r w:rsidR="00C861DD" w:rsidRPr="00A7185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C861DD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C861DD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C861DD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C861DD" w:rsidRPr="00A71854">
              <w:rPr>
                <w:bCs/>
                <w:sz w:val="28"/>
                <w:szCs w:val="28"/>
              </w:rPr>
              <w:t xml:space="preserve"> (раздел «Тендеры»)</w:t>
            </w:r>
            <w:r w:rsidR="00C861DD" w:rsidRPr="00DE6E5A">
              <w:rPr>
                <w:bCs/>
                <w:i/>
                <w:sz w:val="28"/>
                <w:szCs w:val="28"/>
              </w:rPr>
              <w:t xml:space="preserve"> (вместе далее – сайты) 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861DD">
              <w:rPr>
                <w:bCs/>
                <w:i/>
                <w:sz w:val="28"/>
                <w:szCs w:val="28"/>
              </w:rPr>
              <w:t>«</w:t>
            </w:r>
            <w:r w:rsidR="001F22DE">
              <w:rPr>
                <w:bCs/>
                <w:i/>
                <w:sz w:val="28"/>
                <w:szCs w:val="28"/>
              </w:rPr>
              <w:t>2</w:t>
            </w:r>
            <w:r w:rsidR="00C22609">
              <w:rPr>
                <w:bCs/>
                <w:i/>
                <w:sz w:val="28"/>
                <w:szCs w:val="28"/>
              </w:rPr>
              <w:t>6</w:t>
            </w:r>
            <w:r w:rsidR="00C861DD">
              <w:rPr>
                <w:bCs/>
                <w:i/>
                <w:sz w:val="28"/>
                <w:szCs w:val="28"/>
              </w:rPr>
              <w:t>» февраля 2021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861DD">
              <w:rPr>
                <w:sz w:val="28"/>
                <w:szCs w:val="28"/>
              </w:rPr>
              <w:t xml:space="preserve">открытому аукциону в </w:t>
            </w:r>
            <w:r w:rsidR="00C861DD" w:rsidRPr="008D639B">
              <w:rPr>
                <w:sz w:val="28"/>
                <w:szCs w:val="28"/>
              </w:rPr>
              <w:t xml:space="preserve">электронной форме </w:t>
            </w:r>
            <w:r w:rsidR="00C861DD" w:rsidRPr="008D639B">
              <w:rPr>
                <w:bCs/>
                <w:sz w:val="28"/>
                <w:szCs w:val="28"/>
              </w:rPr>
              <w:t xml:space="preserve">№ </w:t>
            </w:r>
            <w:r w:rsidR="00C22609">
              <w:rPr>
                <w:bCs/>
                <w:sz w:val="28"/>
                <w:szCs w:val="28"/>
              </w:rPr>
              <w:t>2</w:t>
            </w:r>
            <w:r w:rsidR="00C861DD" w:rsidRPr="008D639B">
              <w:rPr>
                <w:bCs/>
                <w:i/>
                <w:sz w:val="28"/>
                <w:szCs w:val="28"/>
              </w:rPr>
              <w:t>/ОАЭ-АО «ППК «Черноземье»/2021/ВРЖ/МСП</w:t>
            </w:r>
            <w:r w:rsidR="00C861DD" w:rsidRPr="006748C7"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DE6E5A">
              <w:rPr>
                <w:i/>
                <w:sz w:val="28"/>
                <w:szCs w:val="28"/>
              </w:rPr>
              <w:t>(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MS Mincho"/>
                <w:iCs/>
                <w:sz w:val="28"/>
                <w:szCs w:val="28"/>
              </w:rPr>
              <w:t>Открытый аукцион</w:t>
            </w:r>
            <w:r w:rsidRPr="006A6E6E">
              <w:rPr>
                <w:rFonts w:eastAsia="MS Mincho"/>
                <w:iCs/>
                <w:sz w:val="28"/>
                <w:szCs w:val="28"/>
              </w:rPr>
              <w:t xml:space="preserve"> в электронной форме</w:t>
            </w:r>
            <w:r w:rsidRPr="006A6E6E">
              <w:rPr>
                <w:bCs/>
                <w:i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 №</w:t>
            </w:r>
            <w:r w:rsidR="00C22609">
              <w:rPr>
                <w:bCs/>
                <w:iCs/>
                <w:sz w:val="28"/>
                <w:szCs w:val="28"/>
              </w:rPr>
              <w:t>2</w:t>
            </w:r>
            <w:r w:rsidRPr="006A6E6E">
              <w:rPr>
                <w:bCs/>
                <w:iCs/>
                <w:sz w:val="28"/>
                <w:szCs w:val="28"/>
              </w:rPr>
              <w:t>/</w:t>
            </w:r>
            <w:r>
              <w:rPr>
                <w:bCs/>
                <w:iCs/>
                <w:sz w:val="28"/>
                <w:szCs w:val="28"/>
              </w:rPr>
              <w:t>ОАЭ</w:t>
            </w:r>
            <w:r w:rsidRPr="006A6E6E">
              <w:rPr>
                <w:bCs/>
                <w:iCs/>
                <w:sz w:val="28"/>
                <w:szCs w:val="28"/>
              </w:rPr>
              <w:t>-АО «ППК «Черноземье»/202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6A6E6E">
              <w:rPr>
                <w:bCs/>
                <w:iCs/>
                <w:sz w:val="28"/>
                <w:szCs w:val="28"/>
              </w:rPr>
              <w:t xml:space="preserve">/ВРЖ/МСП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861DD" w:rsidRPr="00DB5B71" w:rsidRDefault="00C861DD" w:rsidP="00C861DD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C861DD">
              <w:rPr>
                <w:b/>
                <w:sz w:val="28"/>
                <w:szCs w:val="28"/>
              </w:rPr>
              <w:t>Заказчик</w:t>
            </w:r>
            <w:r w:rsidRPr="004A657E">
              <w:rPr>
                <w:bCs/>
                <w:sz w:val="28"/>
                <w:szCs w:val="28"/>
              </w:rPr>
              <w:t xml:space="preserve"> </w:t>
            </w:r>
            <w:r w:rsidRPr="00DB5B71">
              <w:rPr>
                <w:bCs/>
                <w:sz w:val="28"/>
                <w:szCs w:val="28"/>
              </w:rPr>
              <w:t xml:space="preserve"> –</w:t>
            </w:r>
            <w:proofErr w:type="gramEnd"/>
            <w:r w:rsidRPr="00DB5B7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861DD" w:rsidRPr="00DB5B71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C861DD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C861DD" w:rsidRPr="00DB5B71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</w:t>
            </w:r>
          </w:p>
          <w:p w:rsidR="00C861DD" w:rsidRPr="004A657E" w:rsidRDefault="00C861DD" w:rsidP="00C861DD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C861DD">
              <w:rPr>
                <w:b/>
                <w:sz w:val="28"/>
                <w:szCs w:val="28"/>
              </w:rPr>
              <w:t>Организатор</w:t>
            </w:r>
            <w:r w:rsidRPr="004A657E">
              <w:rPr>
                <w:bCs/>
                <w:sz w:val="28"/>
                <w:szCs w:val="28"/>
              </w:rPr>
              <w:t xml:space="preserve">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C861DD" w:rsidRPr="00DB5B71" w:rsidRDefault="00C861DD" w:rsidP="00C861D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C861DD" w:rsidRPr="00DB5B71" w:rsidRDefault="00C861DD" w:rsidP="00C861D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C861DD" w:rsidRPr="00DB5B71" w:rsidRDefault="00C861DD" w:rsidP="00C861DD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C861DD" w:rsidRPr="00DB5B71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EF7DAC" w:rsidRPr="00DE6E5A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C861DD" w:rsidRDefault="006D7D15" w:rsidP="00DE6E5A">
            <w:pPr>
              <w:jc w:val="both"/>
              <w:rPr>
                <w:bCs/>
                <w:iCs/>
                <w:sz w:val="28"/>
                <w:szCs w:val="28"/>
              </w:rPr>
            </w:pPr>
            <w:r w:rsidRPr="00C861DD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C861DD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C861DD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C861DD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C861DD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C861DD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C861DD" w:rsidRPr="00C861DD" w:rsidRDefault="00C22609" w:rsidP="00C861DD">
            <w:pPr>
              <w:rPr>
                <w:iCs/>
                <w:sz w:val="28"/>
                <w:szCs w:val="28"/>
              </w:rPr>
            </w:pPr>
            <w:r w:rsidRPr="00C22609">
              <w:rPr>
                <w:bCs/>
                <w:sz w:val="28"/>
                <w:szCs w:val="28"/>
                <w:u w:val="single"/>
              </w:rPr>
              <w:t xml:space="preserve">Поставка </w:t>
            </w:r>
            <w:r w:rsidRPr="00C22609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комплектующих для компьютерной техники и расходных материалов для принтеров</w:t>
            </w:r>
            <w:r w:rsidR="00C861DD">
              <w:rPr>
                <w:bCs/>
                <w:i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C861DD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536D38" w:rsidRPr="00DE6E5A" w:rsidRDefault="006D7D15" w:rsidP="00536D38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A60486" w:rsidRDefault="006D7D15" w:rsidP="00A60486">
            <w:pPr>
              <w:jc w:val="both"/>
              <w:rPr>
                <w:bCs/>
                <w:sz w:val="28"/>
                <w:szCs w:val="28"/>
              </w:rPr>
            </w:pPr>
            <w:r w:rsidRPr="00A6048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A60486">
              <w:rPr>
                <w:bCs/>
                <w:sz w:val="28"/>
                <w:szCs w:val="28"/>
              </w:rPr>
              <w:t>:</w:t>
            </w:r>
            <w:r w:rsidRPr="00A60486">
              <w:rPr>
                <w:bCs/>
                <w:sz w:val="28"/>
                <w:szCs w:val="28"/>
              </w:rPr>
              <w:t xml:space="preserve"> </w:t>
            </w:r>
          </w:p>
          <w:p w:rsidR="00A60486" w:rsidRPr="00C22609" w:rsidRDefault="00A60486" w:rsidP="00A60486">
            <w:pPr>
              <w:jc w:val="both"/>
              <w:rPr>
                <w:sz w:val="28"/>
                <w:szCs w:val="28"/>
              </w:rPr>
            </w:pPr>
            <w:r w:rsidRPr="001F22DE">
              <w:rPr>
                <w:sz w:val="28"/>
                <w:szCs w:val="28"/>
              </w:rPr>
              <w:t xml:space="preserve">- </w:t>
            </w:r>
            <w:r w:rsidR="00C22609" w:rsidRPr="00C22609">
              <w:rPr>
                <w:sz w:val="28"/>
                <w:szCs w:val="28"/>
              </w:rPr>
              <w:t>1 125 000,00</w:t>
            </w:r>
            <w:r w:rsidR="00C22609" w:rsidRPr="00C22609">
              <w:rPr>
                <w:bCs/>
                <w:iCs/>
                <w:sz w:val="28"/>
                <w:szCs w:val="28"/>
              </w:rPr>
              <w:t xml:space="preserve"> </w:t>
            </w:r>
            <w:r w:rsidRPr="00C22609">
              <w:rPr>
                <w:bCs/>
                <w:iCs/>
                <w:sz w:val="28"/>
                <w:szCs w:val="28"/>
              </w:rPr>
              <w:t>(</w:t>
            </w:r>
            <w:r w:rsidR="00C22609" w:rsidRPr="00C22609">
              <w:rPr>
                <w:bCs/>
                <w:iCs/>
                <w:sz w:val="28"/>
                <w:szCs w:val="28"/>
              </w:rPr>
              <w:t>один миллион сто двадцать пять тысяч</w:t>
            </w:r>
            <w:r w:rsidRPr="00C22609">
              <w:rPr>
                <w:sz w:val="28"/>
                <w:szCs w:val="28"/>
              </w:rPr>
              <w:t>) рублей 00 копеек без учета НДС;</w:t>
            </w:r>
          </w:p>
          <w:p w:rsidR="00C22609" w:rsidRDefault="00A6048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C22609">
              <w:rPr>
                <w:sz w:val="28"/>
                <w:szCs w:val="28"/>
              </w:rPr>
              <w:t xml:space="preserve">- </w:t>
            </w:r>
            <w:r w:rsidR="00C22609" w:rsidRPr="00C22609">
              <w:rPr>
                <w:sz w:val="28"/>
                <w:szCs w:val="28"/>
              </w:rPr>
              <w:t xml:space="preserve">1 350 000,00 </w:t>
            </w:r>
            <w:r w:rsidRPr="00C22609">
              <w:rPr>
                <w:sz w:val="28"/>
                <w:szCs w:val="28"/>
              </w:rPr>
              <w:t>(</w:t>
            </w:r>
            <w:r w:rsidR="00C22609" w:rsidRPr="00C22609">
              <w:rPr>
                <w:bCs/>
                <w:iCs/>
                <w:sz w:val="28"/>
                <w:szCs w:val="28"/>
              </w:rPr>
              <w:t>один</w:t>
            </w:r>
            <w:r w:rsidR="00C22609">
              <w:rPr>
                <w:bCs/>
                <w:iCs/>
                <w:sz w:val="28"/>
                <w:szCs w:val="28"/>
              </w:rPr>
              <w:t xml:space="preserve"> миллион триста пятьдесят тысяч</w:t>
            </w:r>
            <w:r w:rsidRPr="001F22DE">
              <w:rPr>
                <w:sz w:val="28"/>
                <w:szCs w:val="28"/>
              </w:rPr>
              <w:t>) рублей 00 копеек с учетом НДС</w:t>
            </w:r>
            <w:r>
              <w:rPr>
                <w:sz w:val="28"/>
                <w:szCs w:val="28"/>
              </w:rPr>
              <w:t>.</w:t>
            </w:r>
            <w:r w:rsidR="006D7D15" w:rsidRPr="00A60486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6D7D15" w:rsidRPr="00C22609" w:rsidRDefault="00C22609">
            <w:pPr>
              <w:jc w:val="both"/>
              <w:rPr>
                <w:bCs/>
                <w:i/>
                <w:sz w:val="28"/>
                <w:szCs w:val="28"/>
              </w:rPr>
            </w:pPr>
            <w:r w:rsidRPr="00C22609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  <w:r w:rsidR="00A60486" w:rsidRPr="00C2260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</w:t>
            </w:r>
            <w:r w:rsidR="00673629" w:rsidRPr="00DE6E5A">
              <w:rPr>
                <w:bCs/>
                <w:i/>
                <w:sz w:val="28"/>
                <w:szCs w:val="28"/>
              </w:rPr>
              <w:t>ЭТЗП</w:t>
            </w:r>
            <w:r w:rsidR="00673629">
              <w:rPr>
                <w:bCs/>
                <w:i/>
                <w:sz w:val="28"/>
                <w:szCs w:val="28"/>
              </w:rPr>
              <w:t>,</w:t>
            </w:r>
            <w:r w:rsidR="00673629" w:rsidRPr="00D343BF">
              <w:rPr>
                <w:bCs/>
                <w:i/>
                <w:sz w:val="28"/>
                <w:szCs w:val="28"/>
              </w:rPr>
              <w:t xml:space="preserve">  </w:t>
            </w:r>
            <w:r w:rsidR="00673629"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2" w:history="1">
              <w:r w:rsidR="00673629"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673629">
              <w:rPr>
                <w:rStyle w:val="af3"/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1F22DE">
              <w:rPr>
                <w:bCs/>
                <w:iCs/>
                <w:sz w:val="28"/>
                <w:szCs w:val="28"/>
              </w:rPr>
              <w:t>и документации о</w:t>
            </w:r>
            <w:r w:rsidRPr="00DE6E5A">
              <w:rPr>
                <w:bCs/>
                <w:sz w:val="28"/>
                <w:szCs w:val="28"/>
              </w:rPr>
              <w:t xml:space="preserve"> закупке на сайтах </w:t>
            </w:r>
            <w:r w:rsidR="00673629" w:rsidRPr="00CF2000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2</w:t>
            </w:r>
            <w:r w:rsidR="00C22609">
              <w:rPr>
                <w:b/>
                <w:bCs/>
                <w:sz w:val="28"/>
                <w:szCs w:val="28"/>
              </w:rPr>
              <w:t>6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» </w:t>
            </w:r>
            <w:r w:rsidR="00673629">
              <w:rPr>
                <w:b/>
                <w:bCs/>
                <w:sz w:val="28"/>
                <w:szCs w:val="28"/>
              </w:rPr>
              <w:t>февраля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202</w:t>
            </w:r>
            <w:r w:rsidR="00673629">
              <w:rPr>
                <w:b/>
                <w:bCs/>
                <w:sz w:val="28"/>
                <w:szCs w:val="28"/>
              </w:rPr>
              <w:t>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="00673629" w:rsidRPr="00CF2000">
              <w:rPr>
                <w:bCs/>
                <w:sz w:val="28"/>
                <w:szCs w:val="28"/>
              </w:rPr>
              <w:t>.</w:t>
            </w:r>
          </w:p>
          <w:p w:rsidR="006F1872" w:rsidRPr="00072550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</w:t>
            </w:r>
            <w:r w:rsidRPr="00072550">
              <w:rPr>
                <w:bCs/>
                <w:sz w:val="28"/>
                <w:szCs w:val="28"/>
              </w:rPr>
              <w:t xml:space="preserve">подачи заявок – </w:t>
            </w:r>
            <w:r w:rsidR="00673629" w:rsidRPr="00072550">
              <w:rPr>
                <w:b/>
                <w:sz w:val="28"/>
                <w:szCs w:val="28"/>
              </w:rPr>
              <w:t>09 ч. 00 минут</w:t>
            </w:r>
            <w:r w:rsidR="00673629" w:rsidRPr="00072550">
              <w:rPr>
                <w:bCs/>
                <w:sz w:val="28"/>
                <w:szCs w:val="28"/>
              </w:rPr>
              <w:t xml:space="preserve"> московского времени </w:t>
            </w:r>
            <w:r w:rsidR="00673629" w:rsidRPr="00072550">
              <w:rPr>
                <w:b/>
                <w:bCs/>
                <w:sz w:val="28"/>
                <w:szCs w:val="28"/>
              </w:rPr>
              <w:t>«</w:t>
            </w:r>
            <w:r w:rsidR="00072550" w:rsidRPr="00072550">
              <w:rPr>
                <w:b/>
                <w:bCs/>
                <w:sz w:val="28"/>
                <w:szCs w:val="28"/>
              </w:rPr>
              <w:t>12</w:t>
            </w:r>
            <w:r w:rsidR="00673629" w:rsidRPr="00072550">
              <w:rPr>
                <w:b/>
                <w:bCs/>
                <w:sz w:val="28"/>
                <w:szCs w:val="28"/>
              </w:rPr>
              <w:t>» марта 2021 года</w:t>
            </w:r>
            <w:r w:rsidRPr="00072550">
              <w:rPr>
                <w:bCs/>
                <w:i/>
                <w:sz w:val="28"/>
                <w:szCs w:val="28"/>
              </w:rPr>
              <w:t>.</w:t>
            </w:r>
          </w:p>
          <w:p w:rsidR="006F1872" w:rsidRPr="008D639B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1F22DE">
              <w:rPr>
                <w:sz w:val="28"/>
                <w:szCs w:val="28"/>
              </w:rPr>
              <w:t xml:space="preserve">открытом аукционе в электронной </w:t>
            </w:r>
            <w:r w:rsidR="001F22DE" w:rsidRPr="008D639B">
              <w:rPr>
                <w:sz w:val="28"/>
                <w:szCs w:val="28"/>
              </w:rPr>
              <w:t xml:space="preserve">форме </w:t>
            </w:r>
            <w:r w:rsidR="001F22DE" w:rsidRPr="008D639B">
              <w:rPr>
                <w:bCs/>
                <w:sz w:val="28"/>
                <w:szCs w:val="28"/>
              </w:rPr>
              <w:t xml:space="preserve">№ </w:t>
            </w:r>
            <w:r w:rsidR="00072550">
              <w:rPr>
                <w:bCs/>
                <w:sz w:val="28"/>
                <w:szCs w:val="28"/>
              </w:rPr>
              <w:t>2</w:t>
            </w:r>
            <w:r w:rsidR="001F22DE" w:rsidRPr="008D639B">
              <w:rPr>
                <w:bCs/>
                <w:sz w:val="28"/>
                <w:szCs w:val="28"/>
              </w:rPr>
              <w:t>/ОАЭ-АО «ППК «Черноземье»/2021/ВРЖ/МСП</w:t>
            </w:r>
            <w:r w:rsidRPr="008D639B">
              <w:rPr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  <w:p w:rsidR="006F1872" w:rsidRPr="00DE6E5A" w:rsidRDefault="006F1872" w:rsidP="001F22DE">
            <w:pPr>
              <w:jc w:val="both"/>
              <w:rPr>
                <w:bCs/>
                <w:sz w:val="28"/>
                <w:szCs w:val="28"/>
              </w:rPr>
            </w:pPr>
            <w:r w:rsidRPr="008D639B">
              <w:rPr>
                <w:bCs/>
                <w:sz w:val="28"/>
                <w:szCs w:val="28"/>
              </w:rPr>
              <w:t>Заявка на участие должна состоять</w:t>
            </w:r>
            <w:r w:rsidRPr="00DE6E5A">
              <w:rPr>
                <w:bCs/>
                <w:sz w:val="28"/>
                <w:szCs w:val="28"/>
              </w:rPr>
              <w:t xml:space="preserve"> из первой части, второй части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1F22DE" w:rsidRPr="009F11E3" w:rsidRDefault="007350E9" w:rsidP="001F22DE">
            <w:pPr>
              <w:ind w:firstLine="70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</w:t>
            </w:r>
            <w:r w:rsidRPr="00072550">
              <w:rPr>
                <w:bCs/>
                <w:sz w:val="28"/>
                <w:szCs w:val="28"/>
              </w:rPr>
              <w:t xml:space="preserve">осуществляется </w:t>
            </w:r>
            <w:r w:rsidR="001F22DE" w:rsidRPr="00072550">
              <w:rPr>
                <w:b/>
                <w:bCs/>
                <w:sz w:val="28"/>
                <w:szCs w:val="28"/>
              </w:rPr>
              <w:t>«</w:t>
            </w:r>
            <w:r w:rsidR="00072550" w:rsidRPr="00072550">
              <w:rPr>
                <w:b/>
                <w:bCs/>
                <w:sz w:val="28"/>
                <w:szCs w:val="28"/>
              </w:rPr>
              <w:t>16</w:t>
            </w:r>
            <w:r w:rsidR="001F22DE" w:rsidRPr="00072550">
              <w:rPr>
                <w:b/>
                <w:bCs/>
                <w:sz w:val="28"/>
                <w:szCs w:val="28"/>
              </w:rPr>
              <w:t>» марта 2021 года.</w:t>
            </w:r>
          </w:p>
          <w:p w:rsidR="007350E9" w:rsidRPr="00072550" w:rsidRDefault="007350E9">
            <w:pPr>
              <w:jc w:val="both"/>
              <w:rPr>
                <w:b/>
                <w:bCs/>
                <w:sz w:val="28"/>
                <w:szCs w:val="28"/>
              </w:rPr>
            </w:pPr>
            <w:r w:rsidRPr="00072550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072550">
              <w:rPr>
                <w:bCs/>
                <w:i/>
                <w:sz w:val="28"/>
                <w:szCs w:val="28"/>
              </w:rPr>
              <w:t xml:space="preserve"> </w:t>
            </w:r>
            <w:r w:rsidRPr="00072550">
              <w:rPr>
                <w:bCs/>
                <w:sz w:val="28"/>
                <w:szCs w:val="28"/>
              </w:rPr>
              <w:t>осуществляется</w:t>
            </w:r>
            <w:r w:rsidRPr="00072550">
              <w:rPr>
                <w:bCs/>
                <w:i/>
                <w:sz w:val="28"/>
                <w:szCs w:val="28"/>
              </w:rPr>
              <w:t xml:space="preserve"> </w:t>
            </w:r>
            <w:r w:rsidR="001F22DE" w:rsidRPr="00072550">
              <w:rPr>
                <w:b/>
                <w:bCs/>
                <w:sz w:val="28"/>
                <w:szCs w:val="28"/>
              </w:rPr>
              <w:t>«</w:t>
            </w:r>
            <w:r w:rsidR="00072550" w:rsidRPr="00072550">
              <w:rPr>
                <w:b/>
                <w:bCs/>
                <w:sz w:val="28"/>
                <w:szCs w:val="28"/>
              </w:rPr>
              <w:t>22</w:t>
            </w:r>
            <w:r w:rsidR="001F22DE" w:rsidRPr="00072550">
              <w:rPr>
                <w:b/>
                <w:bCs/>
                <w:sz w:val="28"/>
                <w:szCs w:val="28"/>
              </w:rPr>
              <w:t>» марта 2021 года.</w:t>
            </w:r>
          </w:p>
          <w:p w:rsidR="001F22DE" w:rsidRPr="00072550" w:rsidRDefault="001F22DE">
            <w:pPr>
              <w:jc w:val="both"/>
              <w:rPr>
                <w:bCs/>
                <w:i/>
                <w:sz w:val="28"/>
                <w:szCs w:val="28"/>
              </w:rPr>
            </w:pPr>
            <w:r w:rsidRPr="00072550">
              <w:rPr>
                <w:bCs/>
                <w:sz w:val="28"/>
                <w:szCs w:val="28"/>
              </w:rPr>
              <w:t xml:space="preserve">Дата и время начала аукциона </w:t>
            </w:r>
            <w:r w:rsidRPr="00072550">
              <w:rPr>
                <w:b/>
                <w:sz w:val="28"/>
                <w:szCs w:val="28"/>
              </w:rPr>
              <w:t>09</w:t>
            </w:r>
            <w:r w:rsidRPr="00072550">
              <w:rPr>
                <w:b/>
                <w:bCs/>
                <w:sz w:val="28"/>
                <w:szCs w:val="28"/>
              </w:rPr>
              <w:t xml:space="preserve"> ч. 00 минут</w:t>
            </w:r>
            <w:r w:rsidRPr="00072550">
              <w:rPr>
                <w:bCs/>
                <w:sz w:val="28"/>
                <w:szCs w:val="28"/>
              </w:rPr>
              <w:t xml:space="preserve"> </w:t>
            </w:r>
            <w:r w:rsidRPr="00072550">
              <w:rPr>
                <w:b/>
                <w:bCs/>
                <w:sz w:val="28"/>
                <w:szCs w:val="28"/>
              </w:rPr>
              <w:t>московского времени</w:t>
            </w:r>
            <w:r w:rsidRPr="00072550">
              <w:rPr>
                <w:bCs/>
                <w:sz w:val="28"/>
                <w:szCs w:val="28"/>
              </w:rPr>
              <w:t xml:space="preserve"> </w:t>
            </w:r>
            <w:r w:rsidRPr="00072550">
              <w:rPr>
                <w:b/>
                <w:bCs/>
                <w:sz w:val="28"/>
                <w:szCs w:val="28"/>
              </w:rPr>
              <w:t>«</w:t>
            </w:r>
            <w:r w:rsidR="00072550" w:rsidRPr="00072550">
              <w:rPr>
                <w:b/>
                <w:bCs/>
                <w:sz w:val="28"/>
                <w:szCs w:val="28"/>
              </w:rPr>
              <w:t>18</w:t>
            </w:r>
            <w:r w:rsidRPr="00072550">
              <w:rPr>
                <w:b/>
                <w:bCs/>
                <w:sz w:val="28"/>
                <w:szCs w:val="28"/>
              </w:rPr>
              <w:t>» марта 2021 года.</w:t>
            </w:r>
          </w:p>
          <w:p w:rsidR="007350E9" w:rsidRPr="00072550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  <w:r w:rsidRPr="00072550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072550">
              <w:rPr>
                <w:bCs/>
                <w:sz w:val="28"/>
                <w:szCs w:val="28"/>
              </w:rPr>
              <w:t>предл</w:t>
            </w:r>
            <w:bookmarkStart w:id="1" w:name="_GoBack"/>
            <w:bookmarkEnd w:id="1"/>
            <w:r w:rsidRPr="00072550">
              <w:rPr>
                <w:bCs/>
                <w:sz w:val="28"/>
                <w:szCs w:val="28"/>
              </w:rPr>
              <w:t>ожений  осуществляется</w:t>
            </w:r>
            <w:proofErr w:type="gramEnd"/>
            <w:r w:rsidRPr="00072550">
              <w:rPr>
                <w:bCs/>
                <w:sz w:val="28"/>
                <w:szCs w:val="28"/>
              </w:rPr>
              <w:t xml:space="preserve"> </w:t>
            </w:r>
            <w:r w:rsidR="001F22DE" w:rsidRPr="00072550">
              <w:rPr>
                <w:b/>
                <w:bCs/>
                <w:sz w:val="28"/>
                <w:szCs w:val="28"/>
              </w:rPr>
              <w:t>«</w:t>
            </w:r>
            <w:r w:rsidR="00072550" w:rsidRPr="00072550">
              <w:rPr>
                <w:b/>
                <w:bCs/>
                <w:sz w:val="28"/>
                <w:szCs w:val="28"/>
              </w:rPr>
              <w:t>18</w:t>
            </w:r>
            <w:r w:rsidR="001F22DE" w:rsidRPr="00072550">
              <w:rPr>
                <w:b/>
                <w:bCs/>
                <w:sz w:val="28"/>
                <w:szCs w:val="28"/>
              </w:rPr>
              <w:t>» марта 2021 года.</w:t>
            </w:r>
          </w:p>
          <w:p w:rsidR="007350E9" w:rsidRPr="00072550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  <w:r w:rsidRPr="00072550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072550">
              <w:rPr>
                <w:bCs/>
                <w:i/>
                <w:sz w:val="28"/>
                <w:szCs w:val="28"/>
              </w:rPr>
              <w:t xml:space="preserve"> </w:t>
            </w:r>
            <w:r w:rsidR="001F22DE" w:rsidRPr="00072550">
              <w:rPr>
                <w:b/>
                <w:bCs/>
                <w:sz w:val="28"/>
                <w:szCs w:val="28"/>
              </w:rPr>
              <w:t>«</w:t>
            </w:r>
            <w:r w:rsidR="00072550" w:rsidRPr="00072550">
              <w:rPr>
                <w:b/>
                <w:bCs/>
                <w:sz w:val="28"/>
                <w:szCs w:val="28"/>
              </w:rPr>
              <w:t>22</w:t>
            </w:r>
            <w:r w:rsidR="001F22DE" w:rsidRPr="00072550">
              <w:rPr>
                <w:b/>
                <w:bCs/>
                <w:sz w:val="28"/>
                <w:szCs w:val="28"/>
              </w:rPr>
              <w:t>» марта 2021 года.</w:t>
            </w:r>
          </w:p>
          <w:p w:rsidR="006D7D15" w:rsidRPr="00DE6E5A" w:rsidRDefault="007350E9" w:rsidP="001F22DE">
            <w:pPr>
              <w:jc w:val="both"/>
              <w:rPr>
                <w:bCs/>
                <w:sz w:val="28"/>
                <w:szCs w:val="28"/>
              </w:rPr>
            </w:pPr>
            <w:r w:rsidRPr="00072550">
              <w:rPr>
                <w:bCs/>
                <w:sz w:val="28"/>
                <w:szCs w:val="28"/>
              </w:rPr>
              <w:t>Порядок рассмотрения первых и вторых частей заявок, сопоставления ценовых предложений</w:t>
            </w:r>
            <w:r w:rsidRPr="00DE6E5A">
              <w:rPr>
                <w:bCs/>
                <w:sz w:val="28"/>
                <w:szCs w:val="28"/>
              </w:rPr>
              <w:t>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 w:rsidR="001F22D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6736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B1" w:rsidRDefault="001345B1">
      <w:r>
        <w:separator/>
      </w:r>
    </w:p>
  </w:endnote>
  <w:endnote w:type="continuationSeparator" w:id="0">
    <w:p w:rsidR="001345B1" w:rsidRDefault="0013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B1" w:rsidRDefault="001345B1">
      <w:r>
        <w:separator/>
      </w:r>
    </w:p>
  </w:footnote>
  <w:footnote w:type="continuationSeparator" w:id="0">
    <w:p w:rsidR="001345B1" w:rsidRDefault="0013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E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06965"/>
    <w:rsid w:val="00036B21"/>
    <w:rsid w:val="00072550"/>
    <w:rsid w:val="000D79B1"/>
    <w:rsid w:val="001345B1"/>
    <w:rsid w:val="00170469"/>
    <w:rsid w:val="00175AB3"/>
    <w:rsid w:val="001B0433"/>
    <w:rsid w:val="001E6DAB"/>
    <w:rsid w:val="001F1F05"/>
    <w:rsid w:val="001F22DE"/>
    <w:rsid w:val="00232172"/>
    <w:rsid w:val="002A7402"/>
    <w:rsid w:val="003D7635"/>
    <w:rsid w:val="00447A76"/>
    <w:rsid w:val="004752B5"/>
    <w:rsid w:val="004C1EA2"/>
    <w:rsid w:val="00536D38"/>
    <w:rsid w:val="00547C0B"/>
    <w:rsid w:val="00580F27"/>
    <w:rsid w:val="005A22FE"/>
    <w:rsid w:val="005B2EBD"/>
    <w:rsid w:val="005C3B70"/>
    <w:rsid w:val="0060681D"/>
    <w:rsid w:val="00673629"/>
    <w:rsid w:val="00696935"/>
    <w:rsid w:val="006A4492"/>
    <w:rsid w:val="006A64A6"/>
    <w:rsid w:val="006C4377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1F95"/>
    <w:rsid w:val="00891C1C"/>
    <w:rsid w:val="008D639B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A2BD6"/>
    <w:rsid w:val="009D5F5C"/>
    <w:rsid w:val="009F11E3"/>
    <w:rsid w:val="00A12E91"/>
    <w:rsid w:val="00A60486"/>
    <w:rsid w:val="00A81A05"/>
    <w:rsid w:val="00AD4B91"/>
    <w:rsid w:val="00AD568D"/>
    <w:rsid w:val="00AE063E"/>
    <w:rsid w:val="00B03043"/>
    <w:rsid w:val="00B15F2B"/>
    <w:rsid w:val="00B36CDB"/>
    <w:rsid w:val="00B6030F"/>
    <w:rsid w:val="00B81E46"/>
    <w:rsid w:val="00C215CF"/>
    <w:rsid w:val="00C22609"/>
    <w:rsid w:val="00C861DD"/>
    <w:rsid w:val="00C948BD"/>
    <w:rsid w:val="00D275AA"/>
    <w:rsid w:val="00DE6E5A"/>
    <w:rsid w:val="00EB59E4"/>
    <w:rsid w:val="00ED5B3F"/>
    <w:rsid w:val="00EF1985"/>
    <w:rsid w:val="00EF7DAC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F6E6"/>
  <w15:docId w15:val="{40C1B98B-FE06-4A92-9D30-1596745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C8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5164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8D19-D123-48BE-89CC-485DE7E3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9</cp:revision>
  <cp:lastPrinted>2021-02-25T07:56:00Z</cp:lastPrinted>
  <dcterms:created xsi:type="dcterms:W3CDTF">2021-02-17T09:47:00Z</dcterms:created>
  <dcterms:modified xsi:type="dcterms:W3CDTF">2021-02-26T07:40:00Z</dcterms:modified>
</cp:coreProperties>
</file>