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w:t>
      </w:r>
      <w:r w:rsidRPr="003E3F09">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w:t>
      </w:r>
      <w:proofErr w:type="gramStart"/>
      <w:r w:rsidR="00D97A4A" w:rsidRPr="003E3F09">
        <w:rPr>
          <w:szCs w:val="28"/>
        </w:rPr>
        <w:t>заявки  все</w:t>
      </w:r>
      <w:proofErr w:type="gramEnd"/>
      <w:r w:rsidR="00D97A4A" w:rsidRPr="003E3F09">
        <w:rPr>
          <w:szCs w:val="28"/>
        </w:rPr>
        <w:t xml:space="preserve">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D22B6C">
        <w:rPr>
          <w:sz w:val="28"/>
          <w:szCs w:val="28"/>
        </w:rPr>
        <w:t>4</w:t>
      </w:r>
      <w:r w:rsidR="003A68F1" w:rsidRPr="003E3F09">
        <w:rPr>
          <w:sz w:val="28"/>
          <w:szCs w:val="28"/>
        </w:rPr>
        <w:t xml:space="preserve">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 xml:space="preserve">Заказчик вправе одновременно с </w:t>
      </w:r>
      <w:proofErr w:type="gramStart"/>
      <w:r w:rsidRPr="003E3F09">
        <w:rPr>
          <w:szCs w:val="28"/>
        </w:rPr>
        <w:t>размещением  на</w:t>
      </w:r>
      <w:proofErr w:type="gramEnd"/>
      <w:r w:rsidRPr="003E3F09">
        <w:rPr>
          <w:szCs w:val="28"/>
        </w:rPr>
        <w:t xml:space="preserve">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E3F09">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Разъяснения </w:t>
      </w:r>
      <w:r w:rsidR="000439B2">
        <w:rPr>
          <w:rFonts w:ascii="Times New Roman" w:hAnsi="Times New Roman" w:cs="Times New Roman"/>
          <w:sz w:val="28"/>
          <w:szCs w:val="28"/>
        </w:rPr>
        <w:t xml:space="preserve">положений извещения и (или) </w:t>
      </w:r>
      <w:r w:rsidRPr="003E3F09">
        <w:rPr>
          <w:rFonts w:ascii="Times New Roman" w:hAnsi="Times New Roman" w:cs="Times New Roman"/>
          <w:sz w:val="28"/>
          <w:szCs w:val="28"/>
        </w:rPr>
        <w:t xml:space="preserve">котировочной документации, </w:t>
      </w:r>
      <w:proofErr w:type="gramStart"/>
      <w:r w:rsidRPr="003E3F09">
        <w:rPr>
          <w:rFonts w:ascii="Times New Roman" w:hAnsi="Times New Roman" w:cs="Times New Roman"/>
          <w:sz w:val="28"/>
          <w:szCs w:val="28"/>
        </w:rPr>
        <w:t xml:space="preserve">изменения </w:t>
      </w:r>
      <w:r w:rsidR="00D22B6C">
        <w:rPr>
          <w:rFonts w:ascii="Times New Roman" w:hAnsi="Times New Roman" w:cs="Times New Roman"/>
          <w:sz w:val="28"/>
          <w:szCs w:val="28"/>
        </w:rPr>
        <w:t xml:space="preserve"> извещения</w:t>
      </w:r>
      <w:proofErr w:type="gramEnd"/>
      <w:r w:rsidR="00D22B6C">
        <w:rPr>
          <w:rFonts w:ascii="Times New Roman" w:hAnsi="Times New Roman" w:cs="Times New Roman"/>
          <w:sz w:val="28"/>
          <w:szCs w:val="28"/>
        </w:rPr>
        <w:t xml:space="preserve"> и (или) </w:t>
      </w:r>
      <w:r w:rsidRPr="003E3F09">
        <w:rPr>
          <w:rFonts w:ascii="Times New Roman" w:hAnsi="Times New Roman" w:cs="Times New Roman"/>
          <w:sz w:val="28"/>
          <w:szCs w:val="28"/>
        </w:rPr>
        <w:t>котировочной документации, прекращение запроса котировок</w:t>
      </w:r>
    </w:p>
    <w:p w:rsidR="00A376BF" w:rsidRPr="003E3F09" w:rsidRDefault="00A376BF" w:rsidP="00A376BF">
      <w:pPr>
        <w:rPr>
          <w:sz w:val="28"/>
          <w:szCs w:val="28"/>
        </w:rPr>
      </w:pPr>
    </w:p>
    <w:p w:rsidR="00D22B6C" w:rsidRDefault="00D22B6C" w:rsidP="00D22B6C">
      <w:pPr>
        <w:pStyle w:val="a6"/>
        <w:numPr>
          <w:ilvl w:val="2"/>
          <w:numId w:val="22"/>
        </w:numPr>
        <w:ind w:left="0" w:firstLine="709"/>
        <w:jc w:val="both"/>
        <w:rPr>
          <w:rFonts w:eastAsia="MS Mincho"/>
          <w:sz w:val="28"/>
          <w:szCs w:val="28"/>
        </w:rPr>
      </w:pPr>
      <w:r w:rsidRPr="005C306C">
        <w:rPr>
          <w:rFonts w:eastAsia="MS Mincho"/>
          <w:sz w:val="28"/>
          <w:szCs w:val="28"/>
        </w:rPr>
        <w:t xml:space="preserve">Запрос о </w:t>
      </w:r>
      <w:r>
        <w:rPr>
          <w:rFonts w:eastAsia="MS Mincho"/>
          <w:sz w:val="28"/>
          <w:szCs w:val="28"/>
        </w:rPr>
        <w:t xml:space="preserve">даче </w:t>
      </w:r>
      <w:r w:rsidRPr="005C306C">
        <w:rPr>
          <w:rFonts w:eastAsia="MS Mincho"/>
          <w:sz w:val="28"/>
          <w:szCs w:val="28"/>
        </w:rPr>
        <w:t>разъяснени</w:t>
      </w:r>
      <w:r>
        <w:rPr>
          <w:rFonts w:eastAsia="MS Mincho"/>
          <w:sz w:val="28"/>
          <w:szCs w:val="28"/>
        </w:rPr>
        <w:t>й</w:t>
      </w:r>
      <w:r w:rsidRPr="005C306C">
        <w:rPr>
          <w:rFonts w:eastAsia="MS Mincho"/>
          <w:sz w:val="28"/>
          <w:szCs w:val="28"/>
        </w:rPr>
        <w:t xml:space="preserve"> </w:t>
      </w:r>
      <w:r>
        <w:rPr>
          <w:rFonts w:eastAsia="MS Mincho"/>
          <w:sz w:val="28"/>
          <w:szCs w:val="28"/>
        </w:rPr>
        <w:t xml:space="preserve">положений извещения и (или) </w:t>
      </w:r>
      <w:r w:rsidRPr="005C306C">
        <w:rPr>
          <w:rFonts w:eastAsia="MS Mincho"/>
          <w:sz w:val="28"/>
          <w:szCs w:val="28"/>
        </w:rPr>
        <w:t>котировочной документации</w:t>
      </w:r>
      <w:r>
        <w:rPr>
          <w:rFonts w:eastAsia="MS Mincho"/>
          <w:sz w:val="28"/>
          <w:szCs w:val="28"/>
        </w:rPr>
        <w:t xml:space="preserve"> (далее – запрос)</w:t>
      </w:r>
      <w:r w:rsidRPr="005C306C">
        <w:rPr>
          <w:rFonts w:eastAsia="MS Mincho"/>
          <w:sz w:val="28"/>
          <w:szCs w:val="28"/>
        </w:rPr>
        <w:t xml:space="preserve"> может быть направлен с момента размещения</w:t>
      </w:r>
      <w:r>
        <w:rPr>
          <w:rFonts w:eastAsia="MS Mincho"/>
          <w:sz w:val="28"/>
          <w:szCs w:val="28"/>
        </w:rPr>
        <w:t xml:space="preserve"> извещения и</w:t>
      </w:r>
      <w:r w:rsidRPr="005C306C">
        <w:rPr>
          <w:rFonts w:eastAsia="MS Mincho"/>
          <w:sz w:val="28"/>
          <w:szCs w:val="28"/>
        </w:rPr>
        <w:t xml:space="preserve"> котировочной документации на сайтах.</w:t>
      </w:r>
    </w:p>
    <w:p w:rsidR="00D22B6C" w:rsidRDefault="00D22B6C" w:rsidP="00D22B6C">
      <w:pPr>
        <w:pStyle w:val="a6"/>
        <w:numPr>
          <w:ilvl w:val="2"/>
          <w:numId w:val="22"/>
        </w:numPr>
        <w:ind w:left="0" w:firstLine="709"/>
        <w:jc w:val="both"/>
        <w:rPr>
          <w:rFonts w:eastAsia="MS Mincho"/>
          <w:sz w:val="28"/>
          <w:szCs w:val="28"/>
        </w:rPr>
      </w:pPr>
      <w:r w:rsidRPr="00F24C89">
        <w:rPr>
          <w:rFonts w:eastAsia="MS Mincho"/>
          <w:sz w:val="28"/>
          <w:szCs w:val="28"/>
        </w:rPr>
        <w:t xml:space="preserve">При проведении конкурса, конкурсные заявки на участие в котором подаются на бумажном </w:t>
      </w:r>
      <w:proofErr w:type="gramStart"/>
      <w:r w:rsidRPr="00F24C89">
        <w:rPr>
          <w:rFonts w:eastAsia="MS Mincho"/>
          <w:sz w:val="28"/>
          <w:szCs w:val="28"/>
        </w:rPr>
        <w:t xml:space="preserve">носителе, </w:t>
      </w:r>
      <w:r>
        <w:rPr>
          <w:rFonts w:eastAsia="MS Mincho"/>
          <w:sz w:val="28"/>
          <w:szCs w:val="28"/>
        </w:rPr>
        <w:t xml:space="preserve"> з</w:t>
      </w:r>
      <w:r w:rsidRPr="002B2A2F">
        <w:rPr>
          <w:rFonts w:eastAsia="MS Mincho"/>
          <w:sz w:val="28"/>
          <w:szCs w:val="28"/>
        </w:rPr>
        <w:t>апрос</w:t>
      </w:r>
      <w:proofErr w:type="gramEnd"/>
      <w:r w:rsidRPr="002B2A2F">
        <w:rPr>
          <w:rFonts w:eastAsia="MS Mincho"/>
          <w:sz w:val="28"/>
          <w:szCs w:val="28"/>
        </w:rPr>
        <w:t xml:space="preserve"> от юридического лица оформляется на фирменном бланке участника </w:t>
      </w:r>
      <w:r>
        <w:rPr>
          <w:rFonts w:eastAsia="MS Mincho"/>
          <w:sz w:val="28"/>
          <w:szCs w:val="28"/>
        </w:rPr>
        <w:t>запроса котировок</w:t>
      </w:r>
      <w:r w:rsidRPr="002B2A2F">
        <w:rPr>
          <w:rFonts w:eastAsia="MS Mincho"/>
          <w:sz w:val="28"/>
          <w:szCs w:val="28"/>
        </w:rPr>
        <w:t xml:space="preserve"> (при наличии), заверяется уполномоченным лицом участника.</w:t>
      </w:r>
    </w:p>
    <w:p w:rsidR="00D97A4A" w:rsidRPr="003E3F09" w:rsidRDefault="00D97A4A" w:rsidP="00D22B6C">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3E3F09">
        <w:rPr>
          <w:rFonts w:eastAsia="MS Mincho"/>
          <w:sz w:val="28"/>
          <w:szCs w:val="28"/>
        </w:rPr>
        <w:br/>
      </w:r>
      <w:r w:rsidRPr="003E3F09">
        <w:rPr>
          <w:rFonts w:eastAsia="MS Mincho"/>
          <w:sz w:val="28"/>
          <w:szCs w:val="28"/>
        </w:rPr>
        <w:lastRenderedPageBreak/>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7E6AC9" w:rsidRDefault="00880355">
      <w:pPr>
        <w:pStyle w:val="a6"/>
        <w:numPr>
          <w:ilvl w:val="2"/>
          <w:numId w:val="44"/>
        </w:numPr>
        <w:ind w:left="0" w:firstLine="709"/>
        <w:jc w:val="both"/>
        <w:rPr>
          <w:rFonts w:eastAsia="MS Mincho"/>
          <w:sz w:val="28"/>
          <w:szCs w:val="28"/>
        </w:rPr>
      </w:pPr>
      <w:r w:rsidRPr="00880355">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r w:rsidR="00005E26">
        <w:rPr>
          <w:rFonts w:eastAsia="MS Mincho"/>
          <w:sz w:val="28"/>
          <w:szCs w:val="28"/>
        </w:rPr>
        <w:t xml:space="preserve"> </w:t>
      </w:r>
      <w:r w:rsidR="00D22B6C" w:rsidRPr="005C306C">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7E6AC9" w:rsidRDefault="00D22B6C">
      <w:pPr>
        <w:pStyle w:val="a6"/>
        <w:numPr>
          <w:ilvl w:val="2"/>
          <w:numId w:val="44"/>
        </w:numPr>
        <w:ind w:left="0" w:firstLine="709"/>
        <w:jc w:val="both"/>
        <w:rPr>
          <w:rFonts w:eastAsia="MS Mincho"/>
          <w:sz w:val="28"/>
          <w:szCs w:val="28"/>
        </w:rPr>
      </w:pPr>
      <w:r w:rsidRPr="00D22B6C">
        <w:rPr>
          <w:rFonts w:eastAsia="MS Mincho"/>
          <w:sz w:val="28"/>
          <w:szCs w:val="28"/>
        </w:rPr>
        <w:t xml:space="preserve">  </w:t>
      </w: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и (или) </w:t>
      </w:r>
      <w:r w:rsidRPr="005C306C">
        <w:rPr>
          <w:rFonts w:eastAsia="MS Mincho"/>
          <w:sz w:val="28"/>
          <w:szCs w:val="28"/>
        </w:rPr>
        <w:t xml:space="preserve">котировочной документации предоставляются </w:t>
      </w:r>
      <w:r w:rsidRPr="009A1BBB">
        <w:rPr>
          <w:rFonts w:eastAsia="MS Mincho"/>
          <w:sz w:val="28"/>
          <w:szCs w:val="28"/>
        </w:rPr>
        <w:t>и размещаются на сайтах</w:t>
      </w:r>
      <w:r w:rsidRPr="00F24C89">
        <w:rPr>
          <w:rFonts w:eastAsia="MS Mincho"/>
          <w:sz w:val="28"/>
          <w:szCs w:val="28"/>
        </w:rPr>
        <w:t xml:space="preserve"> 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3B3014">
        <w:rPr>
          <w:rFonts w:eastAsia="MS Mincho"/>
          <w:sz w:val="28"/>
          <w:szCs w:val="28"/>
        </w:rPr>
        <w:t xml:space="preserve">с указанием предмета запроса, но без указания участника, от которого поступил запрос. </w:t>
      </w:r>
      <w:r w:rsidRPr="009A1BBB">
        <w:rPr>
          <w:rFonts w:eastAsia="MS Mincho"/>
          <w:sz w:val="28"/>
          <w:szCs w:val="28"/>
        </w:rPr>
        <w:t xml:space="preserve">Разъяснения </w:t>
      </w:r>
      <w:r w:rsidRPr="005C306C">
        <w:rPr>
          <w:sz w:val="28"/>
          <w:szCs w:val="28"/>
        </w:rPr>
        <w:t>котировочной документации</w:t>
      </w:r>
      <w:r w:rsidRPr="009A1BBB">
        <w:rPr>
          <w:rFonts w:eastAsia="MS Mincho"/>
          <w:sz w:val="28"/>
          <w:szCs w:val="28"/>
        </w:rPr>
        <w:t xml:space="preserve"> </w:t>
      </w:r>
      <w:r w:rsidRPr="003B3014">
        <w:rPr>
          <w:rFonts w:eastAsia="MS Mincho"/>
          <w:sz w:val="28"/>
          <w:szCs w:val="28"/>
        </w:rPr>
        <w:t xml:space="preserve">могут не </w:t>
      </w:r>
      <w:r w:rsidRPr="009A1BBB">
        <w:rPr>
          <w:rFonts w:eastAsia="MS Mincho"/>
          <w:sz w:val="28"/>
          <w:szCs w:val="28"/>
        </w:rPr>
        <w:t>предоставля</w:t>
      </w:r>
      <w:r w:rsidRPr="003B3014">
        <w:rPr>
          <w:rFonts w:eastAsia="MS Mincho"/>
          <w:sz w:val="28"/>
          <w:szCs w:val="28"/>
        </w:rPr>
        <w:t>ть</w:t>
      </w:r>
      <w:r w:rsidRPr="009A1BBB">
        <w:rPr>
          <w:rFonts w:eastAsia="MS Mincho"/>
          <w:sz w:val="28"/>
          <w:szCs w:val="28"/>
        </w:rPr>
        <w:t xml:space="preserve">ся </w:t>
      </w:r>
      <w:r w:rsidRPr="003B3014">
        <w:rPr>
          <w:rFonts w:eastAsia="MS Mincho"/>
          <w:sz w:val="28"/>
          <w:szCs w:val="28"/>
        </w:rPr>
        <w:t>в случае, если запрос поступил позднее</w:t>
      </w:r>
      <w:r>
        <w:rPr>
          <w:rFonts w:eastAsia="MS Mincho"/>
          <w:sz w:val="28"/>
          <w:szCs w:val="28"/>
        </w:rPr>
        <w:t>,</w:t>
      </w:r>
      <w:r w:rsidRPr="003B3014">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00880355" w:rsidRPr="00880355">
        <w:rPr>
          <w:rFonts w:eastAsia="MS Mincho"/>
          <w:sz w:val="28"/>
          <w:szCs w:val="28"/>
        </w:rPr>
        <w:t xml:space="preserve">  </w:t>
      </w:r>
    </w:p>
    <w:p w:rsidR="007E6AC9" w:rsidRDefault="00D22B6C">
      <w:pPr>
        <w:pStyle w:val="a6"/>
        <w:numPr>
          <w:ilvl w:val="2"/>
          <w:numId w:val="44"/>
        </w:numPr>
        <w:ind w:left="0" w:firstLine="709"/>
        <w:jc w:val="both"/>
        <w:rPr>
          <w:sz w:val="28"/>
          <w:szCs w:val="28"/>
        </w:rPr>
      </w:pPr>
      <w:r w:rsidRPr="00D22B6C">
        <w:rPr>
          <w:rFonts w:eastAsia="MS Mincho"/>
          <w:sz w:val="28"/>
          <w:szCs w:val="28"/>
        </w:rPr>
        <w:t xml:space="preserve"> </w:t>
      </w:r>
      <w:r w:rsidR="00880355" w:rsidRPr="00880355">
        <w:rPr>
          <w:sz w:val="28"/>
          <w:szCs w:val="28"/>
        </w:rPr>
        <w:t>Разъяснения положений котировочной документации не должны изменять предмет конкурентной закупки и существенные условия проекта договора.</w:t>
      </w:r>
    </w:p>
    <w:p w:rsidR="007E6AC9" w:rsidRDefault="00880355">
      <w:pPr>
        <w:pStyle w:val="a6"/>
        <w:numPr>
          <w:ilvl w:val="2"/>
          <w:numId w:val="40"/>
        </w:numPr>
        <w:ind w:left="0" w:firstLine="704"/>
        <w:jc w:val="both"/>
        <w:rPr>
          <w:rFonts w:eastAsia="MS Mincho"/>
          <w:sz w:val="28"/>
          <w:szCs w:val="28"/>
        </w:rPr>
      </w:pPr>
      <w:r w:rsidRPr="00880355">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7E6AC9" w:rsidRDefault="00880355">
      <w:pPr>
        <w:pStyle w:val="a6"/>
        <w:numPr>
          <w:ilvl w:val="2"/>
          <w:numId w:val="40"/>
        </w:numPr>
        <w:ind w:left="0" w:firstLine="704"/>
        <w:jc w:val="both"/>
        <w:rPr>
          <w:rFonts w:eastAsia="MS Mincho"/>
          <w:sz w:val="28"/>
          <w:szCs w:val="28"/>
        </w:rPr>
      </w:pPr>
      <w:r w:rsidRPr="00880355">
        <w:rPr>
          <w:sz w:val="28"/>
          <w:szCs w:val="28"/>
        </w:rPr>
        <w:t xml:space="preserve"> В случае внесения изменений в извещение и (или) котировочную документацию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00D22B6C" w:rsidRPr="00421A47">
        <w:rPr>
          <w:sz w:val="28"/>
          <w:szCs w:val="28"/>
        </w:rPr>
        <w:t>котировочной</w:t>
      </w:r>
      <w:r w:rsidRPr="00880355">
        <w:rPr>
          <w:sz w:val="28"/>
          <w:szCs w:val="28"/>
        </w:rPr>
        <w:t xml:space="preserve"> документацией. Если в извещение и (или) </w:t>
      </w:r>
      <w:r w:rsidR="00D22B6C" w:rsidRPr="00421A47">
        <w:rPr>
          <w:sz w:val="28"/>
          <w:szCs w:val="28"/>
        </w:rPr>
        <w:t>котировочную документацию</w:t>
      </w:r>
      <w:r w:rsidR="00016C4F">
        <w:rPr>
          <w:rFonts w:eastAsia="MS Mincho"/>
          <w:sz w:val="28"/>
          <w:szCs w:val="28"/>
        </w:rPr>
        <w:t xml:space="preserve"> </w:t>
      </w:r>
      <w:r w:rsidRPr="00880355">
        <w:rPr>
          <w:sz w:val="28"/>
          <w:szCs w:val="28"/>
        </w:rPr>
        <w:t xml:space="preserve">такие изменения вносятся в отношении конкретного лота, срок подачи котировочных заявок на участие в </w:t>
      </w:r>
      <w:r w:rsidR="00D22B6C" w:rsidRPr="00421A47">
        <w:rPr>
          <w:sz w:val="28"/>
          <w:szCs w:val="28"/>
        </w:rPr>
        <w:t xml:space="preserve">запросе котировок </w:t>
      </w:r>
      <w:r w:rsidRPr="00880355">
        <w:rPr>
          <w:sz w:val="28"/>
          <w:szCs w:val="28"/>
        </w:rPr>
        <w:t xml:space="preserve">в отношении конкретного лота должен быть продлен таким же </w:t>
      </w:r>
      <w:proofErr w:type="spellStart"/>
      <w:r w:rsidRPr="00880355">
        <w:rPr>
          <w:sz w:val="28"/>
          <w:szCs w:val="28"/>
        </w:rPr>
        <w:t>образом</w:t>
      </w:r>
      <w:r w:rsidR="00D22B6C" w:rsidRPr="00421A47">
        <w:rPr>
          <w:sz w:val="28"/>
          <w:szCs w:val="28"/>
        </w:rPr>
        <w:t>.</w:t>
      </w:r>
      <w:r w:rsidR="00D97A4A" w:rsidRPr="00421A47">
        <w:rPr>
          <w:sz w:val="28"/>
          <w:szCs w:val="28"/>
        </w:rPr>
        <w:t>Дополнения</w:t>
      </w:r>
      <w:proofErr w:type="spellEnd"/>
      <w:r w:rsidR="00D97A4A" w:rsidRPr="00421A47">
        <w:rPr>
          <w:sz w:val="28"/>
          <w:szCs w:val="28"/>
        </w:rPr>
        <w:t xml:space="preserve"> и изменения, внесенные в извещение о проведении запроса котировок и(или</w:t>
      </w:r>
      <w:r w:rsidR="00D97A4A" w:rsidRPr="00D22B6C">
        <w:rPr>
          <w:sz w:val="28"/>
          <w:szCs w:val="28"/>
        </w:rPr>
        <w:t>) в котировочную документацию, размещаются на сайтах в день принятия решения о внесении изменений.</w:t>
      </w:r>
    </w:p>
    <w:p w:rsidR="007E6AC9" w:rsidRDefault="00A376BF">
      <w:pPr>
        <w:pStyle w:val="a6"/>
        <w:numPr>
          <w:ilvl w:val="2"/>
          <w:numId w:val="40"/>
        </w:numPr>
        <w:ind w:left="0" w:firstLine="704"/>
        <w:jc w:val="both"/>
        <w:rPr>
          <w:rFonts w:eastAsia="MS Mincho"/>
          <w:sz w:val="28"/>
          <w:szCs w:val="28"/>
        </w:rPr>
      </w:pPr>
      <w:r w:rsidRPr="00D22B6C">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E6AC9" w:rsidRDefault="00A376BF">
      <w:pPr>
        <w:pStyle w:val="a6"/>
        <w:numPr>
          <w:ilvl w:val="2"/>
          <w:numId w:val="40"/>
        </w:numPr>
        <w:ind w:left="0" w:firstLine="704"/>
        <w:jc w:val="both"/>
        <w:rPr>
          <w:rFonts w:eastAsia="MS Mincho"/>
          <w:sz w:val="28"/>
          <w:szCs w:val="28"/>
        </w:rPr>
      </w:pPr>
      <w:r w:rsidRPr="00D22B6C">
        <w:rPr>
          <w:sz w:val="28"/>
          <w:szCs w:val="28"/>
        </w:rPr>
        <w:t>Решение об отмене запроса котировок размещается на сайтах в день принятия этого решения.</w:t>
      </w:r>
    </w:p>
    <w:p w:rsidR="007E6AC9" w:rsidRDefault="00880355">
      <w:pPr>
        <w:pStyle w:val="a6"/>
        <w:numPr>
          <w:ilvl w:val="2"/>
          <w:numId w:val="41"/>
        </w:numPr>
        <w:ind w:left="0" w:firstLine="704"/>
        <w:jc w:val="both"/>
        <w:rPr>
          <w:rFonts w:eastAsia="MS Mincho"/>
          <w:sz w:val="28"/>
          <w:szCs w:val="28"/>
        </w:rPr>
      </w:pPr>
      <w:r w:rsidRPr="00880355">
        <w:rPr>
          <w:sz w:val="28"/>
          <w:szCs w:val="28"/>
        </w:rPr>
        <w:lastRenderedPageBreak/>
        <w:t xml:space="preserve"> 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E6AC9" w:rsidRDefault="007E6AC9">
      <w:pPr>
        <w:pStyle w:val="a6"/>
        <w:ind w:left="0"/>
        <w:jc w:val="both"/>
        <w:rPr>
          <w:rFonts w:eastAsia="MS Mincho"/>
          <w:sz w:val="28"/>
          <w:szCs w:val="28"/>
        </w:rPr>
      </w:pPr>
    </w:p>
    <w:p w:rsidR="00D97A4A" w:rsidRPr="003E3F09" w:rsidRDefault="00D97A4A" w:rsidP="00D97A4A">
      <w:pPr>
        <w:pStyle w:val="a6"/>
        <w:ind w:left="709"/>
        <w:jc w:val="both"/>
        <w:rPr>
          <w:rFonts w:eastAsia="MS Mincho"/>
          <w:sz w:val="28"/>
          <w:szCs w:val="28"/>
        </w:rPr>
      </w:pPr>
    </w:p>
    <w:p w:rsidR="007E6AC9" w:rsidRDefault="00D97A4A">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0439B2" w:rsidRDefault="00D97A4A" w:rsidP="000439B2">
      <w:pPr>
        <w:pStyle w:val="a6"/>
        <w:tabs>
          <w:tab w:val="left" w:pos="1276"/>
        </w:tabs>
        <w:ind w:left="0" w:firstLine="709"/>
        <w:jc w:val="both"/>
        <w:rPr>
          <w:sz w:val="28"/>
          <w:szCs w:val="28"/>
        </w:rPr>
      </w:pPr>
      <w:r w:rsidRPr="000439B2">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0439B2" w:rsidRDefault="00D97A4A" w:rsidP="000439B2">
      <w:pPr>
        <w:pStyle w:val="a6"/>
        <w:tabs>
          <w:tab w:val="left" w:pos="1276"/>
        </w:tabs>
        <w:ind w:left="0" w:firstLine="709"/>
        <w:jc w:val="both"/>
        <w:rPr>
          <w:sz w:val="28"/>
          <w:szCs w:val="28"/>
        </w:rPr>
      </w:pPr>
    </w:p>
    <w:p w:rsidR="007E6AC9" w:rsidRDefault="009B1817">
      <w:pPr>
        <w:pStyle w:val="4"/>
        <w:numPr>
          <w:ilvl w:val="1"/>
          <w:numId w:val="40"/>
        </w:numPr>
        <w:spacing w:before="0" w:after="0"/>
        <w:ind w:left="0" w:firstLine="709"/>
        <w:jc w:val="both"/>
        <w:rPr>
          <w:rFonts w:ascii="Times New Roman" w:hAnsi="Times New Roman" w:cs="Times New Roman"/>
        </w:rPr>
      </w:pPr>
      <w:r>
        <w:rPr>
          <w:rFonts w:ascii="Times New Roman" w:hAnsi="Times New Roman" w:cs="Times New Roman"/>
        </w:rPr>
        <w:t>Запрос котировок в электронной форме</w:t>
      </w:r>
    </w:p>
    <w:p w:rsidR="00D97A4A" w:rsidRPr="000439B2" w:rsidRDefault="00D97A4A" w:rsidP="000439B2">
      <w:pPr>
        <w:ind w:firstLine="709"/>
        <w:rPr>
          <w:sz w:val="28"/>
          <w:szCs w:val="28"/>
        </w:rPr>
      </w:pPr>
    </w:p>
    <w:p w:rsidR="000439B2" w:rsidRPr="00A41C0B" w:rsidRDefault="000439B2" w:rsidP="000439B2">
      <w:pPr>
        <w:pStyle w:val="11"/>
        <w:ind w:firstLine="709"/>
        <w:rPr>
          <w:szCs w:val="28"/>
        </w:rPr>
      </w:pPr>
      <w:r w:rsidRPr="005C306C">
        <w:rPr>
          <w:szCs w:val="28"/>
        </w:rPr>
        <w:t>6</w:t>
      </w:r>
      <w:r w:rsidRPr="00A41C0B">
        <w:rPr>
          <w:szCs w:val="28"/>
        </w:rPr>
        <w:t xml:space="preserve">.4.1. </w:t>
      </w:r>
      <w:r>
        <w:rPr>
          <w:szCs w:val="28"/>
        </w:rPr>
        <w:t xml:space="preserve">Запрос котировок в электронной форме проводится на ЭТЗП. Порядок и правила регистрации, получения ключей </w:t>
      </w:r>
      <w:r w:rsidRPr="00534226">
        <w:t xml:space="preserve">усиленной квалифицированной </w:t>
      </w:r>
      <w:r w:rsidRPr="00A41C0B">
        <w:rPr>
          <w:szCs w:val="28"/>
        </w:rPr>
        <w:t>электронной подписи, работы на ЭТЗП размещен</w:t>
      </w:r>
      <w:r>
        <w:rPr>
          <w:szCs w:val="28"/>
        </w:rPr>
        <w:t>ы на сайте ЭТЗП.</w:t>
      </w:r>
    </w:p>
    <w:p w:rsidR="000439B2" w:rsidRPr="00A41C0B" w:rsidRDefault="000439B2" w:rsidP="000439B2">
      <w:pPr>
        <w:pStyle w:val="11"/>
        <w:ind w:firstLine="709"/>
        <w:rPr>
          <w:szCs w:val="28"/>
        </w:rPr>
      </w:pPr>
      <w:r>
        <w:rPr>
          <w:szCs w:val="28"/>
        </w:rPr>
        <w:t>6.4.2.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439B2" w:rsidRPr="00A41C0B" w:rsidRDefault="000439B2" w:rsidP="000439B2">
      <w:pPr>
        <w:pStyle w:val="11"/>
        <w:ind w:firstLine="709"/>
        <w:rPr>
          <w:szCs w:val="28"/>
        </w:rPr>
      </w:pPr>
      <w:r>
        <w:rPr>
          <w:szCs w:val="28"/>
        </w:rPr>
        <w:t>6.4.3. Если запрос котировок проводится в электронной форме на ЭТЗП, участник должен:</w:t>
      </w:r>
    </w:p>
    <w:p w:rsidR="000439B2" w:rsidRPr="00A41C0B" w:rsidRDefault="000439B2" w:rsidP="000439B2">
      <w:pPr>
        <w:pStyle w:val="11"/>
        <w:ind w:firstLine="709"/>
        <w:rPr>
          <w:szCs w:val="28"/>
        </w:rPr>
      </w:pPr>
      <w:r>
        <w:rPr>
          <w:szCs w:val="28"/>
        </w:rPr>
        <w:t xml:space="preserve">получить сертификаты </w:t>
      </w:r>
      <w:r w:rsidRPr="00534226">
        <w:t xml:space="preserve">усиленной квалифицированной </w:t>
      </w:r>
      <w:r w:rsidRPr="00A41C0B">
        <w:rPr>
          <w:szCs w:val="28"/>
        </w:rPr>
        <w:t>электронной подписи для своих уполномоченных представителей;</w:t>
      </w:r>
    </w:p>
    <w:p w:rsidR="000439B2" w:rsidRPr="00A41C0B" w:rsidRDefault="000439B2" w:rsidP="000439B2">
      <w:pPr>
        <w:pStyle w:val="11"/>
        <w:ind w:firstLine="709"/>
        <w:rPr>
          <w:szCs w:val="28"/>
        </w:rPr>
      </w:pPr>
      <w:r>
        <w:rPr>
          <w:szCs w:val="28"/>
        </w:rPr>
        <w:t>зарегистрироваться на ЭТЗП.</w:t>
      </w:r>
    </w:p>
    <w:p w:rsidR="000439B2" w:rsidRPr="00A41C0B" w:rsidRDefault="000439B2" w:rsidP="000439B2">
      <w:pPr>
        <w:pStyle w:val="11"/>
        <w:ind w:firstLine="709"/>
        <w:rPr>
          <w:szCs w:val="28"/>
        </w:rPr>
      </w:pPr>
      <w:r>
        <w:rPr>
          <w:szCs w:val="28"/>
        </w:rPr>
        <w:t xml:space="preserve">6.4.4.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Pr="00534226">
        <w:t xml:space="preserve">усиленной квалифицированной </w:t>
      </w:r>
      <w:r w:rsidRPr="00A41C0B">
        <w:rPr>
          <w:szCs w:val="28"/>
        </w:rPr>
        <w:t>электронной подписью, ответственность несет лицо, зареги</w:t>
      </w:r>
      <w:r>
        <w:rPr>
          <w:szCs w:val="28"/>
        </w:rPr>
        <w:t>стрированное на ЭТЗП.</w:t>
      </w:r>
    </w:p>
    <w:p w:rsidR="000439B2" w:rsidRPr="00A41C0B" w:rsidRDefault="000439B2" w:rsidP="000439B2">
      <w:pPr>
        <w:pStyle w:val="11"/>
        <w:ind w:firstLine="709"/>
        <w:rPr>
          <w:szCs w:val="28"/>
        </w:rPr>
      </w:pPr>
      <w:r>
        <w:rPr>
          <w:szCs w:val="28"/>
        </w:rPr>
        <w:t>6.4.5.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0439B2" w:rsidRPr="00A41C0B" w:rsidRDefault="000439B2" w:rsidP="000439B2">
      <w:pPr>
        <w:pStyle w:val="11"/>
        <w:ind w:firstLine="709"/>
        <w:rPr>
          <w:szCs w:val="28"/>
        </w:rPr>
      </w:pPr>
      <w:r>
        <w:rPr>
          <w:szCs w:val="28"/>
        </w:rPr>
        <w:t>6.4.6. Все действия, осуществляемые зарегистрированным лицом на ЭТЗП, а также время их совершения фиксируются автоматически.</w:t>
      </w:r>
    </w:p>
    <w:p w:rsidR="000439B2" w:rsidRPr="00A41C0B" w:rsidRDefault="000439B2" w:rsidP="000439B2">
      <w:pPr>
        <w:pStyle w:val="11"/>
        <w:ind w:firstLine="709"/>
        <w:rPr>
          <w:szCs w:val="28"/>
        </w:rPr>
      </w:pPr>
      <w:r>
        <w:rPr>
          <w:szCs w:val="28"/>
        </w:rPr>
        <w:lastRenderedPageBreak/>
        <w:t>6.4.7.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0439B2" w:rsidRPr="00A41C0B" w:rsidRDefault="000439B2" w:rsidP="000439B2">
      <w:pPr>
        <w:pStyle w:val="11"/>
        <w:ind w:firstLine="709"/>
        <w:rPr>
          <w:szCs w:val="28"/>
        </w:rPr>
      </w:pPr>
      <w:r>
        <w:rPr>
          <w:szCs w:val="28"/>
        </w:rPr>
        <w:t xml:space="preserve">6.4.8. Заказчик рассматривает только те заявки (части заявок) на участие в запросе котировок, которые подписаны </w:t>
      </w:r>
      <w:r w:rsidRPr="00534226">
        <w:t xml:space="preserve">усиленной квалифицированной </w:t>
      </w:r>
      <w:r w:rsidRPr="00A41C0B">
        <w:rPr>
          <w:szCs w:val="28"/>
        </w:rPr>
        <w:t>электронной подписью и направлены ему до наступл</w:t>
      </w:r>
      <w:r>
        <w:rPr>
          <w:szCs w:val="28"/>
        </w:rPr>
        <w:t>ения срока окончания подачи заявок.</w:t>
      </w:r>
    </w:p>
    <w:p w:rsidR="000439B2" w:rsidRPr="00A41C0B" w:rsidRDefault="000439B2" w:rsidP="000439B2">
      <w:pPr>
        <w:pStyle w:val="11"/>
        <w:ind w:left="142" w:firstLine="567"/>
        <w:rPr>
          <w:szCs w:val="28"/>
        </w:rPr>
      </w:pPr>
      <w:r>
        <w:rPr>
          <w:szCs w:val="28"/>
        </w:rPr>
        <w:t>6.4.9. Лица, зарегистрированные на ЭТЗП, осуществляют обмен электронными документами только с заказчиком.</w:t>
      </w:r>
    </w:p>
    <w:p w:rsidR="000439B2" w:rsidRPr="00A41C0B" w:rsidRDefault="000439B2" w:rsidP="000439B2">
      <w:pPr>
        <w:pStyle w:val="11"/>
        <w:ind w:firstLine="709"/>
        <w:rPr>
          <w:szCs w:val="28"/>
        </w:rPr>
      </w:pPr>
      <w:r>
        <w:rPr>
          <w:szCs w:val="28"/>
        </w:rPr>
        <w:t xml:space="preserve">6.4.10. Лица, зарегистрированные на ЭТЗП, несут ответственность за сохранность закрытой части ключа </w:t>
      </w:r>
      <w:r w:rsidRPr="00534226">
        <w:t xml:space="preserve">усиленной квалифицированной </w:t>
      </w:r>
      <w:r w:rsidRPr="00A41C0B">
        <w:rPr>
          <w:szCs w:val="28"/>
        </w:rPr>
        <w:t>электронной подписи и правильность эксплуатации системы криптографической защиты информации.</w:t>
      </w:r>
    </w:p>
    <w:p w:rsidR="00D3181D" w:rsidRPr="00005E26" w:rsidRDefault="000439B2" w:rsidP="00005E26">
      <w:pPr>
        <w:ind w:firstLine="709"/>
        <w:jc w:val="both"/>
        <w:rPr>
          <w:sz w:val="28"/>
          <w:szCs w:val="28"/>
        </w:rPr>
      </w:pPr>
      <w:r>
        <w:rPr>
          <w:szCs w:val="28"/>
        </w:rPr>
        <w:t>6.4.11</w:t>
      </w:r>
      <w:r w:rsidRPr="00005E26">
        <w:rPr>
          <w:sz w:val="28"/>
          <w:szCs w:val="28"/>
        </w:rPr>
        <w:t>. Заказчик вправе не рассматривать электронные документы, заверенные усиленной квалифицированной электронной подписью,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w:t>
      </w:r>
      <w:r w:rsidRPr="00005E26">
        <w:rPr>
          <w:b/>
          <w:sz w:val="28"/>
          <w:szCs w:val="28"/>
        </w:rPr>
        <w:t xml:space="preserve"> </w:t>
      </w:r>
      <w:r w:rsidRPr="00005E26">
        <w:rPr>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7E6AC9" w:rsidRDefault="00D97A4A">
      <w:pPr>
        <w:pStyle w:val="4"/>
        <w:numPr>
          <w:ilvl w:val="1"/>
          <w:numId w:val="40"/>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7E6AC9" w:rsidRDefault="00D97A4A">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7E6AC9" w:rsidRDefault="00D22B6C">
      <w:pPr>
        <w:pStyle w:val="a6"/>
        <w:numPr>
          <w:ilvl w:val="2"/>
          <w:numId w:val="45"/>
        </w:numPr>
        <w:ind w:left="0" w:firstLine="709"/>
        <w:jc w:val="both"/>
        <w:rPr>
          <w:sz w:val="28"/>
          <w:szCs w:val="28"/>
        </w:rPr>
      </w:pPr>
      <w:r>
        <w:rPr>
          <w:sz w:val="28"/>
          <w:szCs w:val="28"/>
        </w:rPr>
        <w:t xml:space="preserve"> </w:t>
      </w:r>
      <w:r w:rsidR="00D97A4A" w:rsidRPr="003E3F09">
        <w:rPr>
          <w:sz w:val="28"/>
          <w:szCs w:val="28"/>
        </w:rPr>
        <w:t xml:space="preserve">Конверты с котировочными заявками вскрываются публично </w:t>
      </w:r>
      <w:proofErr w:type="gramStart"/>
      <w:r w:rsidR="00D97A4A" w:rsidRPr="003E3F09">
        <w:rPr>
          <w:sz w:val="28"/>
          <w:szCs w:val="28"/>
        </w:rPr>
        <w:t>во время</w:t>
      </w:r>
      <w:proofErr w:type="gramEnd"/>
      <w:r w:rsidR="00D97A4A" w:rsidRPr="003E3F09">
        <w:rPr>
          <w:sz w:val="28"/>
          <w:szCs w:val="28"/>
        </w:rPr>
        <w:t xml:space="preserve">, месте, указанные в пункте 1.8 котировочной документации. </w:t>
      </w:r>
    </w:p>
    <w:p w:rsidR="007E6AC9" w:rsidRDefault="00D97A4A">
      <w:pPr>
        <w:pStyle w:val="a6"/>
        <w:numPr>
          <w:ilvl w:val="2"/>
          <w:numId w:val="45"/>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w:t>
      </w:r>
      <w:r w:rsidRPr="003E3F09">
        <w:rPr>
          <w:sz w:val="28"/>
          <w:szCs w:val="28"/>
        </w:rPr>
        <w:lastRenderedPageBreak/>
        <w:t xml:space="preserve">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7E6AC9" w:rsidRDefault="00D97A4A">
      <w:pPr>
        <w:pStyle w:val="a6"/>
        <w:numPr>
          <w:ilvl w:val="2"/>
          <w:numId w:val="45"/>
        </w:numPr>
        <w:ind w:left="0" w:firstLine="709"/>
        <w:jc w:val="both"/>
        <w:rPr>
          <w:sz w:val="28"/>
          <w:szCs w:val="28"/>
        </w:rPr>
      </w:pPr>
      <w:r w:rsidRPr="003E3F09">
        <w:rPr>
          <w:sz w:val="28"/>
          <w:szCs w:val="28"/>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3E3F09">
        <w:rPr>
          <w:sz w:val="28"/>
          <w:szCs w:val="28"/>
        </w:rPr>
        <w:t>с  заявками</w:t>
      </w:r>
      <w:proofErr w:type="gramEnd"/>
      <w:r w:rsidRPr="003E3F09">
        <w:rPr>
          <w:sz w:val="28"/>
          <w:szCs w:val="28"/>
        </w:rPr>
        <w:t>,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E6AC9" w:rsidRDefault="00D97A4A">
      <w:pPr>
        <w:pStyle w:val="a6"/>
        <w:numPr>
          <w:ilvl w:val="2"/>
          <w:numId w:val="45"/>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7E6AC9" w:rsidRDefault="00D97A4A">
      <w:pPr>
        <w:pStyle w:val="a6"/>
        <w:numPr>
          <w:ilvl w:val="2"/>
          <w:numId w:val="45"/>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7E6AC9" w:rsidRDefault="00D97A4A">
      <w:pPr>
        <w:pStyle w:val="a6"/>
        <w:numPr>
          <w:ilvl w:val="2"/>
          <w:numId w:val="45"/>
        </w:numPr>
        <w:ind w:left="0" w:firstLine="709"/>
        <w:jc w:val="both"/>
        <w:rPr>
          <w:sz w:val="28"/>
          <w:szCs w:val="28"/>
        </w:rPr>
      </w:pPr>
      <w:r w:rsidRPr="003E3F09">
        <w:rPr>
          <w:sz w:val="28"/>
          <w:szCs w:val="28"/>
        </w:rPr>
        <w:t xml:space="preserve">При вскрытии конвертов с заявками </w:t>
      </w:r>
      <w:proofErr w:type="gramStart"/>
      <w:r w:rsidRPr="003E3F09">
        <w:rPr>
          <w:sz w:val="28"/>
          <w:szCs w:val="28"/>
        </w:rPr>
        <w:t>документы по существу</w:t>
      </w:r>
      <w:proofErr w:type="gramEnd"/>
      <w:r w:rsidRPr="003E3F09">
        <w:rPr>
          <w:sz w:val="28"/>
          <w:szCs w:val="28"/>
        </w:rPr>
        <w:t xml:space="preserve"> не рассматриваются</w:t>
      </w:r>
    </w:p>
    <w:p w:rsidR="007E6AC9" w:rsidRDefault="00D97A4A">
      <w:pPr>
        <w:pStyle w:val="a6"/>
        <w:numPr>
          <w:ilvl w:val="2"/>
          <w:numId w:val="45"/>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7E6AC9" w:rsidRDefault="00D97A4A">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7E6AC9" w:rsidRDefault="00D97A4A">
      <w:pPr>
        <w:pStyle w:val="a8"/>
        <w:numPr>
          <w:ilvl w:val="2"/>
          <w:numId w:val="45"/>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7E6AC9" w:rsidRDefault="00D97A4A">
      <w:pPr>
        <w:pStyle w:val="a8"/>
        <w:numPr>
          <w:ilvl w:val="2"/>
          <w:numId w:val="45"/>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7E6AC9" w:rsidRDefault="00D97A4A">
      <w:pPr>
        <w:pStyle w:val="a8"/>
        <w:numPr>
          <w:ilvl w:val="2"/>
          <w:numId w:val="45"/>
        </w:numPr>
        <w:suppressAutoHyphens/>
        <w:ind w:left="0" w:firstLine="709"/>
        <w:rPr>
          <w:sz w:val="28"/>
          <w:szCs w:val="28"/>
        </w:rPr>
      </w:pPr>
      <w:r w:rsidRPr="003E3F09">
        <w:rPr>
          <w:sz w:val="28"/>
          <w:szCs w:val="28"/>
        </w:rPr>
        <w:t xml:space="preserve">При вскрытии заявок </w:t>
      </w:r>
      <w:proofErr w:type="gramStart"/>
      <w:r w:rsidRPr="003E3F09">
        <w:rPr>
          <w:sz w:val="28"/>
          <w:szCs w:val="28"/>
        </w:rPr>
        <w:t>документы по существу</w:t>
      </w:r>
      <w:proofErr w:type="gramEnd"/>
      <w:r w:rsidRPr="003E3F09">
        <w:rPr>
          <w:sz w:val="28"/>
          <w:szCs w:val="28"/>
        </w:rPr>
        <w:t xml:space="preserve"> не рассматриваются.</w:t>
      </w:r>
    </w:p>
    <w:p w:rsidR="007E6AC9" w:rsidRDefault="00D97A4A">
      <w:pPr>
        <w:pStyle w:val="a8"/>
        <w:numPr>
          <w:ilvl w:val="2"/>
          <w:numId w:val="45"/>
        </w:numPr>
        <w:suppressAutoHyphens/>
        <w:ind w:left="0" w:firstLine="709"/>
        <w:rPr>
          <w:sz w:val="28"/>
          <w:szCs w:val="28"/>
        </w:rPr>
      </w:pPr>
      <w:r w:rsidRPr="003E3F09">
        <w:rPr>
          <w:sz w:val="28"/>
          <w:szCs w:val="28"/>
        </w:rPr>
        <w:lastRenderedPageBreak/>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7E6AC9" w:rsidRDefault="00D97A4A">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7E6AC9" w:rsidRDefault="00D97A4A">
      <w:pPr>
        <w:pStyle w:val="a6"/>
        <w:numPr>
          <w:ilvl w:val="2"/>
          <w:numId w:val="45"/>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7E6AC9" w:rsidRDefault="00D97A4A">
      <w:pPr>
        <w:pStyle w:val="a6"/>
        <w:numPr>
          <w:ilvl w:val="2"/>
          <w:numId w:val="45"/>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E6AC9" w:rsidRDefault="00D97A4A">
      <w:pPr>
        <w:pStyle w:val="a6"/>
        <w:numPr>
          <w:ilvl w:val="2"/>
          <w:numId w:val="45"/>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7E6AC9" w:rsidRDefault="00D97A4A">
      <w:pPr>
        <w:pStyle w:val="a6"/>
        <w:numPr>
          <w:ilvl w:val="2"/>
          <w:numId w:val="45"/>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7E6AC9" w:rsidRDefault="00D97A4A">
      <w:pPr>
        <w:pStyle w:val="a6"/>
        <w:numPr>
          <w:ilvl w:val="3"/>
          <w:numId w:val="45"/>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w:t>
      </w:r>
      <w:proofErr w:type="gramStart"/>
      <w:r w:rsidR="00D97A4A" w:rsidRPr="003E3F09">
        <w:rPr>
          <w:rFonts w:eastAsia="MS Mincho"/>
          <w:sz w:val="28"/>
          <w:szCs w:val="28"/>
        </w:rPr>
        <w:t>2.Предложение</w:t>
      </w:r>
      <w:proofErr w:type="gramEnd"/>
      <w:r w:rsidR="00D97A4A" w:rsidRPr="003E3F09">
        <w:rPr>
          <w:rFonts w:eastAsia="MS Mincho"/>
          <w:sz w:val="28"/>
          <w:szCs w:val="28"/>
        </w:rPr>
        <w:t xml:space="preserve">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w:t>
      </w:r>
      <w:proofErr w:type="gramStart"/>
      <w:r w:rsidR="00D97A4A" w:rsidRPr="003E3F09">
        <w:rPr>
          <w:rFonts w:eastAsia="MS Mincho"/>
          <w:sz w:val="28"/>
          <w:szCs w:val="28"/>
        </w:rPr>
        <w:t>3.Участник</w:t>
      </w:r>
      <w:proofErr w:type="gramEnd"/>
      <w:r w:rsidR="00D97A4A" w:rsidRPr="003E3F09">
        <w:rPr>
          <w:rFonts w:eastAsia="MS Mincho"/>
          <w:sz w:val="28"/>
          <w:szCs w:val="28"/>
        </w:rPr>
        <w:t xml:space="preserve">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 xml:space="preserve">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3E3F09">
        <w:rPr>
          <w:sz w:val="28"/>
          <w:szCs w:val="28"/>
        </w:rPr>
        <w:lastRenderedPageBreak/>
        <w:t>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005E26">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7E6AC9" w:rsidRDefault="00880355" w:rsidP="00005E26">
      <w:pPr>
        <w:pStyle w:val="a6"/>
        <w:numPr>
          <w:ilvl w:val="2"/>
          <w:numId w:val="46"/>
        </w:numPr>
        <w:ind w:left="0" w:firstLine="709"/>
        <w:jc w:val="both"/>
        <w:rPr>
          <w:rFonts w:eastAsia="MS Mincho"/>
          <w:sz w:val="28"/>
          <w:szCs w:val="28"/>
        </w:rPr>
      </w:pPr>
      <w:r w:rsidRPr="00880355">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E6AC9" w:rsidRDefault="00880355" w:rsidP="00005E26">
      <w:pPr>
        <w:pStyle w:val="a6"/>
        <w:numPr>
          <w:ilvl w:val="2"/>
          <w:numId w:val="47"/>
        </w:numPr>
        <w:ind w:left="0" w:firstLine="709"/>
        <w:jc w:val="both"/>
        <w:rPr>
          <w:rFonts w:eastAsia="MS Mincho"/>
          <w:sz w:val="28"/>
          <w:szCs w:val="28"/>
        </w:rPr>
      </w:pPr>
      <w:r w:rsidRPr="00880355">
        <w:rPr>
          <w:rFonts w:eastAsia="MS Mincho"/>
          <w:sz w:val="28"/>
          <w:szCs w:val="28"/>
        </w:rPr>
        <w:t xml:space="preserve">Заказчик рассматривает только те заявки в электронной форме, которые подписаны </w:t>
      </w:r>
      <w:r w:rsidRPr="00880355">
        <w:rPr>
          <w:sz w:val="28"/>
          <w:szCs w:val="28"/>
        </w:rPr>
        <w:t xml:space="preserve">усиленной квалифицированной </w:t>
      </w:r>
      <w:r w:rsidRPr="00880355">
        <w:rPr>
          <w:rFonts w:eastAsia="MS Mincho"/>
          <w:sz w:val="28"/>
          <w:szCs w:val="28"/>
        </w:rPr>
        <w:t>электронной подписью и направлены ему в установленные сроки.</w:t>
      </w:r>
    </w:p>
    <w:p w:rsidR="007E6AC9" w:rsidRDefault="00D97A4A" w:rsidP="00005E26">
      <w:pPr>
        <w:pStyle w:val="a6"/>
        <w:numPr>
          <w:ilvl w:val="2"/>
          <w:numId w:val="47"/>
        </w:numPr>
        <w:ind w:left="0" w:firstLine="709"/>
        <w:jc w:val="both"/>
        <w:rPr>
          <w:rFonts w:eastAsia="MS Mincho"/>
          <w:sz w:val="28"/>
          <w:szCs w:val="28"/>
        </w:rPr>
      </w:pPr>
      <w:r w:rsidRPr="003E3F09">
        <w:rPr>
          <w:rFonts w:eastAsia="MS Mincho"/>
          <w:sz w:val="28"/>
          <w:szCs w:val="28"/>
        </w:rPr>
        <w:t>Электронные документы, заверенные</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000439B2" w:rsidRPr="00534226">
        <w:rPr>
          <w:sz w:val="28"/>
          <w:szCs w:val="28"/>
        </w:rPr>
        <w:t xml:space="preserve">усиленной квалифицированной </w:t>
      </w:r>
      <w:r w:rsidRPr="003E3F09">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подписи и правомерности ее использования.</w:t>
      </w:r>
    </w:p>
    <w:p w:rsidR="007E6AC9" w:rsidRDefault="00D97A4A">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7E6AC9" w:rsidRDefault="00D97A4A">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7E6AC9" w:rsidRDefault="00D97A4A">
      <w:pPr>
        <w:pStyle w:val="a6"/>
        <w:numPr>
          <w:ilvl w:val="2"/>
          <w:numId w:val="47"/>
        </w:numPr>
        <w:ind w:left="0" w:firstLine="709"/>
        <w:jc w:val="both"/>
        <w:rPr>
          <w:rFonts w:eastAsia="MS Mincho"/>
          <w:sz w:val="28"/>
          <w:szCs w:val="28"/>
        </w:rPr>
      </w:pPr>
      <w:r w:rsidRPr="003E3F09">
        <w:rPr>
          <w:sz w:val="28"/>
          <w:szCs w:val="28"/>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7E6AC9" w:rsidRDefault="00D97A4A">
      <w:pPr>
        <w:pStyle w:val="a6"/>
        <w:numPr>
          <w:ilvl w:val="2"/>
          <w:numId w:val="47"/>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7E6AC9" w:rsidRDefault="00D97A4A">
      <w:pPr>
        <w:pStyle w:val="a6"/>
        <w:numPr>
          <w:ilvl w:val="2"/>
          <w:numId w:val="47"/>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7E6AC9" w:rsidRDefault="00D97A4A">
      <w:pPr>
        <w:pStyle w:val="a6"/>
        <w:numPr>
          <w:ilvl w:val="2"/>
          <w:numId w:val="47"/>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E6AC9" w:rsidRDefault="00D97A4A">
      <w:pPr>
        <w:pStyle w:val="a6"/>
        <w:numPr>
          <w:ilvl w:val="2"/>
          <w:numId w:val="47"/>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7E6AC9" w:rsidRDefault="00D97A4A">
      <w:pPr>
        <w:pStyle w:val="a6"/>
        <w:numPr>
          <w:ilvl w:val="2"/>
          <w:numId w:val="47"/>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7E6AC9" w:rsidRDefault="00D97A4A">
      <w:pPr>
        <w:pStyle w:val="a6"/>
        <w:numPr>
          <w:ilvl w:val="2"/>
          <w:numId w:val="47"/>
        </w:numPr>
        <w:ind w:left="0" w:firstLine="709"/>
        <w:jc w:val="both"/>
        <w:rPr>
          <w:rFonts w:eastAsia="MS Mincho"/>
          <w:sz w:val="28"/>
          <w:szCs w:val="28"/>
        </w:rPr>
      </w:pPr>
      <w:r w:rsidRPr="003E3F09">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w:t>
      </w:r>
      <w:r w:rsidRPr="003E3F09">
        <w:rPr>
          <w:sz w:val="28"/>
          <w:szCs w:val="28"/>
        </w:rPr>
        <w:lastRenderedPageBreak/>
        <w:t>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E6AC9" w:rsidRDefault="00D97A4A">
      <w:pPr>
        <w:pStyle w:val="a6"/>
        <w:numPr>
          <w:ilvl w:val="2"/>
          <w:numId w:val="47"/>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E6AC9" w:rsidRDefault="00D97A4A">
      <w:pPr>
        <w:pStyle w:val="a6"/>
        <w:numPr>
          <w:ilvl w:val="2"/>
          <w:numId w:val="47"/>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7E6AC9" w:rsidRDefault="00D97A4A">
      <w:pPr>
        <w:pStyle w:val="a6"/>
        <w:numPr>
          <w:ilvl w:val="2"/>
          <w:numId w:val="47"/>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7E6AC9" w:rsidRDefault="002A05B9">
      <w:pPr>
        <w:pStyle w:val="a6"/>
        <w:numPr>
          <w:ilvl w:val="2"/>
          <w:numId w:val="47"/>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7E6AC9" w:rsidRDefault="00D97A4A">
      <w:pPr>
        <w:pStyle w:val="a6"/>
        <w:numPr>
          <w:ilvl w:val="2"/>
          <w:numId w:val="47"/>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E6AC9" w:rsidRDefault="00D97A4A">
      <w:pPr>
        <w:pStyle w:val="a6"/>
        <w:numPr>
          <w:ilvl w:val="2"/>
          <w:numId w:val="47"/>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7E6AC9" w:rsidRDefault="00D97A4A">
      <w:pPr>
        <w:pStyle w:val="a6"/>
        <w:numPr>
          <w:ilvl w:val="2"/>
          <w:numId w:val="47"/>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7E6AC9" w:rsidRDefault="00D97A4A">
      <w:pPr>
        <w:pStyle w:val="a6"/>
        <w:numPr>
          <w:ilvl w:val="3"/>
          <w:numId w:val="47"/>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7E6AC9" w:rsidRDefault="00D97A4A">
      <w:pPr>
        <w:pStyle w:val="a6"/>
        <w:numPr>
          <w:ilvl w:val="3"/>
          <w:numId w:val="47"/>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7E6AC9" w:rsidRDefault="00D97A4A">
      <w:pPr>
        <w:pStyle w:val="a6"/>
        <w:numPr>
          <w:ilvl w:val="3"/>
          <w:numId w:val="47"/>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7E6AC9" w:rsidRDefault="00D97A4A">
      <w:pPr>
        <w:pStyle w:val="a6"/>
        <w:numPr>
          <w:ilvl w:val="3"/>
          <w:numId w:val="47"/>
        </w:numPr>
        <w:ind w:left="0" w:firstLine="709"/>
        <w:jc w:val="both"/>
        <w:rPr>
          <w:rFonts w:eastAsia="MS Mincho"/>
          <w:sz w:val="28"/>
          <w:szCs w:val="28"/>
        </w:rPr>
      </w:pPr>
      <w:r w:rsidRPr="003E3F09">
        <w:rPr>
          <w:sz w:val="28"/>
          <w:szCs w:val="28"/>
        </w:rPr>
        <w:t>Наиболее низкая цена товаров, работ, услуг.</w:t>
      </w:r>
    </w:p>
    <w:p w:rsidR="007E6AC9" w:rsidRDefault="00D97A4A">
      <w:pPr>
        <w:pStyle w:val="a6"/>
        <w:numPr>
          <w:ilvl w:val="3"/>
          <w:numId w:val="47"/>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7E6AC9" w:rsidRDefault="00D97A4A">
      <w:pPr>
        <w:pStyle w:val="a6"/>
        <w:numPr>
          <w:ilvl w:val="3"/>
          <w:numId w:val="47"/>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7E6AC9" w:rsidRDefault="00D97A4A">
      <w:pPr>
        <w:pStyle w:val="a6"/>
        <w:numPr>
          <w:ilvl w:val="3"/>
          <w:numId w:val="47"/>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7E6AC9" w:rsidRDefault="00D97A4A">
      <w:pPr>
        <w:pStyle w:val="a6"/>
        <w:numPr>
          <w:ilvl w:val="2"/>
          <w:numId w:val="47"/>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7E6AC9" w:rsidRDefault="00D97A4A">
      <w:pPr>
        <w:pStyle w:val="3"/>
        <w:numPr>
          <w:ilvl w:val="1"/>
          <w:numId w:val="47"/>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7E6AC9" w:rsidRDefault="00D97A4A">
      <w:pPr>
        <w:pStyle w:val="a8"/>
        <w:numPr>
          <w:ilvl w:val="2"/>
          <w:numId w:val="47"/>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7E6AC9" w:rsidRDefault="00D97A4A">
      <w:pPr>
        <w:pStyle w:val="a8"/>
        <w:numPr>
          <w:ilvl w:val="2"/>
          <w:numId w:val="47"/>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7E6AC9" w:rsidRDefault="00D97A4A">
      <w:pPr>
        <w:pStyle w:val="a8"/>
        <w:numPr>
          <w:ilvl w:val="2"/>
          <w:numId w:val="47"/>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7E6AC9" w:rsidRDefault="00D97A4A">
      <w:pPr>
        <w:pStyle w:val="a8"/>
        <w:numPr>
          <w:ilvl w:val="2"/>
          <w:numId w:val="47"/>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7E6AC9" w:rsidRDefault="004A3E42">
      <w:pPr>
        <w:pStyle w:val="a8"/>
        <w:numPr>
          <w:ilvl w:val="2"/>
          <w:numId w:val="47"/>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7E6AC9" w:rsidRDefault="00D97A4A">
      <w:pPr>
        <w:pStyle w:val="a8"/>
        <w:numPr>
          <w:ilvl w:val="2"/>
          <w:numId w:val="47"/>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w:t>
      </w:r>
      <w:proofErr w:type="gramStart"/>
      <w:r w:rsidR="004A3E42" w:rsidRPr="009F231C">
        <w:rPr>
          <w:sz w:val="28"/>
          <w:szCs w:val="28"/>
        </w:rPr>
        <w:t>указанным  в</w:t>
      </w:r>
      <w:proofErr w:type="gramEnd"/>
      <w:r w:rsidR="004A3E42" w:rsidRPr="009F231C">
        <w:rPr>
          <w:sz w:val="28"/>
          <w:szCs w:val="28"/>
        </w:rPr>
        <w:t xml:space="preserve">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E6AC9" w:rsidRDefault="007209AF">
      <w:pPr>
        <w:pStyle w:val="a8"/>
        <w:numPr>
          <w:ilvl w:val="2"/>
          <w:numId w:val="47"/>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7E6AC9" w:rsidRDefault="00D97A4A">
      <w:pPr>
        <w:pStyle w:val="a8"/>
        <w:numPr>
          <w:ilvl w:val="2"/>
          <w:numId w:val="47"/>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E6AC9" w:rsidRDefault="00D97A4A">
      <w:pPr>
        <w:pStyle w:val="a8"/>
        <w:numPr>
          <w:ilvl w:val="2"/>
          <w:numId w:val="47"/>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EF1443">
      <w:pPr>
        <w:pStyle w:val="a8"/>
        <w:suppressAutoHyphens/>
        <w:rPr>
          <w:sz w:val="28"/>
          <w:szCs w:val="28"/>
        </w:rPr>
      </w:pPr>
    </w:p>
    <w:p w:rsidR="007E6AC9" w:rsidRDefault="00D97A4A">
      <w:pPr>
        <w:pStyle w:val="3"/>
        <w:numPr>
          <w:ilvl w:val="1"/>
          <w:numId w:val="47"/>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EF1443">
      <w:pPr>
        <w:ind w:firstLine="709"/>
        <w:rPr>
          <w:sz w:val="28"/>
          <w:szCs w:val="28"/>
        </w:rPr>
      </w:pPr>
    </w:p>
    <w:p w:rsidR="007E6AC9" w:rsidRDefault="00880355">
      <w:pPr>
        <w:pStyle w:val="a6"/>
        <w:numPr>
          <w:ilvl w:val="2"/>
          <w:numId w:val="48"/>
        </w:numPr>
        <w:ind w:left="0" w:firstLine="709"/>
        <w:jc w:val="both"/>
        <w:rPr>
          <w:sz w:val="28"/>
          <w:szCs w:val="28"/>
        </w:rPr>
      </w:pPr>
      <w:r w:rsidRPr="00880355">
        <w:rPr>
          <w:sz w:val="28"/>
          <w:szCs w:val="28"/>
        </w:rPr>
        <w:t xml:space="preserve">Комиссия, рассмотрев котировочные заявки и </w:t>
      </w:r>
      <w:proofErr w:type="gramStart"/>
      <w:r w:rsidRPr="00880355">
        <w:rPr>
          <w:sz w:val="28"/>
          <w:szCs w:val="28"/>
        </w:rPr>
        <w:t>представленные по итогам рассмотрения</w:t>
      </w:r>
      <w:proofErr w:type="gramEnd"/>
      <w:r w:rsidRPr="00880355">
        <w:rPr>
          <w:sz w:val="28"/>
          <w:szCs w:val="28"/>
        </w:rPr>
        <w:t xml:space="preserve"> и оценки заявок материалы, принимает решение о победителе запроса котировок. По результатам работы комиссии оформляется протокол.</w:t>
      </w:r>
    </w:p>
    <w:p w:rsidR="007E6AC9" w:rsidRDefault="00880355">
      <w:pPr>
        <w:pStyle w:val="a6"/>
        <w:numPr>
          <w:ilvl w:val="2"/>
          <w:numId w:val="49"/>
        </w:numPr>
        <w:ind w:left="0" w:firstLine="709"/>
        <w:jc w:val="both"/>
        <w:rPr>
          <w:sz w:val="28"/>
          <w:szCs w:val="28"/>
        </w:rPr>
      </w:pPr>
      <w:r w:rsidRPr="00880355">
        <w:rPr>
          <w:sz w:val="28"/>
          <w:szCs w:val="28"/>
        </w:rPr>
        <w:lastRenderedPageBreak/>
        <w:t>В протоколе комиссии излагается решение комиссии об итогах запроса котировок.</w:t>
      </w:r>
    </w:p>
    <w:p w:rsidR="007E6AC9" w:rsidRDefault="00D97A4A">
      <w:pPr>
        <w:pStyle w:val="a6"/>
        <w:numPr>
          <w:ilvl w:val="2"/>
          <w:numId w:val="49"/>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7E6AC9" w:rsidRDefault="00D97A4A">
      <w:pPr>
        <w:pStyle w:val="a6"/>
        <w:numPr>
          <w:ilvl w:val="2"/>
          <w:numId w:val="49"/>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E6AC9" w:rsidRDefault="00D97A4A">
      <w:pPr>
        <w:pStyle w:val="a6"/>
        <w:numPr>
          <w:ilvl w:val="2"/>
          <w:numId w:val="49"/>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7E6AC9" w:rsidRDefault="00D97A4A">
      <w:pPr>
        <w:pStyle w:val="a6"/>
        <w:numPr>
          <w:ilvl w:val="2"/>
          <w:numId w:val="49"/>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E6AC9" w:rsidRDefault="00D97A4A">
      <w:pPr>
        <w:pStyle w:val="a6"/>
        <w:numPr>
          <w:ilvl w:val="2"/>
          <w:numId w:val="49"/>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7E6AC9" w:rsidRDefault="00D97A4A">
      <w:pPr>
        <w:pStyle w:val="3"/>
        <w:numPr>
          <w:ilvl w:val="1"/>
          <w:numId w:val="49"/>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7E6AC9" w:rsidRDefault="00D97A4A">
      <w:pPr>
        <w:pStyle w:val="a8"/>
        <w:numPr>
          <w:ilvl w:val="2"/>
          <w:numId w:val="50"/>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EF1443">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EF1443">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EF1443">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E6AC9" w:rsidRDefault="00D97A4A">
      <w:pPr>
        <w:pStyle w:val="a8"/>
        <w:numPr>
          <w:ilvl w:val="2"/>
          <w:numId w:val="49"/>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lastRenderedPageBreak/>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 xml:space="preserve">Если цена заключаемого договора снижена по сравнению с ценой, указанной в котировочной заявке </w:t>
      </w:r>
      <w:proofErr w:type="gramStart"/>
      <w:r>
        <w:rPr>
          <w:sz w:val="28"/>
          <w:szCs w:val="28"/>
        </w:rPr>
        <w:t>участника,  договор</w:t>
      </w:r>
      <w:proofErr w:type="gramEnd"/>
      <w:r>
        <w:rPr>
          <w:sz w:val="28"/>
          <w:szCs w:val="28"/>
        </w:rPr>
        <w:t xml:space="preserve"> заключается при согласии участника</w:t>
      </w:r>
      <w:r w:rsidR="006F7C06">
        <w:rPr>
          <w:sz w:val="28"/>
          <w:szCs w:val="28"/>
        </w:rPr>
        <w:t>.</w:t>
      </w:r>
    </w:p>
    <w:p w:rsidR="007E6AC9" w:rsidRDefault="00D97A4A">
      <w:pPr>
        <w:pStyle w:val="a8"/>
        <w:numPr>
          <w:ilvl w:val="2"/>
          <w:numId w:val="49"/>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7E6AC9" w:rsidRDefault="000C3A03">
      <w:pPr>
        <w:pStyle w:val="3"/>
        <w:numPr>
          <w:ilvl w:val="1"/>
          <w:numId w:val="49"/>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CF3E61" w:rsidP="000C3A03">
      <w:pPr>
        <w:pStyle w:val="a8"/>
        <w:suppressAutoHyphens/>
        <w:rPr>
          <w:sz w:val="28"/>
          <w:szCs w:val="28"/>
        </w:rPr>
      </w:pPr>
      <w:r>
        <w:rPr>
          <w:color w:val="000000"/>
          <w:sz w:val="28"/>
          <w:szCs w:val="28"/>
        </w:rPr>
        <w:t>в</w:t>
      </w:r>
      <w:r w:rsidR="000C3A03" w:rsidRPr="003E3F09">
        <w:rPr>
          <w:color w:val="000000"/>
          <w:sz w:val="28"/>
          <w:szCs w:val="28"/>
        </w:rPr>
        <w:t xml:space="preserve">) </w:t>
      </w:r>
      <w:r w:rsidR="000C3A03"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000C3A03" w:rsidRPr="003E3F09">
        <w:rPr>
          <w:sz w:val="28"/>
          <w:szCs w:val="28"/>
        </w:rPr>
        <w:t>носителе  должен</w:t>
      </w:r>
      <w:proofErr w:type="gramEnd"/>
      <w:r w:rsidR="000C3A03"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w:t>
      </w:r>
      <w:r w:rsidR="000C3A03" w:rsidRPr="003E3F09">
        <w:rPr>
          <w:sz w:val="28"/>
          <w:szCs w:val="28"/>
        </w:rPr>
        <w:lastRenderedPageBreak/>
        <w:t>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r>
        <w:rPr>
          <w:sz w:val="28"/>
          <w:szCs w:val="28"/>
        </w:rPr>
        <w:t>г</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xml:space="preserve">) документы, подтверждающие внесение обеспечения </w:t>
      </w:r>
      <w:proofErr w:type="gramStart"/>
      <w:r w:rsidR="000C3A03" w:rsidRPr="00616AF6">
        <w:rPr>
          <w:color w:val="000000"/>
          <w:sz w:val="28"/>
          <w:szCs w:val="28"/>
        </w:rPr>
        <w:t>котировочной  заявки</w:t>
      </w:r>
      <w:proofErr w:type="gramEnd"/>
      <w:r w:rsidR="000C3A03" w:rsidRPr="00616AF6">
        <w:rPr>
          <w:color w:val="000000"/>
          <w:sz w:val="28"/>
          <w:szCs w:val="28"/>
        </w:rPr>
        <w:t xml:space="preserve"> (если в извещении и котировочной документации содержится данное требование): банковская гарантия с приложением документов, подтверждающих полномочия </w:t>
      </w:r>
      <w:r w:rsidR="000C3A03" w:rsidRPr="00616AF6">
        <w:rPr>
          <w:color w:val="000000"/>
          <w:sz w:val="28"/>
          <w:szCs w:val="28"/>
        </w:rPr>
        <w:lastRenderedPageBreak/>
        <w:t>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7E6AC9" w:rsidRDefault="00D97A4A">
      <w:pPr>
        <w:pStyle w:val="3"/>
        <w:numPr>
          <w:ilvl w:val="1"/>
          <w:numId w:val="49"/>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EF1443">
      <w:pPr>
        <w:ind w:firstLine="709"/>
        <w:rPr>
          <w:sz w:val="28"/>
          <w:szCs w:val="28"/>
        </w:rPr>
      </w:pPr>
    </w:p>
    <w:p w:rsidR="007E6AC9" w:rsidRDefault="00880355">
      <w:pPr>
        <w:pStyle w:val="a6"/>
        <w:numPr>
          <w:ilvl w:val="2"/>
          <w:numId w:val="51"/>
        </w:numPr>
        <w:ind w:left="0" w:firstLine="709"/>
        <w:jc w:val="both"/>
        <w:rPr>
          <w:sz w:val="28"/>
          <w:szCs w:val="28"/>
        </w:rPr>
      </w:pPr>
      <w:r w:rsidRPr="00880355">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Pr="00880355">
        <w:rPr>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w:t>
      </w:r>
      <w:r w:rsidRPr="00880355">
        <w:rPr>
          <w:sz w:val="28"/>
          <w:szCs w:val="28"/>
        </w:rPr>
        <w:lastRenderedPageBreak/>
        <w:t>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880355">
        <w:rPr>
          <w:i/>
          <w:sz w:val="28"/>
          <w:szCs w:val="28"/>
        </w:rPr>
        <w:t xml:space="preserve"> </w:t>
      </w:r>
    </w:p>
    <w:p w:rsidR="007E6AC9" w:rsidRDefault="00D145B7">
      <w:pPr>
        <w:pStyle w:val="a6"/>
        <w:numPr>
          <w:ilvl w:val="2"/>
          <w:numId w:val="49"/>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7E6AC9" w:rsidRDefault="00D97A4A">
      <w:pPr>
        <w:pStyle w:val="a6"/>
        <w:numPr>
          <w:ilvl w:val="2"/>
          <w:numId w:val="49"/>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7E6AC9" w:rsidRDefault="00E36794">
      <w:pPr>
        <w:pStyle w:val="a6"/>
        <w:numPr>
          <w:ilvl w:val="2"/>
          <w:numId w:val="49"/>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7E6AC9" w:rsidRDefault="00D97A4A">
      <w:pPr>
        <w:pStyle w:val="3"/>
        <w:numPr>
          <w:ilvl w:val="1"/>
          <w:numId w:val="49"/>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lastRenderedPageBreak/>
        <w:t>Проведение переторжки</w:t>
      </w:r>
    </w:p>
    <w:p w:rsidR="00D97A4A" w:rsidRPr="003E3F09" w:rsidRDefault="00D97A4A" w:rsidP="00D97A4A">
      <w:pPr>
        <w:rPr>
          <w:sz w:val="28"/>
          <w:szCs w:val="28"/>
        </w:rPr>
      </w:pPr>
    </w:p>
    <w:p w:rsidR="007E6AC9" w:rsidRDefault="00880355">
      <w:pPr>
        <w:pStyle w:val="a6"/>
        <w:numPr>
          <w:ilvl w:val="2"/>
          <w:numId w:val="49"/>
        </w:numPr>
        <w:ind w:left="0" w:firstLine="709"/>
        <w:jc w:val="both"/>
        <w:rPr>
          <w:sz w:val="28"/>
          <w:szCs w:val="28"/>
        </w:rPr>
      </w:pPr>
      <w:r w:rsidRPr="00880355">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E6AC9" w:rsidRDefault="00D97A4A">
      <w:pPr>
        <w:pStyle w:val="a6"/>
        <w:numPr>
          <w:ilvl w:val="2"/>
          <w:numId w:val="49"/>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7E6AC9" w:rsidRDefault="00D97A4A">
      <w:pPr>
        <w:pStyle w:val="a6"/>
        <w:numPr>
          <w:ilvl w:val="2"/>
          <w:numId w:val="49"/>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7E6AC9" w:rsidRDefault="00D97A4A">
      <w:pPr>
        <w:pStyle w:val="a6"/>
        <w:numPr>
          <w:ilvl w:val="2"/>
          <w:numId w:val="49"/>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E6AC9" w:rsidRDefault="00D97A4A">
      <w:pPr>
        <w:pStyle w:val="a6"/>
        <w:numPr>
          <w:ilvl w:val="2"/>
          <w:numId w:val="49"/>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E6AC9" w:rsidRDefault="00D97A4A">
      <w:pPr>
        <w:pStyle w:val="a6"/>
        <w:numPr>
          <w:ilvl w:val="2"/>
          <w:numId w:val="49"/>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E6AC9" w:rsidRDefault="00D97A4A">
      <w:pPr>
        <w:pStyle w:val="a6"/>
        <w:numPr>
          <w:ilvl w:val="2"/>
          <w:numId w:val="49"/>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E6AC9" w:rsidRDefault="00D97A4A">
      <w:pPr>
        <w:pStyle w:val="a6"/>
        <w:numPr>
          <w:ilvl w:val="2"/>
          <w:numId w:val="49"/>
        </w:numPr>
        <w:ind w:left="0" w:firstLine="709"/>
        <w:jc w:val="both"/>
        <w:rPr>
          <w:sz w:val="28"/>
          <w:szCs w:val="28"/>
        </w:rPr>
      </w:pPr>
      <w:r w:rsidRPr="003E3F09">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w:t>
      </w:r>
      <w:r w:rsidRPr="003E3F09">
        <w:rPr>
          <w:sz w:val="28"/>
          <w:szCs w:val="28"/>
        </w:rPr>
        <w:lastRenderedPageBreak/>
        <w:t>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E6AC9" w:rsidRDefault="00D97A4A">
      <w:pPr>
        <w:pStyle w:val="a6"/>
        <w:numPr>
          <w:ilvl w:val="2"/>
          <w:numId w:val="49"/>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7E6AC9" w:rsidRDefault="00D97A4A">
      <w:pPr>
        <w:pStyle w:val="a6"/>
        <w:numPr>
          <w:ilvl w:val="2"/>
          <w:numId w:val="49"/>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7E6AC9" w:rsidRDefault="00D97A4A">
      <w:pPr>
        <w:pStyle w:val="a6"/>
        <w:numPr>
          <w:ilvl w:val="2"/>
          <w:numId w:val="49"/>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7E6AC9" w:rsidRDefault="00D97A4A">
      <w:pPr>
        <w:pStyle w:val="a6"/>
        <w:numPr>
          <w:ilvl w:val="2"/>
          <w:numId w:val="49"/>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7E6AC9" w:rsidRDefault="00D97A4A">
      <w:pPr>
        <w:pStyle w:val="a6"/>
        <w:numPr>
          <w:ilvl w:val="2"/>
          <w:numId w:val="49"/>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E6AC9" w:rsidRDefault="00D97A4A">
      <w:pPr>
        <w:pStyle w:val="a6"/>
        <w:numPr>
          <w:ilvl w:val="2"/>
          <w:numId w:val="49"/>
        </w:numPr>
        <w:ind w:left="0" w:firstLine="709"/>
        <w:jc w:val="both"/>
        <w:rPr>
          <w:sz w:val="28"/>
          <w:szCs w:val="28"/>
        </w:rPr>
      </w:pPr>
      <w:r w:rsidRPr="003E3F09">
        <w:rPr>
          <w:sz w:val="28"/>
          <w:szCs w:val="28"/>
        </w:rPr>
        <w:t>Время приема предложений участников о цене составляет один час.</w:t>
      </w:r>
    </w:p>
    <w:p w:rsidR="007E6AC9" w:rsidRDefault="00D97A4A">
      <w:pPr>
        <w:pStyle w:val="a6"/>
        <w:numPr>
          <w:ilvl w:val="2"/>
          <w:numId w:val="49"/>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7E6AC9" w:rsidRDefault="00D97A4A">
      <w:pPr>
        <w:pStyle w:val="a6"/>
        <w:numPr>
          <w:ilvl w:val="2"/>
          <w:numId w:val="49"/>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E6AC9" w:rsidRDefault="00D97A4A">
      <w:pPr>
        <w:pStyle w:val="a6"/>
        <w:numPr>
          <w:ilvl w:val="2"/>
          <w:numId w:val="49"/>
        </w:numPr>
        <w:ind w:left="0" w:firstLine="709"/>
        <w:jc w:val="both"/>
        <w:rPr>
          <w:sz w:val="28"/>
          <w:szCs w:val="28"/>
        </w:rPr>
      </w:pPr>
      <w:r w:rsidRPr="003E3F09">
        <w:rPr>
          <w:sz w:val="28"/>
          <w:szCs w:val="28"/>
        </w:rPr>
        <w:t xml:space="preserve">Участник подписывает каждое предложение о цене, сделанное в ходе переторжки </w:t>
      </w:r>
      <w:r w:rsidR="000439B2" w:rsidRPr="00534226">
        <w:rPr>
          <w:sz w:val="28"/>
          <w:szCs w:val="28"/>
        </w:rPr>
        <w:t xml:space="preserve">усиленной квалифицированной </w:t>
      </w:r>
      <w:r w:rsidRPr="003E3F09">
        <w:rPr>
          <w:sz w:val="28"/>
          <w:szCs w:val="28"/>
        </w:rPr>
        <w:t>электронной подписью.</w:t>
      </w:r>
    </w:p>
    <w:p w:rsidR="007E6AC9" w:rsidRDefault="00D97A4A">
      <w:pPr>
        <w:pStyle w:val="a6"/>
        <w:numPr>
          <w:ilvl w:val="2"/>
          <w:numId w:val="49"/>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7E6AC9" w:rsidRDefault="00D97A4A">
      <w:pPr>
        <w:pStyle w:val="a6"/>
        <w:numPr>
          <w:ilvl w:val="2"/>
          <w:numId w:val="49"/>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E6AC9" w:rsidRDefault="00D97A4A">
      <w:pPr>
        <w:pStyle w:val="a6"/>
        <w:numPr>
          <w:ilvl w:val="2"/>
          <w:numId w:val="49"/>
        </w:numPr>
        <w:ind w:left="0" w:firstLine="709"/>
        <w:jc w:val="both"/>
        <w:rPr>
          <w:sz w:val="28"/>
          <w:szCs w:val="28"/>
        </w:rPr>
      </w:pPr>
      <w:r w:rsidRPr="003E3F09">
        <w:rPr>
          <w:sz w:val="28"/>
          <w:szCs w:val="28"/>
        </w:rPr>
        <w:lastRenderedPageBreak/>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7E6AC9" w:rsidRDefault="00D97A4A">
      <w:pPr>
        <w:pStyle w:val="a6"/>
        <w:numPr>
          <w:ilvl w:val="2"/>
          <w:numId w:val="49"/>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7E6AC9" w:rsidRDefault="00D97A4A">
      <w:pPr>
        <w:pStyle w:val="a6"/>
        <w:numPr>
          <w:ilvl w:val="2"/>
          <w:numId w:val="49"/>
        </w:numPr>
        <w:ind w:left="0" w:firstLine="709"/>
        <w:jc w:val="both"/>
        <w:rPr>
          <w:sz w:val="28"/>
          <w:szCs w:val="28"/>
        </w:rPr>
      </w:pPr>
      <w:r w:rsidRPr="003E3F09">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7E6AC9" w:rsidRDefault="00D97A4A">
      <w:pPr>
        <w:pStyle w:val="a6"/>
        <w:numPr>
          <w:ilvl w:val="2"/>
          <w:numId w:val="49"/>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7E6AC9" w:rsidRDefault="00D97A4A">
      <w:pPr>
        <w:pStyle w:val="a6"/>
        <w:numPr>
          <w:ilvl w:val="2"/>
          <w:numId w:val="49"/>
        </w:numPr>
        <w:ind w:left="0" w:firstLine="709"/>
        <w:jc w:val="both"/>
        <w:rPr>
          <w:sz w:val="28"/>
          <w:szCs w:val="28"/>
        </w:rPr>
      </w:pPr>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w:t>
      </w:r>
      <w:r w:rsidRPr="003E3F09">
        <w:rPr>
          <w:sz w:val="28"/>
          <w:szCs w:val="28"/>
        </w:rPr>
        <w:lastRenderedPageBreak/>
        <w:t xml:space="preserve">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3E3F09">
        <w:rPr>
          <w:sz w:val="28"/>
          <w:szCs w:val="28"/>
        </w:rPr>
        <w:t>в 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7E6AC9" w:rsidRDefault="00D97A4A">
      <w:pPr>
        <w:pStyle w:val="a6"/>
        <w:numPr>
          <w:ilvl w:val="2"/>
          <w:numId w:val="49"/>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w:t>
      </w:r>
      <w:r w:rsidR="00EF1443">
        <w:rPr>
          <w:sz w:val="28"/>
          <w:szCs w:val="28"/>
        </w:rPr>
        <w:t>и</w:t>
      </w:r>
      <w:r w:rsidRPr="003E3F09">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 xml:space="preserve">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3E3F09">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E6AC9" w:rsidRDefault="00D97A4A">
      <w:pPr>
        <w:pStyle w:val="a6"/>
        <w:numPr>
          <w:ilvl w:val="2"/>
          <w:numId w:val="49"/>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7E6AC9" w:rsidRDefault="00BD4B4D">
      <w:pPr>
        <w:pStyle w:val="a6"/>
        <w:numPr>
          <w:ilvl w:val="2"/>
          <w:numId w:val="49"/>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7E6AC9" w:rsidRDefault="00D97A4A">
      <w:pPr>
        <w:pStyle w:val="3"/>
        <w:numPr>
          <w:ilvl w:val="1"/>
          <w:numId w:val="49"/>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7E6AC9" w:rsidRDefault="00D97A4A">
      <w:pPr>
        <w:pStyle w:val="a6"/>
        <w:numPr>
          <w:ilvl w:val="2"/>
          <w:numId w:val="49"/>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7E6AC9"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7E6AC9" w:rsidRDefault="00D97A4A">
      <w:pPr>
        <w:pStyle w:val="a6"/>
        <w:numPr>
          <w:ilvl w:val="2"/>
          <w:numId w:val="49"/>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7E6AC9"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7E6AC9"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7E6AC9" w:rsidRDefault="00D97A4A">
      <w:pPr>
        <w:pStyle w:val="a6"/>
        <w:numPr>
          <w:ilvl w:val="2"/>
          <w:numId w:val="49"/>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w:t>
      </w:r>
      <w:r w:rsidRPr="003E3F09">
        <w:rPr>
          <w:sz w:val="28"/>
          <w:szCs w:val="28"/>
        </w:rPr>
        <w:lastRenderedPageBreak/>
        <w:t xml:space="preserve">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7E6AC9" w:rsidRDefault="00D97A4A">
      <w:pPr>
        <w:pStyle w:val="a6"/>
        <w:numPr>
          <w:ilvl w:val="2"/>
          <w:numId w:val="49"/>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7E6AC9" w:rsidRDefault="00D97A4A">
      <w:pPr>
        <w:pStyle w:val="a6"/>
        <w:numPr>
          <w:ilvl w:val="2"/>
          <w:numId w:val="49"/>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7E6AC9" w:rsidRDefault="00D97A4A">
      <w:pPr>
        <w:pStyle w:val="3"/>
        <w:numPr>
          <w:ilvl w:val="1"/>
          <w:numId w:val="49"/>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7E6AC9" w:rsidRDefault="00D97A4A">
      <w:pPr>
        <w:pStyle w:val="a6"/>
        <w:numPr>
          <w:ilvl w:val="2"/>
          <w:numId w:val="49"/>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7E6AC9" w:rsidRDefault="00D97A4A">
      <w:pPr>
        <w:pStyle w:val="a6"/>
        <w:numPr>
          <w:ilvl w:val="2"/>
          <w:numId w:val="49"/>
        </w:numPr>
        <w:ind w:left="0" w:firstLine="709"/>
        <w:jc w:val="both"/>
        <w:rPr>
          <w:sz w:val="28"/>
          <w:szCs w:val="28"/>
        </w:rPr>
      </w:pPr>
      <w:r w:rsidRPr="003E3F09">
        <w:rPr>
          <w:sz w:val="28"/>
          <w:szCs w:val="28"/>
        </w:rPr>
        <w:t>Заказчик может применить следующие антидемпинговые меры:</w:t>
      </w:r>
    </w:p>
    <w:p w:rsidR="007E6AC9" w:rsidRDefault="00D97A4A">
      <w:pPr>
        <w:pStyle w:val="a6"/>
        <w:numPr>
          <w:ilvl w:val="3"/>
          <w:numId w:val="49"/>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7E6AC9" w:rsidRDefault="00D97A4A">
      <w:pPr>
        <w:pStyle w:val="a6"/>
        <w:numPr>
          <w:ilvl w:val="3"/>
          <w:numId w:val="49"/>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w:t>
      </w:r>
      <w:r w:rsidRPr="003E3F09">
        <w:rPr>
          <w:sz w:val="28"/>
          <w:szCs w:val="28"/>
        </w:rPr>
        <w:lastRenderedPageBreak/>
        <w:t>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E6AC9" w:rsidRDefault="00D97A4A">
      <w:pPr>
        <w:pStyle w:val="a6"/>
        <w:numPr>
          <w:ilvl w:val="3"/>
          <w:numId w:val="49"/>
        </w:numPr>
        <w:ind w:left="0" w:firstLine="709"/>
        <w:jc w:val="both"/>
        <w:rPr>
          <w:sz w:val="28"/>
          <w:szCs w:val="28"/>
        </w:rPr>
      </w:pPr>
      <w:r w:rsidRPr="003E3F09">
        <w:rPr>
          <w:sz w:val="28"/>
          <w:szCs w:val="28"/>
        </w:rPr>
        <w:t xml:space="preserve">Заявки участников запроса котировок, содержащие минимальное и максимальное предложение </w:t>
      </w:r>
      <w:proofErr w:type="gramStart"/>
      <w:r w:rsidRPr="003E3F09">
        <w:rPr>
          <w:sz w:val="28"/>
          <w:szCs w:val="28"/>
        </w:rPr>
        <w:t>по цене</w:t>
      </w:r>
      <w:proofErr w:type="gramEnd"/>
      <w:r w:rsidRPr="003E3F09">
        <w:rPr>
          <w:sz w:val="28"/>
          <w:szCs w:val="28"/>
        </w:rPr>
        <w:t xml:space="preserve"> могут быть отклонены. Отклонению подлежат одновременно максимальное и минимальное предложения по лоту.</w:t>
      </w:r>
    </w:p>
    <w:p w:rsidR="007E6AC9" w:rsidRDefault="00D97A4A">
      <w:pPr>
        <w:pStyle w:val="a6"/>
        <w:numPr>
          <w:ilvl w:val="3"/>
          <w:numId w:val="49"/>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7E6AC9" w:rsidRDefault="00146CE8">
      <w:pPr>
        <w:pStyle w:val="a6"/>
        <w:numPr>
          <w:ilvl w:val="3"/>
          <w:numId w:val="49"/>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7E6AC9" w:rsidRDefault="00D97A4A">
      <w:pPr>
        <w:pStyle w:val="a6"/>
        <w:numPr>
          <w:ilvl w:val="2"/>
          <w:numId w:val="49"/>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7E6AC9" w:rsidRDefault="00D97A4A">
      <w:pPr>
        <w:pStyle w:val="a6"/>
        <w:numPr>
          <w:ilvl w:val="2"/>
          <w:numId w:val="49"/>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7E6AC9" w:rsidRDefault="00D97A4A">
      <w:pPr>
        <w:pStyle w:val="a6"/>
        <w:numPr>
          <w:ilvl w:val="2"/>
          <w:numId w:val="49"/>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7E6AC9" w:rsidRDefault="007209AF">
      <w:pPr>
        <w:pStyle w:val="a6"/>
        <w:numPr>
          <w:ilvl w:val="1"/>
          <w:numId w:val="49"/>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7E6AC9" w:rsidRDefault="007209AF">
      <w:pPr>
        <w:pStyle w:val="a6"/>
        <w:numPr>
          <w:ilvl w:val="2"/>
          <w:numId w:val="49"/>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w:t>
      </w:r>
      <w:r w:rsidRPr="003E3F09">
        <w:rPr>
          <w:bCs/>
          <w:sz w:val="28"/>
          <w:szCs w:val="28"/>
        </w:rP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7E6AC9" w:rsidRDefault="007209AF">
      <w:pPr>
        <w:pStyle w:val="a6"/>
        <w:numPr>
          <w:ilvl w:val="2"/>
          <w:numId w:val="49"/>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E6AC9" w:rsidRDefault="007209AF">
      <w:pPr>
        <w:pStyle w:val="a6"/>
        <w:numPr>
          <w:ilvl w:val="2"/>
          <w:numId w:val="49"/>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7E6AC9" w:rsidRDefault="007209AF">
      <w:pPr>
        <w:pStyle w:val="a6"/>
        <w:numPr>
          <w:ilvl w:val="2"/>
          <w:numId w:val="49"/>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7E6AC9" w:rsidRDefault="007209AF">
      <w:pPr>
        <w:pStyle w:val="a6"/>
        <w:numPr>
          <w:ilvl w:val="2"/>
          <w:numId w:val="49"/>
        </w:numPr>
        <w:ind w:left="0" w:firstLine="709"/>
        <w:jc w:val="both"/>
        <w:rPr>
          <w:sz w:val="28"/>
          <w:szCs w:val="28"/>
        </w:rPr>
      </w:pPr>
      <w:r w:rsidRPr="003E3F09">
        <w:rPr>
          <w:sz w:val="28"/>
          <w:szCs w:val="28"/>
        </w:rPr>
        <w:t xml:space="preserve">Участник, предоставивший в составе заявки недостоверные сведения о стране </w:t>
      </w:r>
      <w:proofErr w:type="gramStart"/>
      <w:r w:rsidRPr="003E3F09">
        <w:rPr>
          <w:sz w:val="28"/>
          <w:szCs w:val="28"/>
        </w:rPr>
        <w:t>происхождения товара</w:t>
      </w:r>
      <w:proofErr w:type="gramEnd"/>
      <w:r w:rsidR="00616E13">
        <w:rPr>
          <w:sz w:val="28"/>
          <w:szCs w:val="28"/>
        </w:rPr>
        <w:t xml:space="preserve"> </w:t>
      </w:r>
      <w:r w:rsidR="00616E13" w:rsidRPr="00080927">
        <w:rPr>
          <w:rFonts w:eastAsia="MS Mincho"/>
          <w:sz w:val="28"/>
          <w:szCs w:val="28"/>
        </w:rPr>
        <w:t>не допускается к участию</w:t>
      </w:r>
      <w:r w:rsidRPr="003E3F09">
        <w:rPr>
          <w:sz w:val="28"/>
          <w:szCs w:val="28"/>
        </w:rPr>
        <w:t>.</w:t>
      </w:r>
    </w:p>
    <w:p w:rsidR="007E6AC9" w:rsidRDefault="007209AF">
      <w:pPr>
        <w:pStyle w:val="a6"/>
        <w:numPr>
          <w:ilvl w:val="2"/>
          <w:numId w:val="49"/>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7E6AC9" w:rsidRDefault="007209AF">
      <w:pPr>
        <w:pStyle w:val="a6"/>
        <w:numPr>
          <w:ilvl w:val="2"/>
          <w:numId w:val="49"/>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E6AC9" w:rsidRDefault="007209AF">
      <w:pPr>
        <w:pStyle w:val="a6"/>
        <w:numPr>
          <w:ilvl w:val="2"/>
          <w:numId w:val="49"/>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E6AC9" w:rsidRDefault="007209AF">
      <w:pPr>
        <w:pStyle w:val="a6"/>
        <w:numPr>
          <w:ilvl w:val="2"/>
          <w:numId w:val="49"/>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6AC9" w:rsidRDefault="007209AF">
      <w:pPr>
        <w:pStyle w:val="a6"/>
        <w:numPr>
          <w:ilvl w:val="2"/>
          <w:numId w:val="49"/>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lastRenderedPageBreak/>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6AC9" w:rsidRDefault="007209AF">
      <w:pPr>
        <w:pStyle w:val="a6"/>
        <w:numPr>
          <w:ilvl w:val="2"/>
          <w:numId w:val="49"/>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E6AC9" w:rsidRDefault="00D97A4A">
      <w:pPr>
        <w:pStyle w:val="2"/>
        <w:numPr>
          <w:ilvl w:val="0"/>
          <w:numId w:val="49"/>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7E6AC9"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EF1443">
      <w:pPr>
        <w:ind w:firstLine="709"/>
        <w:rPr>
          <w:sz w:val="28"/>
          <w:szCs w:val="28"/>
        </w:rPr>
      </w:pPr>
    </w:p>
    <w:p w:rsidR="007E6AC9"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должна содержать всю указанную </w:t>
      </w:r>
      <w:proofErr w:type="gramStart"/>
      <w:r w:rsidRPr="003E3F09">
        <w:rPr>
          <w:sz w:val="28"/>
          <w:szCs w:val="28"/>
        </w:rPr>
        <w:t>в  котировочной</w:t>
      </w:r>
      <w:proofErr w:type="gramEnd"/>
      <w:r w:rsidRPr="003E3F09">
        <w:rPr>
          <w:sz w:val="28"/>
          <w:szCs w:val="28"/>
        </w:rPr>
        <w:t xml:space="preserve"> документации информацию и документы.</w:t>
      </w:r>
    </w:p>
    <w:p w:rsidR="007E6AC9"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7E6AC9"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7E6AC9"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E6AC9" w:rsidRDefault="00D97A4A">
      <w:pPr>
        <w:pStyle w:val="a8"/>
        <w:numPr>
          <w:ilvl w:val="2"/>
          <w:numId w:val="52"/>
        </w:numPr>
        <w:suppressAutoHyphens/>
        <w:ind w:left="0" w:firstLine="709"/>
        <w:rPr>
          <w:sz w:val="28"/>
          <w:szCs w:val="28"/>
        </w:rPr>
      </w:pPr>
      <w:r w:rsidRPr="003E3F09">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E6AC9" w:rsidRDefault="00D97A4A">
      <w:pPr>
        <w:pStyle w:val="a8"/>
        <w:numPr>
          <w:ilvl w:val="2"/>
          <w:numId w:val="5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E6AC9" w:rsidRDefault="00D97A4A">
      <w:pPr>
        <w:pStyle w:val="a8"/>
        <w:numPr>
          <w:ilvl w:val="2"/>
          <w:numId w:val="52"/>
        </w:numPr>
        <w:suppressAutoHyphens/>
        <w:ind w:left="0" w:firstLine="709"/>
        <w:rPr>
          <w:sz w:val="28"/>
          <w:szCs w:val="28"/>
        </w:rPr>
      </w:pPr>
      <w:r w:rsidRPr="003E3F09">
        <w:rPr>
          <w:sz w:val="28"/>
          <w:szCs w:val="28"/>
        </w:rPr>
        <w:t>В котировочной заявке должны быть представлены:</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w:t>
      </w:r>
      <w:proofErr w:type="gramStart"/>
      <w:r w:rsidRPr="003E3F09">
        <w:rPr>
          <w:sz w:val="28"/>
          <w:szCs w:val="28"/>
        </w:rPr>
        <w:t>наличии)  участника</w:t>
      </w:r>
      <w:proofErr w:type="gramEnd"/>
      <w:r w:rsidRPr="003E3F09">
        <w:rPr>
          <w:sz w:val="28"/>
          <w:szCs w:val="28"/>
        </w:rPr>
        <w:t xml:space="preserve">. При представлении заявки на бумажном </w:t>
      </w:r>
      <w:proofErr w:type="gramStart"/>
      <w:r w:rsidRPr="003E3F09">
        <w:rPr>
          <w:sz w:val="28"/>
          <w:szCs w:val="28"/>
        </w:rPr>
        <w:t>носителе  должен</w:t>
      </w:r>
      <w:proofErr w:type="gramEnd"/>
      <w:r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w:t>
      </w:r>
      <w:proofErr w:type="gramStart"/>
      <w:r w:rsidRPr="003E3F09">
        <w:rPr>
          <w:sz w:val="28"/>
          <w:szCs w:val="28"/>
        </w:rPr>
        <w:t xml:space="preserve">гарантия  </w:t>
      </w:r>
      <w:r w:rsidRPr="003E3F09">
        <w:rPr>
          <w:color w:val="000000"/>
          <w:sz w:val="28"/>
          <w:szCs w:val="28"/>
        </w:rPr>
        <w:t>с</w:t>
      </w:r>
      <w:proofErr w:type="gramEnd"/>
      <w:r w:rsidRPr="003E3F09">
        <w:rPr>
          <w:color w:val="000000"/>
          <w:sz w:val="28"/>
          <w:szCs w:val="28"/>
        </w:rPr>
        <w:t xml:space="preserve"> приложением документов, подтверждающих полномочия лица, подписавшего гарантию от имени гаранта в </w:t>
      </w:r>
      <w:r w:rsidRPr="003E3F09">
        <w:rPr>
          <w:color w:val="000000"/>
          <w:sz w:val="28"/>
          <w:szCs w:val="28"/>
        </w:rPr>
        <w:lastRenderedPageBreak/>
        <w:t xml:space="preserve">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7E6AC9" w:rsidRDefault="00D97A4A">
      <w:pPr>
        <w:pStyle w:val="a8"/>
        <w:numPr>
          <w:ilvl w:val="3"/>
          <w:numId w:val="5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7E6AC9" w:rsidRDefault="00D97A4A">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7E6AC9" w:rsidRDefault="00D145B7">
      <w:pPr>
        <w:pStyle w:val="a8"/>
        <w:numPr>
          <w:ilvl w:val="3"/>
          <w:numId w:val="5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w:t>
      </w:r>
      <w:r w:rsidRPr="003E3F09">
        <w:rPr>
          <w:bCs/>
          <w:sz w:val="28"/>
          <w:szCs w:val="28"/>
        </w:rPr>
        <w:lastRenderedPageBreak/>
        <w:t>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7E6AC9" w:rsidRDefault="000E3B4C">
      <w:pPr>
        <w:pStyle w:val="a8"/>
        <w:numPr>
          <w:ilvl w:val="3"/>
          <w:numId w:val="5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 xml:space="preserve">7.1.8. В котировочной заявке участник вправе представить учредительные документы, выписку из единого государственного реестра юридических </w:t>
      </w:r>
      <w:proofErr w:type="gramStart"/>
      <w:r w:rsidRPr="003E3F09">
        <w:rPr>
          <w:sz w:val="28"/>
          <w:szCs w:val="28"/>
        </w:rPr>
        <w:t>лиц,  выписку</w:t>
      </w:r>
      <w:proofErr w:type="gramEnd"/>
      <w:r w:rsidRPr="003E3F09">
        <w:rPr>
          <w:sz w:val="28"/>
          <w:szCs w:val="28"/>
        </w:rPr>
        <w:t xml:space="preserve">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7E6AC9"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7E6AC9" w:rsidRDefault="00D97A4A">
      <w:pPr>
        <w:pStyle w:val="a8"/>
        <w:numPr>
          <w:ilvl w:val="2"/>
          <w:numId w:val="5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7E6AC9" w:rsidRDefault="00D97A4A">
      <w:pPr>
        <w:pStyle w:val="a8"/>
        <w:numPr>
          <w:ilvl w:val="2"/>
          <w:numId w:val="5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7E6AC9" w:rsidRDefault="00D97A4A">
      <w:pPr>
        <w:pStyle w:val="a8"/>
        <w:numPr>
          <w:ilvl w:val="2"/>
          <w:numId w:val="5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7E6AC9" w:rsidRDefault="00D97A4A">
      <w:pPr>
        <w:pStyle w:val="a8"/>
        <w:numPr>
          <w:ilvl w:val="2"/>
          <w:numId w:val="52"/>
        </w:numPr>
        <w:suppressAutoHyphens/>
        <w:ind w:left="0" w:firstLine="709"/>
        <w:rPr>
          <w:sz w:val="28"/>
          <w:szCs w:val="28"/>
        </w:rPr>
      </w:pPr>
      <w:r w:rsidRPr="003E3F09">
        <w:rPr>
          <w:bCs/>
          <w:sz w:val="28"/>
          <w:szCs w:val="28"/>
        </w:rPr>
        <w:t xml:space="preserve">Взаимодействие </w:t>
      </w:r>
      <w:proofErr w:type="gramStart"/>
      <w:r w:rsidRPr="003E3F09">
        <w:rPr>
          <w:bCs/>
          <w:sz w:val="28"/>
          <w:szCs w:val="28"/>
        </w:rPr>
        <w:t>участников  осуществляется</w:t>
      </w:r>
      <w:proofErr w:type="gramEnd"/>
      <w:r w:rsidRPr="003E3F09">
        <w:rPr>
          <w:bCs/>
          <w:sz w:val="28"/>
          <w:szCs w:val="28"/>
        </w:rPr>
        <w:t xml:space="preserve">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w:t>
      </w:r>
      <w:r w:rsidRPr="003E3F09">
        <w:rPr>
          <w:bCs/>
          <w:sz w:val="28"/>
          <w:szCs w:val="28"/>
        </w:rPr>
        <w:lastRenderedPageBreak/>
        <w:t xml:space="preserve">процедуре закупки, альтернативных предложений (если предоставление таковых предусмотрено котировочной документацией), предложений для </w:t>
      </w:r>
      <w:proofErr w:type="gramStart"/>
      <w:r w:rsidRPr="003E3F09">
        <w:rPr>
          <w:bCs/>
          <w:sz w:val="28"/>
          <w:szCs w:val="28"/>
        </w:rPr>
        <w:t>переторжки  (</w:t>
      </w:r>
      <w:proofErr w:type="gramEnd"/>
      <w:r w:rsidRPr="003E3F09">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7E6AC9"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7E6AC9" w:rsidRDefault="00D97A4A">
      <w:pPr>
        <w:pStyle w:val="aa"/>
        <w:numPr>
          <w:ilvl w:val="2"/>
          <w:numId w:val="5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E6AC9" w:rsidRDefault="00D97A4A">
      <w:pPr>
        <w:pStyle w:val="aa"/>
        <w:numPr>
          <w:ilvl w:val="2"/>
          <w:numId w:val="5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7E6AC9" w:rsidRDefault="00D97A4A">
      <w:pPr>
        <w:pStyle w:val="aa"/>
        <w:numPr>
          <w:ilvl w:val="2"/>
          <w:numId w:val="52"/>
        </w:numPr>
        <w:ind w:left="0" w:firstLine="709"/>
        <w:rPr>
          <w:sz w:val="28"/>
          <w:szCs w:val="28"/>
        </w:rPr>
      </w:pPr>
      <w:r w:rsidRPr="003E3F09">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w:t>
      </w:r>
      <w:proofErr w:type="gramStart"/>
      <w:r w:rsidRPr="003E3F09">
        <w:rPr>
          <w:sz w:val="28"/>
          <w:szCs w:val="28"/>
        </w:rPr>
        <w:t>и  подпись</w:t>
      </w:r>
      <w:proofErr w:type="gramEnd"/>
      <w:r w:rsidRPr="003E3F09">
        <w:rPr>
          <w:sz w:val="28"/>
          <w:szCs w:val="28"/>
        </w:rPr>
        <w:t xml:space="preserve">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7E6AC9" w:rsidRDefault="00D97A4A">
      <w:pPr>
        <w:pStyle w:val="aa"/>
        <w:numPr>
          <w:ilvl w:val="2"/>
          <w:numId w:val="5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lastRenderedPageBreak/>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w:t>
      </w:r>
      <w:proofErr w:type="gramStart"/>
      <w:r w:rsidR="007C7590" w:rsidRPr="003E3F09">
        <w:rPr>
          <w:sz w:val="28"/>
          <w:szCs w:val="28"/>
        </w:rPr>
        <w:t xml:space="preserve">форме, </w:t>
      </w:r>
      <w:r w:rsidRPr="003E3F09">
        <w:rPr>
          <w:sz w:val="28"/>
          <w:szCs w:val="28"/>
        </w:rPr>
        <w:t xml:space="preserve"> оформленной</w:t>
      </w:r>
      <w:proofErr w:type="gramEnd"/>
      <w:r w:rsidRPr="003E3F09">
        <w:rPr>
          <w:sz w:val="28"/>
          <w:szCs w:val="28"/>
        </w:rPr>
        <w:t xml:space="preserve">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7E6AC9" w:rsidRDefault="00D97A4A">
      <w:pPr>
        <w:pStyle w:val="aa"/>
        <w:numPr>
          <w:ilvl w:val="2"/>
          <w:numId w:val="5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7E6AC9" w:rsidRDefault="007C7590">
      <w:pPr>
        <w:pStyle w:val="aa"/>
        <w:numPr>
          <w:ilvl w:val="2"/>
          <w:numId w:val="52"/>
        </w:numPr>
        <w:ind w:left="0" w:firstLine="709"/>
        <w:rPr>
          <w:sz w:val="28"/>
          <w:szCs w:val="28"/>
        </w:rPr>
      </w:pPr>
      <w:r w:rsidRPr="003E3F09">
        <w:rPr>
          <w:sz w:val="28"/>
          <w:szCs w:val="28"/>
        </w:rPr>
        <w:t>При</w:t>
      </w:r>
      <w:r w:rsidR="00D97A4A" w:rsidRPr="003E3F09">
        <w:rPr>
          <w:sz w:val="28"/>
          <w:szCs w:val="28"/>
        </w:rPr>
        <w:t xml:space="preserve"> </w:t>
      </w:r>
      <w:proofErr w:type="gramStart"/>
      <w:r w:rsidR="00D97A4A" w:rsidRPr="003E3F09">
        <w:rPr>
          <w:sz w:val="28"/>
          <w:szCs w:val="28"/>
        </w:rPr>
        <w:t xml:space="preserve">не </w:t>
      </w:r>
      <w:r w:rsidRPr="003E3F09">
        <w:rPr>
          <w:sz w:val="28"/>
          <w:szCs w:val="28"/>
        </w:rPr>
        <w:t>представлении</w:t>
      </w:r>
      <w:proofErr w:type="gramEnd"/>
      <w:r w:rsidRPr="003E3F09">
        <w:rPr>
          <w:sz w:val="28"/>
          <w:szCs w:val="28"/>
        </w:rPr>
        <w:t xml:space="preserve">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7E6AC9" w:rsidRDefault="00D97A4A">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7E6AC9" w:rsidRDefault="00D97A4A">
      <w:pPr>
        <w:pStyle w:val="aa"/>
        <w:numPr>
          <w:ilvl w:val="2"/>
          <w:numId w:val="5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616E13" w:rsidP="00046004">
      <w:pPr>
        <w:pStyle w:val="aa"/>
        <w:ind w:firstLine="709"/>
        <w:rPr>
          <w:sz w:val="28"/>
          <w:szCs w:val="28"/>
        </w:rPr>
      </w:pPr>
      <w:r>
        <w:rPr>
          <w:sz w:val="28"/>
          <w:szCs w:val="28"/>
        </w:rPr>
        <w:t>У</w:t>
      </w:r>
      <w:r w:rsidR="00046004" w:rsidRPr="0060117C">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 xml:space="preserve">В случае, если участник является нерезидентом, то вместо перечисленных кодов указывается цифровой код (номер), аналогичный коду (номеру), </w:t>
      </w:r>
      <w:r w:rsidRPr="0060117C">
        <w:rPr>
          <w:sz w:val="28"/>
          <w:szCs w:val="28"/>
        </w:rPr>
        <w:lastRenderedPageBreak/>
        <w:t>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w:t>
      </w:r>
      <w:proofErr w:type="gramStart"/>
      <w:r w:rsidRPr="0060117C">
        <w:rPr>
          <w:sz w:val="28"/>
          <w:szCs w:val="28"/>
        </w:rPr>
        <w:t>часть  заявки</w:t>
      </w:r>
      <w:proofErr w:type="gramEnd"/>
      <w:r w:rsidRPr="0060117C">
        <w:rPr>
          <w:sz w:val="28"/>
          <w:szCs w:val="28"/>
        </w:rPr>
        <w:t>.</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 xml:space="preserve">Объем каждого файла архива не должен превышать </w:t>
      </w:r>
      <w:r w:rsidR="00616E13">
        <w:rPr>
          <w:sz w:val="28"/>
          <w:szCs w:val="28"/>
        </w:rPr>
        <w:t>3</w:t>
      </w:r>
      <w:r w:rsidRPr="003E3F09">
        <w:rPr>
          <w:sz w:val="28"/>
          <w:szCs w:val="28"/>
        </w:rPr>
        <w:t>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w:t>
      </w:r>
      <w:proofErr w:type="gramStart"/>
      <w:r w:rsidRPr="003E3F09">
        <w:rPr>
          <w:sz w:val="28"/>
          <w:szCs w:val="28"/>
        </w:rPr>
        <w:t>формату  «</w:t>
      </w:r>
      <w:proofErr w:type="gramEnd"/>
      <w:r w:rsidRPr="003E3F09">
        <w:rPr>
          <w:sz w:val="28"/>
          <w:szCs w:val="28"/>
        </w:rPr>
        <w:t xml:space="preserve">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7E6AC9" w:rsidRDefault="003A7C64">
      <w:pPr>
        <w:pStyle w:val="aa"/>
        <w:numPr>
          <w:ilvl w:val="2"/>
          <w:numId w:val="5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7E6AC9" w:rsidRDefault="00D97A4A">
      <w:pPr>
        <w:pStyle w:val="aa"/>
        <w:numPr>
          <w:ilvl w:val="2"/>
          <w:numId w:val="5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xml:space="preserve">)». Вместо набора символов «Наименование </w:t>
      </w:r>
      <w:r w:rsidRPr="003E3F09">
        <w:rPr>
          <w:sz w:val="28"/>
          <w:szCs w:val="28"/>
        </w:rPr>
        <w:lastRenderedPageBreak/>
        <w:t>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7E6AC9" w:rsidRDefault="00D97A4A">
      <w:pPr>
        <w:pStyle w:val="aa"/>
        <w:numPr>
          <w:ilvl w:val="2"/>
          <w:numId w:val="5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7E6AC9" w:rsidRDefault="00D97A4A">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подписана  </w:t>
      </w:r>
      <w:r w:rsidR="00616E13">
        <w:rPr>
          <w:sz w:val="28"/>
          <w:szCs w:val="28"/>
        </w:rPr>
        <w:t xml:space="preserve"> усиленной квалифицированной </w:t>
      </w:r>
      <w:r w:rsidRPr="003E3F09">
        <w:rPr>
          <w:sz w:val="28"/>
          <w:szCs w:val="28"/>
        </w:rPr>
        <w:t>электронной подписью участника.</w:t>
      </w:r>
    </w:p>
    <w:p w:rsidR="007E6AC9" w:rsidRDefault="00D97A4A">
      <w:pPr>
        <w:pStyle w:val="aa"/>
        <w:numPr>
          <w:ilvl w:val="2"/>
          <w:numId w:val="52"/>
        </w:numPr>
        <w:ind w:left="0" w:firstLine="709"/>
        <w:rPr>
          <w:sz w:val="28"/>
          <w:szCs w:val="28"/>
        </w:rPr>
      </w:pPr>
      <w:r w:rsidRPr="003E3F09">
        <w:rPr>
          <w:sz w:val="28"/>
          <w:szCs w:val="28"/>
        </w:rPr>
        <w:t xml:space="preserve">По истечении срока подачи котировочных </w:t>
      </w:r>
      <w:proofErr w:type="gramStart"/>
      <w:r w:rsidRPr="003E3F09">
        <w:rPr>
          <w:sz w:val="28"/>
          <w:szCs w:val="28"/>
        </w:rPr>
        <w:t>заявок  (</w:t>
      </w:r>
      <w:proofErr w:type="gramEnd"/>
      <w:r w:rsidRPr="003E3F09">
        <w:rPr>
          <w:sz w:val="28"/>
          <w:szCs w:val="28"/>
        </w:rPr>
        <w:t>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7E6AC9" w:rsidRDefault="00D97A4A" w:rsidP="00005E26">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7E6AC9" w:rsidRDefault="00D97A4A">
      <w:pPr>
        <w:pStyle w:val="a6"/>
        <w:numPr>
          <w:ilvl w:val="2"/>
          <w:numId w:val="5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sidRPr="003E3F09">
        <w:rPr>
          <w:sz w:val="28"/>
          <w:szCs w:val="28"/>
        </w:rPr>
        <w:lastRenderedPageBreak/>
        <w:t>печатью (при ее наличии) участника. Представитель участника должен иметь при себе паспорт.</w:t>
      </w:r>
    </w:p>
    <w:p w:rsidR="007E6AC9" w:rsidRDefault="00D97A4A">
      <w:pPr>
        <w:pStyle w:val="a6"/>
        <w:numPr>
          <w:ilvl w:val="2"/>
          <w:numId w:val="5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E6AC9" w:rsidRDefault="00D97A4A">
      <w:pPr>
        <w:pStyle w:val="a6"/>
        <w:numPr>
          <w:ilvl w:val="2"/>
          <w:numId w:val="5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7E6AC9" w:rsidRDefault="00D97A4A">
      <w:pPr>
        <w:pStyle w:val="a6"/>
        <w:numPr>
          <w:ilvl w:val="2"/>
          <w:numId w:val="5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7E6AC9" w:rsidRDefault="00D97A4A">
      <w:pPr>
        <w:pStyle w:val="a6"/>
        <w:numPr>
          <w:ilvl w:val="2"/>
          <w:numId w:val="5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7E6AC9" w:rsidRDefault="003A7C64">
      <w:pPr>
        <w:pStyle w:val="aa"/>
        <w:numPr>
          <w:ilvl w:val="2"/>
          <w:numId w:val="5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w:t>
      </w:r>
      <w:proofErr w:type="gramStart"/>
      <w:r w:rsidRPr="003A7C64">
        <w:rPr>
          <w:sz w:val="28"/>
          <w:szCs w:val="28"/>
        </w:rPr>
        <w:t>котировочной  документации</w:t>
      </w:r>
      <w:proofErr w:type="gramEnd"/>
      <w:r w:rsidRPr="003A7C64">
        <w:rPr>
          <w:sz w:val="28"/>
          <w:szCs w:val="28"/>
        </w:rPr>
        <w:t xml:space="preserve">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w:t>
      </w:r>
      <w:proofErr w:type="gramStart"/>
      <w:r w:rsidRPr="003E3F09">
        <w:rPr>
          <w:sz w:val="28"/>
          <w:szCs w:val="28"/>
        </w:rPr>
        <w:t>содержать  слова</w:t>
      </w:r>
      <w:proofErr w:type="gramEnd"/>
      <w:r w:rsidRPr="003E3F09">
        <w:rPr>
          <w:sz w:val="28"/>
          <w:szCs w:val="28"/>
        </w:rPr>
        <w:t xml:space="preserve">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w:t>
      </w:r>
      <w:proofErr w:type="gramStart"/>
      <w:r w:rsidRPr="003E3F09">
        <w:rPr>
          <w:i/>
          <w:sz w:val="28"/>
          <w:szCs w:val="28"/>
          <w:u w:val="single"/>
        </w:rPr>
        <w:t>_._</w:t>
      </w:r>
      <w:proofErr w:type="gramEnd"/>
      <w:r w:rsidRPr="003E3F09">
        <w:rPr>
          <w:i/>
          <w:sz w:val="28"/>
          <w:szCs w:val="28"/>
          <w:u w:val="single"/>
        </w:rPr>
        <w:t>_ часов _________________ времени «__» __________ 201_ г.»</w:t>
      </w:r>
      <w:r w:rsidRPr="003E3F09">
        <w:rPr>
          <w:sz w:val="28"/>
          <w:szCs w:val="28"/>
        </w:rPr>
        <w:t>.</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w:t>
      </w:r>
      <w:r w:rsidRPr="003E3F09">
        <w:rPr>
          <w:sz w:val="28"/>
          <w:szCs w:val="28"/>
        </w:rPr>
        <w:lastRenderedPageBreak/>
        <w:t>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w:t>
      </w:r>
      <w:proofErr w:type="gramStart"/>
      <w:r w:rsidRPr="003E3F09">
        <w:rPr>
          <w:i/>
          <w:sz w:val="28"/>
          <w:szCs w:val="28"/>
          <w:u w:val="single"/>
        </w:rPr>
        <w:t>_._</w:t>
      </w:r>
      <w:proofErr w:type="gramEnd"/>
      <w:r w:rsidRPr="003E3F09">
        <w:rPr>
          <w:i/>
          <w:sz w:val="28"/>
          <w:szCs w:val="28"/>
          <w:u w:val="single"/>
        </w:rPr>
        <w:t>_ часов _______________ времени «__» __________ 201_ г.</w:t>
      </w:r>
      <w:r w:rsidRPr="003E3F09">
        <w:rPr>
          <w:b/>
          <w:i/>
          <w:sz w:val="28"/>
          <w:szCs w:val="28"/>
        </w:rPr>
        <w:t>».</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3E3F09">
        <w:rPr>
          <w:sz w:val="28"/>
          <w:szCs w:val="28"/>
        </w:rPr>
        <w:t>в  двух</w:t>
      </w:r>
      <w:proofErr w:type="gramEnd"/>
      <w:r w:rsidRPr="003E3F09">
        <w:rPr>
          <w:sz w:val="28"/>
          <w:szCs w:val="28"/>
        </w:rPr>
        <w:t xml:space="preserve"> экземплярах «Оригинал» и «Копия».</w:t>
      </w:r>
    </w:p>
    <w:p w:rsidR="007E6AC9" w:rsidRDefault="00D97A4A">
      <w:pPr>
        <w:pStyle w:val="a6"/>
        <w:numPr>
          <w:ilvl w:val="2"/>
          <w:numId w:val="5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7E6AC9" w:rsidRDefault="00D97A4A">
      <w:pPr>
        <w:pStyle w:val="a6"/>
        <w:numPr>
          <w:ilvl w:val="2"/>
          <w:numId w:val="5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7E6AC9" w:rsidRDefault="00D97A4A">
      <w:pPr>
        <w:pStyle w:val="a6"/>
        <w:numPr>
          <w:ilvl w:val="2"/>
          <w:numId w:val="5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7E6AC9" w:rsidRDefault="00D97A4A">
      <w:pPr>
        <w:pStyle w:val="a6"/>
        <w:numPr>
          <w:ilvl w:val="2"/>
          <w:numId w:val="5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7E6AC9" w:rsidRDefault="00D97A4A">
      <w:pPr>
        <w:pStyle w:val="a6"/>
        <w:numPr>
          <w:ilvl w:val="2"/>
          <w:numId w:val="52"/>
        </w:numPr>
        <w:suppressAutoHyphens/>
        <w:ind w:left="0" w:firstLine="709"/>
        <w:jc w:val="both"/>
        <w:rPr>
          <w:i/>
          <w:sz w:val="28"/>
          <w:szCs w:val="28"/>
        </w:rPr>
      </w:pPr>
      <w:r w:rsidRPr="003E3F09">
        <w:rPr>
          <w:sz w:val="28"/>
          <w:szCs w:val="28"/>
        </w:rPr>
        <w:t xml:space="preserve">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w:t>
      </w:r>
      <w:r w:rsidRPr="003E3F09">
        <w:rPr>
          <w:sz w:val="28"/>
          <w:szCs w:val="28"/>
        </w:rPr>
        <w:lastRenderedPageBreak/>
        <w:t>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7E6AC9"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7E6AC9" w:rsidRDefault="00D97A4A">
      <w:pPr>
        <w:pStyle w:val="a8"/>
        <w:numPr>
          <w:ilvl w:val="2"/>
          <w:numId w:val="5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E6AC9" w:rsidRDefault="00D97A4A">
      <w:pPr>
        <w:pStyle w:val="11"/>
        <w:numPr>
          <w:ilvl w:val="2"/>
          <w:numId w:val="5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7E6AC9" w:rsidRDefault="00D97A4A">
      <w:pPr>
        <w:pStyle w:val="11"/>
        <w:numPr>
          <w:ilvl w:val="2"/>
          <w:numId w:val="5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w:t>
      </w:r>
      <w:r w:rsidR="00616E13">
        <w:rPr>
          <w:szCs w:val="28"/>
        </w:rPr>
        <w:t xml:space="preserve">усиленной квалифицированной </w:t>
      </w:r>
      <w:r w:rsidRPr="003E3F09">
        <w:rPr>
          <w:szCs w:val="28"/>
        </w:rPr>
        <w:t xml:space="preserve">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E6AC9" w:rsidRDefault="00D97A4A">
      <w:pPr>
        <w:pStyle w:val="11"/>
        <w:numPr>
          <w:ilvl w:val="2"/>
          <w:numId w:val="5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E6AC9" w:rsidRDefault="003D556B">
      <w:pPr>
        <w:pStyle w:val="11"/>
        <w:numPr>
          <w:ilvl w:val="2"/>
          <w:numId w:val="5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7E6AC9" w:rsidRDefault="00D97A4A">
      <w:pPr>
        <w:pStyle w:val="11"/>
        <w:numPr>
          <w:ilvl w:val="2"/>
          <w:numId w:val="5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 xml:space="preserve">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w:t>
      </w:r>
      <w:r w:rsidRPr="003E3F09">
        <w:rPr>
          <w:szCs w:val="28"/>
        </w:rPr>
        <w:lastRenderedPageBreak/>
        <w:t>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7E6AC9"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7E6AC9"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Обеспечение заявки может быть представлено в форме внесения денежных средств</w:t>
      </w:r>
      <w:r w:rsidR="00EF1443">
        <w:rPr>
          <w:rFonts w:eastAsia="MS Mincho"/>
          <w:bCs/>
          <w:sz w:val="28"/>
          <w:szCs w:val="28"/>
        </w:rPr>
        <w:t xml:space="preserve"> </w:t>
      </w:r>
      <w:r w:rsidRPr="003E3F09">
        <w:rPr>
          <w:rFonts w:eastAsia="MS Mincho"/>
          <w:bCs/>
          <w:sz w:val="28"/>
          <w:szCs w:val="28"/>
        </w:rPr>
        <w:t>и</w:t>
      </w:r>
      <w:r w:rsidR="00616E13">
        <w:rPr>
          <w:rFonts w:eastAsia="MS Mincho"/>
          <w:bCs/>
          <w:sz w:val="28"/>
          <w:szCs w:val="28"/>
        </w:rPr>
        <w:t>ли</w:t>
      </w:r>
      <w:r w:rsidRPr="003E3F09">
        <w:rPr>
          <w:rFonts w:eastAsia="MS Mincho"/>
          <w:bCs/>
          <w:sz w:val="28"/>
          <w:szCs w:val="28"/>
        </w:rPr>
        <w:t xml:space="preserve"> форме банковской гарантии. </w:t>
      </w:r>
      <w:r w:rsidR="00EF1443">
        <w:rPr>
          <w:rFonts w:eastAsia="MS Mincho"/>
          <w:bCs/>
          <w:sz w:val="28"/>
          <w:szCs w:val="28"/>
        </w:rPr>
        <w:t xml:space="preserve">Выбор способа обеспечения </w:t>
      </w:r>
      <w:r w:rsidR="00BE3F1B">
        <w:rPr>
          <w:rFonts w:eastAsia="MS Mincho"/>
          <w:bCs/>
          <w:sz w:val="28"/>
          <w:szCs w:val="28"/>
        </w:rPr>
        <w:t>заявки на участие в запросе кот</w:t>
      </w:r>
      <w:r w:rsidR="00EF1443">
        <w:rPr>
          <w:rFonts w:eastAsia="MS Mincho"/>
          <w:bCs/>
          <w:sz w:val="28"/>
          <w:szCs w:val="28"/>
        </w:rPr>
        <w:t>ировок осуществляется участником запроса котировок.</w:t>
      </w:r>
    </w:p>
    <w:p w:rsidR="007E6AC9"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7E6AC9" w:rsidRDefault="00D97A4A">
      <w:pPr>
        <w:pStyle w:val="a6"/>
        <w:numPr>
          <w:ilvl w:val="2"/>
          <w:numId w:val="5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7E6AC9"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E6AC9" w:rsidRDefault="00D97A4A">
      <w:pPr>
        <w:pStyle w:val="a6"/>
        <w:numPr>
          <w:ilvl w:val="2"/>
          <w:numId w:val="5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w:t>
      </w:r>
      <w:r w:rsidRPr="003E3F09">
        <w:rPr>
          <w:rFonts w:eastAsia="MS Mincho"/>
          <w:bCs/>
          <w:sz w:val="28"/>
          <w:szCs w:val="28"/>
        </w:rPr>
        <w:lastRenderedPageBreak/>
        <w:t>требованиями пункта 1.6 котировочной документации, обеспечение заявки считается непредставленным.</w:t>
      </w:r>
    </w:p>
    <w:p w:rsidR="007E6AC9" w:rsidRDefault="00D97A4A">
      <w:pPr>
        <w:pStyle w:val="a6"/>
        <w:numPr>
          <w:ilvl w:val="2"/>
          <w:numId w:val="5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7E6AC9" w:rsidRDefault="00D97A4A">
      <w:pPr>
        <w:pStyle w:val="a6"/>
        <w:numPr>
          <w:ilvl w:val="3"/>
          <w:numId w:val="5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7E6AC9" w:rsidRDefault="00D97A4A">
      <w:pPr>
        <w:pStyle w:val="a6"/>
        <w:numPr>
          <w:ilvl w:val="3"/>
          <w:numId w:val="5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7E6AC9" w:rsidRDefault="00D97A4A">
      <w:pPr>
        <w:pStyle w:val="a6"/>
        <w:numPr>
          <w:ilvl w:val="3"/>
          <w:numId w:val="5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7E6AC9" w:rsidRDefault="000E359A">
      <w:pPr>
        <w:pStyle w:val="a6"/>
        <w:numPr>
          <w:ilvl w:val="3"/>
          <w:numId w:val="5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w:t>
      </w:r>
      <w:proofErr w:type="gramStart"/>
      <w:r w:rsidRPr="003E3F09">
        <w:rPr>
          <w:sz w:val="28"/>
          <w:szCs w:val="28"/>
        </w:rPr>
        <w:t>участникам,  не</w:t>
      </w:r>
      <w:proofErr w:type="gramEnd"/>
      <w:r w:rsidRPr="003E3F09">
        <w:rPr>
          <w:sz w:val="28"/>
          <w:szCs w:val="28"/>
        </w:rPr>
        <w:t xml:space="preserve">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7E6AC9" w:rsidRDefault="00D97A4A">
      <w:pPr>
        <w:pStyle w:val="a6"/>
        <w:numPr>
          <w:ilvl w:val="3"/>
          <w:numId w:val="5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7E6AC9" w:rsidRDefault="007B12DC">
      <w:pPr>
        <w:pStyle w:val="a6"/>
        <w:numPr>
          <w:ilvl w:val="3"/>
          <w:numId w:val="5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7E6AC9" w:rsidRDefault="007B12DC">
      <w:pPr>
        <w:pStyle w:val="a6"/>
        <w:numPr>
          <w:ilvl w:val="3"/>
          <w:numId w:val="5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7E6AC9" w:rsidRDefault="00D97A4A">
      <w:pPr>
        <w:pStyle w:val="a6"/>
        <w:numPr>
          <w:ilvl w:val="3"/>
          <w:numId w:val="5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7E6AC9" w:rsidRDefault="00D97A4A">
      <w:pPr>
        <w:pStyle w:val="a6"/>
        <w:numPr>
          <w:ilvl w:val="3"/>
          <w:numId w:val="5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7E6AC9" w:rsidRDefault="00D97A4A">
      <w:pPr>
        <w:pStyle w:val="a6"/>
        <w:numPr>
          <w:ilvl w:val="2"/>
          <w:numId w:val="52"/>
        </w:numPr>
        <w:ind w:left="0" w:firstLine="709"/>
        <w:jc w:val="both"/>
        <w:rPr>
          <w:sz w:val="28"/>
          <w:szCs w:val="28"/>
        </w:rPr>
      </w:pPr>
      <w:r w:rsidRPr="003E3F09">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при </w:t>
      </w:r>
      <w:r w:rsidRPr="003E3F09">
        <w:rPr>
          <w:sz w:val="28"/>
          <w:szCs w:val="28"/>
        </w:rPr>
        <w:lastRenderedPageBreak/>
        <w:t>формировании заявки на участие в запросе котировок указать реквизиты, на которые можно будет вернуть денежные средства.</w:t>
      </w:r>
    </w:p>
    <w:p w:rsidR="007E6AC9" w:rsidRDefault="00D97A4A">
      <w:pPr>
        <w:pStyle w:val="a6"/>
        <w:numPr>
          <w:ilvl w:val="2"/>
          <w:numId w:val="5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7E6AC9" w:rsidRDefault="00D97A4A">
      <w:pPr>
        <w:pStyle w:val="a6"/>
        <w:numPr>
          <w:ilvl w:val="2"/>
          <w:numId w:val="52"/>
        </w:numPr>
        <w:ind w:left="0" w:firstLine="709"/>
        <w:jc w:val="both"/>
        <w:rPr>
          <w:sz w:val="28"/>
          <w:szCs w:val="28"/>
        </w:rPr>
      </w:pPr>
      <w:r w:rsidRPr="003E3F09">
        <w:rPr>
          <w:sz w:val="28"/>
          <w:szCs w:val="28"/>
        </w:rPr>
        <w:t xml:space="preserve">Обеспечение заявки может быть </w:t>
      </w:r>
      <w:proofErr w:type="gramStart"/>
      <w:r w:rsidRPr="003E3F09">
        <w:rPr>
          <w:sz w:val="28"/>
          <w:szCs w:val="28"/>
        </w:rPr>
        <w:t>оформлено  в</w:t>
      </w:r>
      <w:proofErr w:type="gramEnd"/>
      <w:r w:rsidRPr="003E3F09">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7E6AC9" w:rsidRDefault="00D97A4A">
      <w:pPr>
        <w:pStyle w:val="a6"/>
        <w:numPr>
          <w:ilvl w:val="2"/>
          <w:numId w:val="52"/>
        </w:numPr>
        <w:ind w:left="0" w:firstLine="709"/>
        <w:jc w:val="both"/>
        <w:rPr>
          <w:sz w:val="28"/>
          <w:szCs w:val="28"/>
        </w:rPr>
      </w:pPr>
      <w:r w:rsidRPr="003E3F09">
        <w:rPr>
          <w:sz w:val="28"/>
          <w:szCs w:val="28"/>
        </w:rPr>
        <w:t>Банковская гарантия должна быть оформлена в пользу заказчика.</w:t>
      </w:r>
    </w:p>
    <w:p w:rsidR="007E6AC9" w:rsidRDefault="00D97A4A">
      <w:pPr>
        <w:pStyle w:val="a8"/>
        <w:numPr>
          <w:ilvl w:val="2"/>
          <w:numId w:val="5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7E6AC9" w:rsidRDefault="00D97A4A">
      <w:pPr>
        <w:pStyle w:val="a8"/>
        <w:numPr>
          <w:ilvl w:val="2"/>
          <w:numId w:val="5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lastRenderedPageBreak/>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E6AC9" w:rsidRDefault="00D97A4A">
      <w:pPr>
        <w:pStyle w:val="a8"/>
        <w:numPr>
          <w:ilvl w:val="2"/>
          <w:numId w:val="5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E6AC9" w:rsidRDefault="00D97A4A">
      <w:pPr>
        <w:pStyle w:val="a8"/>
        <w:numPr>
          <w:ilvl w:val="2"/>
          <w:numId w:val="5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3E3F09">
        <w:rPr>
          <w:color w:val="000000"/>
          <w:sz w:val="28"/>
          <w:szCs w:val="28"/>
        </w:rPr>
        <w:lastRenderedPageBreak/>
        <w:t>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7E6AC9" w:rsidRDefault="00D97A4A">
      <w:pPr>
        <w:pStyle w:val="a8"/>
        <w:numPr>
          <w:ilvl w:val="2"/>
          <w:numId w:val="5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E6AC9" w:rsidRDefault="00D97A4A">
      <w:pPr>
        <w:pStyle w:val="a8"/>
        <w:numPr>
          <w:ilvl w:val="2"/>
          <w:numId w:val="5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E6AC9" w:rsidRDefault="00D97A4A">
      <w:pPr>
        <w:pStyle w:val="a8"/>
        <w:numPr>
          <w:ilvl w:val="2"/>
          <w:numId w:val="5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7E6AC9" w:rsidRDefault="00D97A4A">
      <w:pPr>
        <w:pStyle w:val="a8"/>
        <w:numPr>
          <w:ilvl w:val="2"/>
          <w:numId w:val="52"/>
        </w:numPr>
        <w:suppressAutoHyphens/>
        <w:ind w:left="0" w:firstLine="709"/>
        <w:rPr>
          <w:sz w:val="28"/>
          <w:szCs w:val="28"/>
        </w:rPr>
      </w:pPr>
      <w:r w:rsidRPr="003E3F09">
        <w:rPr>
          <w:sz w:val="28"/>
          <w:szCs w:val="28"/>
        </w:rPr>
        <w:lastRenderedPageBreak/>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7E6AC9" w:rsidRDefault="00CD32D9">
      <w:pPr>
        <w:pStyle w:val="3"/>
        <w:numPr>
          <w:ilvl w:val="1"/>
          <w:numId w:val="5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7E6AC9" w:rsidRDefault="00CD32D9">
      <w:pPr>
        <w:pStyle w:val="af"/>
        <w:numPr>
          <w:ilvl w:val="2"/>
          <w:numId w:val="5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335CF6">
        <w:rPr>
          <w:b w:val="0"/>
          <w:i w:val="0"/>
        </w:rPr>
        <w:t>виде  оригинала</w:t>
      </w:r>
      <w:proofErr w:type="gramEnd"/>
      <w:r w:rsidRPr="00335CF6">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7E6AC9" w:rsidRDefault="00CD32D9">
      <w:pPr>
        <w:pStyle w:val="af"/>
        <w:numPr>
          <w:ilvl w:val="2"/>
          <w:numId w:val="5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7E6AC9" w:rsidRDefault="00D97A4A">
      <w:pPr>
        <w:pStyle w:val="af"/>
        <w:numPr>
          <w:ilvl w:val="2"/>
          <w:numId w:val="5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7E6AC9" w:rsidRDefault="00D97A4A">
      <w:pPr>
        <w:pStyle w:val="af"/>
        <w:numPr>
          <w:ilvl w:val="2"/>
          <w:numId w:val="52"/>
        </w:numPr>
        <w:ind w:left="0" w:firstLine="709"/>
        <w:rPr>
          <w:b w:val="0"/>
          <w:i w:val="0"/>
        </w:rPr>
      </w:pPr>
      <w:r w:rsidRPr="003E3F09">
        <w:rPr>
          <w:b w:val="0"/>
          <w:i w:val="0"/>
        </w:rPr>
        <w:t>Цены должны быть указаны с учетом НДС и без учета НДС.</w:t>
      </w:r>
    </w:p>
    <w:p w:rsidR="007E6AC9" w:rsidRDefault="00D97A4A">
      <w:pPr>
        <w:pStyle w:val="af"/>
        <w:numPr>
          <w:ilvl w:val="2"/>
          <w:numId w:val="5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 xml:space="preserve">предложения суммы с учетом НДС необходимо рассчитывать следующим </w:t>
      </w:r>
      <w:r w:rsidRPr="003E3F09">
        <w:rPr>
          <w:b w:val="0"/>
          <w:i w:val="0"/>
        </w:rPr>
        <w:lastRenderedPageBreak/>
        <w:t>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7E6AC9" w:rsidRDefault="00CD32D9">
      <w:pPr>
        <w:pStyle w:val="af"/>
        <w:numPr>
          <w:ilvl w:val="2"/>
          <w:numId w:val="5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xml:space="preserve">. Все условия котировочной заявки участника понимаются заказчиком буквально, в случае </w:t>
      </w:r>
      <w:proofErr w:type="gramStart"/>
      <w:r w:rsidR="00D97A4A" w:rsidRPr="003E3F09">
        <w:rPr>
          <w:b w:val="0"/>
          <w:i w:val="0"/>
        </w:rPr>
        <w:t>расхождений показателей</w:t>
      </w:r>
      <w:proofErr w:type="gramEnd"/>
      <w:r w:rsidR="00D97A4A" w:rsidRPr="003E3F09">
        <w:rPr>
          <w:b w:val="0"/>
          <w:i w:val="0"/>
        </w:rPr>
        <w:t xml:space="preserve"> изложенных цифрами и прописью, приоритет имеют написанные прописью.</w:t>
      </w:r>
    </w:p>
    <w:p w:rsidR="007E6AC9" w:rsidRDefault="00D97A4A">
      <w:pPr>
        <w:pStyle w:val="af"/>
        <w:numPr>
          <w:ilvl w:val="2"/>
          <w:numId w:val="5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7E6AC9" w:rsidRDefault="00D97A4A">
      <w:pPr>
        <w:pStyle w:val="a6"/>
        <w:numPr>
          <w:ilvl w:val="2"/>
          <w:numId w:val="5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7E6AC9" w:rsidRDefault="00D97A4A">
      <w:pPr>
        <w:pStyle w:val="a6"/>
        <w:numPr>
          <w:ilvl w:val="2"/>
          <w:numId w:val="5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7E6AC9" w:rsidRDefault="00D97A4A" w:rsidP="00005E26">
      <w:pPr>
        <w:pStyle w:val="2"/>
        <w:numPr>
          <w:ilvl w:val="0"/>
          <w:numId w:val="52"/>
        </w:numPr>
        <w:spacing w:before="0" w:after="0"/>
        <w:ind w:hanging="11"/>
        <w:jc w:val="center"/>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7E6AC9"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7E6AC9" w:rsidRDefault="00D97A4A">
      <w:pPr>
        <w:pStyle w:val="a8"/>
        <w:numPr>
          <w:ilvl w:val="2"/>
          <w:numId w:val="52"/>
        </w:numPr>
        <w:ind w:left="0" w:firstLine="709"/>
        <w:rPr>
          <w:sz w:val="28"/>
          <w:szCs w:val="28"/>
        </w:rPr>
      </w:pPr>
      <w:r w:rsidRPr="003E3F09">
        <w:rPr>
          <w:sz w:val="28"/>
          <w:szCs w:val="28"/>
        </w:rPr>
        <w:t xml:space="preserve">Исполнение договора может </w:t>
      </w:r>
      <w:proofErr w:type="gramStart"/>
      <w:r w:rsidRPr="003E3F09">
        <w:rPr>
          <w:sz w:val="28"/>
          <w:szCs w:val="28"/>
        </w:rPr>
        <w:t>обеспечиваться  представлением</w:t>
      </w:r>
      <w:proofErr w:type="gramEnd"/>
      <w:r w:rsidRPr="003E3F09">
        <w:rPr>
          <w:sz w:val="28"/>
          <w:szCs w:val="28"/>
        </w:rPr>
        <w:t xml:space="preserve"> банковской гарантии, </w:t>
      </w:r>
      <w:r w:rsidR="00616E13">
        <w:rPr>
          <w:sz w:val="28"/>
          <w:szCs w:val="28"/>
        </w:rPr>
        <w:t xml:space="preserve">либо </w:t>
      </w:r>
      <w:r w:rsidRPr="003E3F09">
        <w:rPr>
          <w:sz w:val="28"/>
          <w:szCs w:val="28"/>
        </w:rPr>
        <w:t xml:space="preserve">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lastRenderedPageBreak/>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7E6AC9" w:rsidRDefault="00D97A4A">
      <w:pPr>
        <w:pStyle w:val="a8"/>
        <w:numPr>
          <w:ilvl w:val="2"/>
          <w:numId w:val="52"/>
        </w:numPr>
        <w:ind w:left="0" w:firstLine="709"/>
        <w:rPr>
          <w:sz w:val="28"/>
          <w:szCs w:val="28"/>
        </w:rPr>
      </w:pPr>
      <w:proofErr w:type="gramStart"/>
      <w:r w:rsidRPr="003E3F09">
        <w:rPr>
          <w:sz w:val="28"/>
          <w:szCs w:val="28"/>
        </w:rPr>
        <w:t>Размер  обеспечения</w:t>
      </w:r>
      <w:proofErr w:type="gramEnd"/>
      <w:r w:rsidRPr="003E3F09">
        <w:rPr>
          <w:sz w:val="28"/>
          <w:szCs w:val="28"/>
        </w:rPr>
        <w:t xml:space="preserve">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7E6AC9" w:rsidRDefault="00D97A4A">
      <w:pPr>
        <w:pStyle w:val="a8"/>
        <w:numPr>
          <w:ilvl w:val="2"/>
          <w:numId w:val="5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7E6AC9" w:rsidRDefault="00D97A4A">
      <w:pPr>
        <w:pStyle w:val="a8"/>
        <w:numPr>
          <w:ilvl w:val="2"/>
          <w:numId w:val="5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7E6AC9" w:rsidRDefault="00D97A4A">
      <w:pPr>
        <w:pStyle w:val="a8"/>
        <w:numPr>
          <w:ilvl w:val="2"/>
          <w:numId w:val="5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 xml:space="preserve">предложивший в </w:t>
      </w:r>
      <w:r w:rsidRPr="003E3F09">
        <w:rPr>
          <w:sz w:val="28"/>
          <w:szCs w:val="28"/>
        </w:rPr>
        <w:lastRenderedPageBreak/>
        <w:t>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7E6AC9" w:rsidRDefault="00D97A4A">
      <w:pPr>
        <w:pStyle w:val="a8"/>
        <w:numPr>
          <w:ilvl w:val="2"/>
          <w:numId w:val="5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E6AC9" w:rsidRDefault="00D97A4A">
      <w:pPr>
        <w:pStyle w:val="a8"/>
        <w:numPr>
          <w:ilvl w:val="2"/>
          <w:numId w:val="5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7E6AC9" w:rsidRDefault="00D97A4A">
      <w:pPr>
        <w:pStyle w:val="a8"/>
        <w:numPr>
          <w:ilvl w:val="2"/>
          <w:numId w:val="5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7E6AC9" w:rsidRDefault="00D97A4A">
      <w:pPr>
        <w:pStyle w:val="a8"/>
        <w:numPr>
          <w:ilvl w:val="2"/>
          <w:numId w:val="5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 xml:space="preserve">предложивший в котировочной заявке цену такую же, как и победитель или участник закупки, предложение о цене договора </w:t>
      </w:r>
      <w:r w:rsidRPr="003E3F09">
        <w:rPr>
          <w:sz w:val="28"/>
          <w:szCs w:val="28"/>
        </w:rPr>
        <w:lastRenderedPageBreak/>
        <w:t>(цене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7E6AC9" w:rsidRDefault="00D97A4A">
      <w:pPr>
        <w:pStyle w:val="a8"/>
        <w:numPr>
          <w:ilvl w:val="2"/>
          <w:numId w:val="5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7E6AC9" w:rsidRDefault="00D97A4A">
      <w:pPr>
        <w:pStyle w:val="a8"/>
        <w:numPr>
          <w:ilvl w:val="2"/>
          <w:numId w:val="5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proofErr w:type="gramStart"/>
      <w:r w:rsidR="00303921" w:rsidRPr="003E3F09">
        <w:rPr>
          <w:sz w:val="28"/>
          <w:szCs w:val="28"/>
        </w:rPr>
        <w:t>7</w:t>
      </w:r>
      <w:r w:rsidRPr="003E3F09">
        <w:rPr>
          <w:sz w:val="28"/>
          <w:szCs w:val="28"/>
        </w:rPr>
        <w:t>.6.15  котировочной</w:t>
      </w:r>
      <w:proofErr w:type="gramEnd"/>
      <w:r w:rsidRPr="003E3F09">
        <w:rPr>
          <w:sz w:val="28"/>
          <w:szCs w:val="28"/>
        </w:rPr>
        <w:t xml:space="preserve">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7E6AC9" w:rsidRDefault="00D97A4A">
      <w:pPr>
        <w:pStyle w:val="a8"/>
        <w:numPr>
          <w:ilvl w:val="2"/>
          <w:numId w:val="5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w:t>
      </w:r>
      <w:r w:rsidRPr="003E3F09">
        <w:rPr>
          <w:color w:val="000000"/>
          <w:spacing w:val="-2"/>
          <w:sz w:val="28"/>
          <w:szCs w:val="28"/>
        </w:rPr>
        <w:lastRenderedPageBreak/>
        <w:t>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7E6AC9" w:rsidRDefault="00D97A4A">
      <w:pPr>
        <w:pStyle w:val="a8"/>
        <w:numPr>
          <w:ilvl w:val="2"/>
          <w:numId w:val="5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7E6AC9" w:rsidRDefault="003D556B">
      <w:pPr>
        <w:pStyle w:val="a8"/>
        <w:numPr>
          <w:ilvl w:val="2"/>
          <w:numId w:val="5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Денежные средства</w:t>
      </w:r>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w:t>
      </w:r>
      <w:proofErr w:type="gramStart"/>
      <w:r w:rsidR="003D556B" w:rsidRPr="00DD5FC1">
        <w:rPr>
          <w:sz w:val="28"/>
          <w:szCs w:val="28"/>
        </w:rPr>
        <w:t>десяти)  рабочих</w:t>
      </w:r>
      <w:proofErr w:type="gramEnd"/>
      <w:r w:rsidR="003D556B" w:rsidRPr="00DD5FC1">
        <w:rPr>
          <w:sz w:val="28"/>
          <w:szCs w:val="28"/>
        </w:rPr>
        <w:t xml:space="preserve">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7E6AC9" w:rsidRDefault="00D97A4A" w:rsidP="00005E26">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7E6AC9" w:rsidRDefault="00D97A4A">
      <w:pPr>
        <w:pStyle w:val="a6"/>
        <w:numPr>
          <w:ilvl w:val="2"/>
          <w:numId w:val="5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EF1443">
      <w:pPr>
        <w:ind w:firstLine="709"/>
        <w:jc w:val="both"/>
        <w:rPr>
          <w:sz w:val="28"/>
          <w:szCs w:val="28"/>
        </w:rPr>
      </w:pPr>
    </w:p>
    <w:p w:rsidR="007E6AC9"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EF1443">
      <w:pPr>
        <w:ind w:firstLine="709"/>
        <w:rPr>
          <w:sz w:val="28"/>
          <w:szCs w:val="28"/>
        </w:rPr>
      </w:pPr>
    </w:p>
    <w:p w:rsidR="007E6AC9" w:rsidRDefault="00880355">
      <w:pPr>
        <w:pStyle w:val="a6"/>
        <w:numPr>
          <w:ilvl w:val="2"/>
          <w:numId w:val="52"/>
        </w:numPr>
        <w:ind w:left="0" w:firstLine="709"/>
        <w:jc w:val="both"/>
        <w:rPr>
          <w:sz w:val="28"/>
          <w:szCs w:val="28"/>
        </w:rPr>
      </w:pPr>
      <w:r w:rsidRPr="00880355">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w:t>
      </w:r>
      <w:r w:rsidRPr="00880355">
        <w:rPr>
          <w:sz w:val="28"/>
          <w:szCs w:val="28"/>
        </w:rPr>
        <w:lastRenderedPageBreak/>
        <w:t>победителем в проведении запроса котировок условий,  с учетом требований данного пункта.</w:t>
      </w:r>
    </w:p>
    <w:p w:rsidR="007E6AC9" w:rsidRDefault="00880355">
      <w:pPr>
        <w:pStyle w:val="a6"/>
        <w:numPr>
          <w:ilvl w:val="2"/>
          <w:numId w:val="53"/>
        </w:numPr>
        <w:ind w:left="0" w:firstLine="709"/>
        <w:jc w:val="both"/>
        <w:rPr>
          <w:sz w:val="28"/>
          <w:szCs w:val="28"/>
        </w:rPr>
      </w:pPr>
      <w:r w:rsidRPr="00880355">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p>
    <w:p w:rsidR="007E6AC9" w:rsidRDefault="00880355">
      <w:pPr>
        <w:pStyle w:val="a6"/>
        <w:numPr>
          <w:ilvl w:val="2"/>
          <w:numId w:val="52"/>
        </w:numPr>
        <w:ind w:left="0" w:firstLine="709"/>
        <w:jc w:val="both"/>
        <w:rPr>
          <w:sz w:val="28"/>
          <w:szCs w:val="28"/>
        </w:rPr>
      </w:pPr>
      <w:r w:rsidRPr="00880355">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880355">
        <w:rPr>
          <w:b/>
          <w:i/>
          <w:sz w:val="28"/>
          <w:szCs w:val="28"/>
        </w:rPr>
        <w:t xml:space="preserve"> </w:t>
      </w:r>
      <w:r w:rsidRPr="00880355">
        <w:rPr>
          <w:sz w:val="28"/>
          <w:szCs w:val="28"/>
        </w:rPr>
        <w:t>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7E6AC9" w:rsidRDefault="001F79F8">
      <w:pPr>
        <w:pStyle w:val="a6"/>
        <w:numPr>
          <w:ilvl w:val="2"/>
          <w:numId w:val="52"/>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7E6AC9" w:rsidRDefault="00D97A4A">
      <w:pPr>
        <w:pStyle w:val="a6"/>
        <w:numPr>
          <w:ilvl w:val="2"/>
          <w:numId w:val="5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7E6AC9" w:rsidRDefault="00CD32D9">
      <w:pPr>
        <w:pStyle w:val="a6"/>
        <w:numPr>
          <w:ilvl w:val="2"/>
          <w:numId w:val="5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7E6AC9" w:rsidRDefault="00D97A4A">
      <w:pPr>
        <w:pStyle w:val="a6"/>
        <w:numPr>
          <w:ilvl w:val="2"/>
          <w:numId w:val="52"/>
        </w:numPr>
        <w:ind w:left="0" w:firstLine="709"/>
        <w:jc w:val="both"/>
        <w:rPr>
          <w:sz w:val="28"/>
          <w:szCs w:val="28"/>
        </w:rPr>
      </w:pPr>
      <w:r w:rsidRPr="003E3F09">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rsidP="00616E13">
      <w:pPr>
        <w:ind w:firstLine="709"/>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E6AC9" w:rsidRDefault="00D97A4A">
      <w:pPr>
        <w:pStyle w:val="a6"/>
        <w:numPr>
          <w:ilvl w:val="2"/>
          <w:numId w:val="52"/>
        </w:numPr>
        <w:ind w:left="0" w:firstLine="709"/>
        <w:jc w:val="both"/>
        <w:rPr>
          <w:sz w:val="28"/>
          <w:szCs w:val="28"/>
        </w:rPr>
      </w:pPr>
      <w:r w:rsidRPr="003E3F09">
        <w:rPr>
          <w:sz w:val="28"/>
          <w:szCs w:val="28"/>
        </w:rPr>
        <w:lastRenderedPageBreak/>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D93B37" w:rsidRDefault="00D97A4A" w:rsidP="00D22B6C">
      <w:pPr>
        <w:pStyle w:val="a6"/>
        <w:numPr>
          <w:ilvl w:val="2"/>
          <w:numId w:val="43"/>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7E6AC9" w:rsidRDefault="00D145B7">
      <w:pPr>
        <w:pStyle w:val="a6"/>
        <w:numPr>
          <w:ilvl w:val="2"/>
          <w:numId w:val="5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E6AC9" w:rsidRDefault="007E6AC9">
      <w:pPr>
        <w:pStyle w:val="a6"/>
        <w:ind w:left="709"/>
        <w:jc w:val="both"/>
        <w:rPr>
          <w:sz w:val="28"/>
          <w:szCs w:val="28"/>
        </w:rPr>
      </w:pPr>
    </w:p>
    <w:p w:rsidR="00D97A4A" w:rsidRPr="003E3F09" w:rsidRDefault="00D97A4A" w:rsidP="00D97A4A">
      <w:pPr>
        <w:pStyle w:val="a6"/>
        <w:ind w:left="709"/>
        <w:jc w:val="both"/>
        <w:rPr>
          <w:sz w:val="28"/>
          <w:szCs w:val="28"/>
        </w:rPr>
      </w:pPr>
    </w:p>
    <w:p w:rsidR="007E6AC9"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7E6AC9" w:rsidRDefault="00D97A4A">
      <w:pPr>
        <w:pStyle w:val="a6"/>
        <w:numPr>
          <w:ilvl w:val="2"/>
          <w:numId w:val="52"/>
        </w:numPr>
        <w:ind w:left="0" w:firstLine="709"/>
        <w:jc w:val="both"/>
        <w:rPr>
          <w:sz w:val="28"/>
          <w:szCs w:val="28"/>
        </w:rPr>
      </w:pPr>
      <w:r w:rsidRPr="003E3F0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E6AC9" w:rsidRDefault="00D97A4A">
      <w:pPr>
        <w:pStyle w:val="a6"/>
        <w:numPr>
          <w:ilvl w:val="2"/>
          <w:numId w:val="5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7E6AC9" w:rsidRDefault="00D97A4A">
      <w:pPr>
        <w:pStyle w:val="a6"/>
        <w:numPr>
          <w:ilvl w:val="2"/>
          <w:numId w:val="52"/>
        </w:numPr>
        <w:ind w:left="0" w:firstLine="709"/>
        <w:jc w:val="both"/>
        <w:rPr>
          <w:sz w:val="28"/>
          <w:szCs w:val="28"/>
        </w:rPr>
      </w:pPr>
      <w:r w:rsidRPr="003E3F09">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w:t>
      </w:r>
      <w:r w:rsidRPr="003E3F09">
        <w:rPr>
          <w:sz w:val="28"/>
          <w:szCs w:val="28"/>
        </w:rPr>
        <w:lastRenderedPageBreak/>
        <w:t>договором, но связанных с такими работами, услугами, товарами, предусмотренными договором.</w:t>
      </w:r>
    </w:p>
    <w:p w:rsidR="007E6AC9" w:rsidRDefault="00D97A4A">
      <w:pPr>
        <w:pStyle w:val="a6"/>
        <w:numPr>
          <w:ilvl w:val="2"/>
          <w:numId w:val="5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E6AC9" w:rsidRDefault="00D97A4A">
      <w:pPr>
        <w:pStyle w:val="a6"/>
        <w:numPr>
          <w:ilvl w:val="2"/>
          <w:numId w:val="5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7E6AC9" w:rsidRDefault="00D97A4A">
      <w:pPr>
        <w:pStyle w:val="a6"/>
        <w:numPr>
          <w:ilvl w:val="2"/>
          <w:numId w:val="5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7E6AC9" w:rsidRDefault="00D97A4A">
      <w:pPr>
        <w:pStyle w:val="a6"/>
        <w:numPr>
          <w:ilvl w:val="2"/>
          <w:numId w:val="5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Pr="003E3F09">
        <w:rPr>
          <w:sz w:val="28"/>
          <w:szCs w:val="28"/>
        </w:rPr>
        <w:lastRenderedPageBreak/>
        <w:t>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D97A4A">
      <w:pPr>
        <w:pStyle w:val="a6"/>
        <w:ind w:left="0" w:firstLine="708"/>
        <w:jc w:val="both"/>
        <w:rPr>
          <w:i/>
          <w:sz w:val="28"/>
          <w:szCs w:val="28"/>
        </w:rPr>
      </w:pPr>
      <w:r w:rsidRPr="003E3F09">
        <w:rPr>
          <w:i/>
          <w:sz w:val="28"/>
          <w:szCs w:val="28"/>
        </w:rPr>
        <w:t>Раздел котировочной документации «Порядок проведения запроса котировок» является неизменяемым. После согласования раздела «Условия проведения запроса котировок» организатор формирует котировочную документацию с учетом раздела «Порядок проведения запроса котировок».</w:t>
      </w:r>
    </w:p>
    <w:p w:rsidR="00CB7981" w:rsidRPr="003E3F09" w:rsidRDefault="00D97A4A" w:rsidP="00CB7981">
      <w:pPr>
        <w:pStyle w:val="a6"/>
        <w:ind w:left="0" w:firstLine="708"/>
        <w:jc w:val="both"/>
        <w:rPr>
          <w:i/>
          <w:color w:val="000000"/>
          <w:sz w:val="28"/>
          <w:szCs w:val="28"/>
        </w:rPr>
      </w:pPr>
      <w:r w:rsidRPr="003E3F09">
        <w:rPr>
          <w:i/>
          <w:sz w:val="28"/>
          <w:szCs w:val="28"/>
        </w:rPr>
        <w:t xml:space="preserve">Визы (перечень визирующих подразделений определяется в соответствии с </w:t>
      </w:r>
      <w:r w:rsidR="00CB7981" w:rsidRPr="003E3F09">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CB7981" w:rsidRPr="003E3F09">
        <w:rPr>
          <w:i/>
          <w:sz w:val="28"/>
          <w:szCs w:val="28"/>
        </w:rPr>
        <w:br/>
        <w:t xml:space="preserve">ОАО «РЖД» при осуществлении ими закупочной деятельности, утвержденным распоряжением ОАО «РЖД» </w:t>
      </w:r>
      <w:r w:rsidR="00AF412A" w:rsidRPr="003E3F09">
        <w:rPr>
          <w:bCs/>
          <w:i/>
          <w:sz w:val="28"/>
          <w:szCs w:val="28"/>
        </w:rPr>
        <w:t>от 30.03.2015 г. № 779р</w:t>
      </w:r>
      <w:r w:rsidR="00CB7981" w:rsidRPr="003E3F09">
        <w:rPr>
          <w:i/>
          <w:color w:val="000000"/>
          <w:sz w:val="28"/>
          <w:szCs w:val="28"/>
        </w:rPr>
        <w:t>.</w:t>
      </w: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w:t>
      </w:r>
      <w:proofErr w:type="gramStart"/>
      <w:r w:rsidR="00C55913">
        <w:rPr>
          <w:sz w:val="28"/>
          <w:szCs w:val="28"/>
        </w:rPr>
        <w:t>отменить</w:t>
      </w:r>
      <w:r w:rsidRPr="003E3F09">
        <w:rPr>
          <w:sz w:val="28"/>
          <w:szCs w:val="28"/>
        </w:rPr>
        <w:t xml:space="preserve"> </w:t>
      </w:r>
      <w:r w:rsidR="00EF1443">
        <w:rPr>
          <w:sz w:val="28"/>
          <w:szCs w:val="28"/>
        </w:rPr>
        <w:t xml:space="preserve"> проведение</w:t>
      </w:r>
      <w:proofErr w:type="gramEnd"/>
      <w:r w:rsidR="00EF1443">
        <w:rPr>
          <w:sz w:val="28"/>
          <w:szCs w:val="28"/>
        </w:rPr>
        <w:t xml:space="preserve"> </w:t>
      </w:r>
      <w:r w:rsidRPr="003E3F09">
        <w:rPr>
          <w:sz w:val="28"/>
          <w:szCs w:val="28"/>
        </w:rPr>
        <w:t>запрос</w:t>
      </w:r>
      <w:r w:rsidR="00EF1443">
        <w:rPr>
          <w:sz w:val="28"/>
          <w:szCs w:val="28"/>
        </w:rPr>
        <w:t>а</w:t>
      </w:r>
      <w:r w:rsidRPr="003E3F09">
        <w:rPr>
          <w:sz w:val="28"/>
          <w:szCs w:val="28"/>
        </w:rPr>
        <w:t xml:space="preserve">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EF1443"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D97A4A" w:rsidRPr="00616E13" w:rsidRDefault="00D97A4A" w:rsidP="00D97A4A">
      <w:pPr>
        <w:numPr>
          <w:ilvl w:val="0"/>
          <w:numId w:val="24"/>
        </w:numPr>
        <w:ind w:left="0" w:firstLine="714"/>
        <w:jc w:val="both"/>
        <w:rPr>
          <w:sz w:val="28"/>
          <w:szCs w:val="20"/>
        </w:rPr>
      </w:pPr>
      <w:r w:rsidRPr="003E3F09">
        <w:rPr>
          <w:sz w:val="28"/>
          <w:szCs w:val="20"/>
        </w:rPr>
        <w:t xml:space="preserve"> </w:t>
      </w:r>
      <w:r w:rsidRPr="00616E13">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616E13" w:rsidRDefault="009B1817" w:rsidP="00D97A4A">
      <w:pPr>
        <w:numPr>
          <w:ilvl w:val="0"/>
          <w:numId w:val="2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9B1817" w:rsidP="00D97A4A">
      <w:pPr>
        <w:numPr>
          <w:ilvl w:val="0"/>
          <w:numId w:val="24"/>
        </w:numPr>
        <w:ind w:left="0" w:firstLine="714"/>
        <w:jc w:val="both"/>
        <w:rPr>
          <w:sz w:val="28"/>
          <w:szCs w:val="20"/>
        </w:rPr>
      </w:pPr>
      <w:r>
        <w:rPr>
          <w:sz w:val="28"/>
          <w:szCs w:val="20"/>
        </w:rPr>
        <w:t>Не вносить в договор</w:t>
      </w:r>
      <w:r w:rsidR="00D97A4A" w:rsidRPr="003E3F09">
        <w:rPr>
          <w:sz w:val="28"/>
          <w:szCs w:val="20"/>
        </w:rPr>
        <w:t xml:space="preserve">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 xml:space="preserve">(наименование </w:t>
      </w:r>
      <w:proofErr w:type="gramStart"/>
      <w:r w:rsidRPr="003E3F09">
        <w:rPr>
          <w:rFonts w:eastAsia="Times New Roman"/>
          <w:i/>
          <w:sz w:val="28"/>
          <w:szCs w:val="20"/>
        </w:rPr>
        <w:t>участника)</w:t>
      </w:r>
      <w:r w:rsidRPr="003E3F09">
        <w:rPr>
          <w:rFonts w:eastAsia="Times New Roman"/>
          <w:sz w:val="28"/>
          <w:szCs w:val="20"/>
        </w:rPr>
        <w:t xml:space="preserve">  согласно</w:t>
      </w:r>
      <w:proofErr w:type="gramEnd"/>
      <w:r w:rsidRPr="003E3F09">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3E3F09" w:rsidRDefault="00D97A4A" w:rsidP="00D97A4A">
      <w:pPr>
        <w:pStyle w:val="a8"/>
        <w:rPr>
          <w:rFonts w:eastAsia="Times New Roman"/>
          <w:sz w:val="28"/>
          <w:szCs w:val="20"/>
        </w:rPr>
      </w:pPr>
      <w:r w:rsidRPr="003E3F09">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___</w:t>
      </w:r>
      <w:proofErr w:type="gramStart"/>
      <w:r w:rsidRPr="003E3F09">
        <w:rPr>
          <w:i/>
          <w:sz w:val="28"/>
          <w:szCs w:val="20"/>
        </w:rPr>
        <w:t>_(</w:t>
      </w:r>
      <w:proofErr w:type="gramEnd"/>
      <w:r w:rsidRPr="003E3F09">
        <w:rPr>
          <w:i/>
          <w:sz w:val="28"/>
          <w:szCs w:val="20"/>
        </w:rPr>
        <w:t xml:space="preserve">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w:t>
      </w:r>
      <w:r w:rsidRPr="003E3F09">
        <w:rPr>
          <w:sz w:val="28"/>
          <w:szCs w:val="20"/>
        </w:rPr>
        <w:lastRenderedPageBreak/>
        <w:t xml:space="preserve">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w:t>
      </w:r>
      <w:r w:rsidRPr="00461791">
        <w:lastRenderedPageBreak/>
        <w:t>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4. Факс (при наличии</w:t>
      </w:r>
      <w:proofErr w:type="gramStart"/>
      <w:r w:rsidRPr="00461791">
        <w:t xml:space="preserve">): </w:t>
      </w:r>
      <w:r w:rsidRPr="00461791">
        <w:rPr>
          <w:i/>
        </w:rPr>
        <w:t xml:space="preserve"> указывается</w:t>
      </w:r>
      <w:proofErr w:type="gramEnd"/>
      <w:r w:rsidRPr="00461791">
        <w:rPr>
          <w:i/>
        </w:rPr>
        <w:t xml:space="preserve">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  указывается</w:t>
      </w:r>
      <w:proofErr w:type="gramEnd"/>
      <w:r w:rsidRPr="00461791">
        <w:rPr>
          <w:i/>
          <w:u w:val="single"/>
        </w:rPr>
        <w:t xml:space="preserve">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D97A4A">
      <w:pPr>
        <w:tabs>
          <w:tab w:val="center" w:pos="4923"/>
          <w:tab w:val="left" w:pos="6448"/>
        </w:tabs>
        <w:jc w:val="both"/>
        <w:rPr>
          <w:sz w:val="28"/>
          <w:szCs w:val="28"/>
        </w:rPr>
      </w:pPr>
      <w:r w:rsidRPr="003E3F09">
        <w:rPr>
          <w:sz w:val="28"/>
          <w:szCs w:val="28"/>
        </w:rPr>
        <w:tab/>
        <w:t xml:space="preserve">Список банков, чьи гарантии </w:t>
      </w:r>
      <w:r w:rsidR="0079610F">
        <w:rPr>
          <w:sz w:val="28"/>
          <w:szCs w:val="28"/>
        </w:rPr>
        <w:t>АО «ППК «Черноземье»</w:t>
      </w:r>
      <w:r w:rsidRPr="003E3F09">
        <w:rPr>
          <w:sz w:val="28"/>
          <w:szCs w:val="28"/>
        </w:rPr>
        <w:t xml:space="preserve"> принимает для обеспечения </w:t>
      </w:r>
      <w:proofErr w:type="gramStart"/>
      <w:r w:rsidRPr="003E3F09">
        <w:rPr>
          <w:sz w:val="28"/>
          <w:szCs w:val="28"/>
        </w:rPr>
        <w:t>заявки  в</w:t>
      </w:r>
      <w:proofErr w:type="gramEnd"/>
      <w:r w:rsidRPr="003E3F09">
        <w:rPr>
          <w:sz w:val="28"/>
          <w:szCs w:val="28"/>
        </w:rPr>
        <w:t xml:space="preserve"> котировочных процедурах</w:t>
      </w:r>
      <w:r w:rsidRPr="003E3F09">
        <w:rPr>
          <w:rStyle w:val="ac"/>
          <w:sz w:val="28"/>
          <w:szCs w:val="28"/>
        </w:rPr>
        <w:footnoteReference w:id="3"/>
      </w:r>
      <w:r w:rsidRPr="003E3F09">
        <w:rPr>
          <w:i/>
          <w:sz w:val="28"/>
          <w:szCs w:val="28"/>
        </w:rPr>
        <w:t xml:space="preserve">  (перечень банков утверждается ОАО «РЖД») </w:t>
      </w:r>
    </w:p>
    <w:p w:rsidR="00D97A4A" w:rsidRPr="003E3F09" w:rsidRDefault="00D97A4A" w:rsidP="00D97A4A">
      <w:pPr>
        <w:tabs>
          <w:tab w:val="center" w:pos="4923"/>
          <w:tab w:val="left" w:pos="6448"/>
        </w:tabs>
        <w:jc w:val="both"/>
        <w:rPr>
          <w:sz w:val="28"/>
          <w:szCs w:val="28"/>
        </w:rPr>
      </w:pPr>
    </w:p>
    <w:tbl>
      <w:tblPr>
        <w:tblW w:w="4944" w:type="pct"/>
        <w:tblLook w:val="00A0" w:firstRow="1" w:lastRow="0" w:firstColumn="1" w:lastColumn="0" w:noHBand="0" w:noVBand="0"/>
      </w:tblPr>
      <w:tblGrid>
        <w:gridCol w:w="695"/>
        <w:gridCol w:w="9033"/>
      </w:tblGrid>
      <w:tr w:rsidR="0079610F" w:rsidRPr="007B2129" w:rsidTr="00BC200D">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79610F" w:rsidRPr="007B2129" w:rsidRDefault="0079610F" w:rsidP="00BC200D">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79610F" w:rsidRPr="007B2129" w:rsidRDefault="0079610F" w:rsidP="00BC200D">
            <w:pPr>
              <w:jc w:val="center"/>
              <w:rPr>
                <w:b/>
                <w:bCs/>
                <w:sz w:val="28"/>
                <w:szCs w:val="28"/>
              </w:rPr>
            </w:pPr>
            <w:r w:rsidRPr="007B2129">
              <w:rPr>
                <w:b/>
                <w:bCs/>
                <w:sz w:val="28"/>
                <w:szCs w:val="28"/>
              </w:rPr>
              <w:t>Банк</w:t>
            </w:r>
          </w:p>
        </w:tc>
      </w:tr>
      <w:tr w:rsidR="0079610F" w:rsidRPr="007B2129" w:rsidTr="00BC200D">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79610F" w:rsidRPr="007B2129" w:rsidRDefault="0079610F" w:rsidP="00BC200D">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79610F" w:rsidRPr="007B2129" w:rsidRDefault="0079610F" w:rsidP="00BC200D">
            <w:pPr>
              <w:rPr>
                <w:b/>
                <w:bCs/>
                <w:sz w:val="28"/>
                <w:szCs w:val="28"/>
              </w:rPr>
            </w:pP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Сбербанк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Банк ВТБ (ПАО)</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Банк ГПБ (АО)</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"АЛЬФА-БАНК"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"Московский Кредитный 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Банк "ФК Открытие"</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РОСБАНК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АКБ "Абсолют Банк" (ПАО)</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"Райффайзенбанк"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АБ "РОССИЯ"</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"Банк "Санкт-Петербург"</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АКБ "НОВИКОМБАНК"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АКБ "Связь-Банк"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"СМП Банк</w:t>
            </w:r>
            <w:proofErr w:type="gramStart"/>
            <w:r w:rsidRPr="0006324A">
              <w:rPr>
                <w:color w:val="000000"/>
                <w:sz w:val="28"/>
                <w:szCs w:val="28"/>
              </w:rPr>
              <w:t>"  (</w:t>
            </w:r>
            <w:proofErr w:type="gramEnd"/>
            <w:r w:rsidRPr="0006324A">
              <w:rPr>
                <w:color w:val="000000"/>
                <w:sz w:val="28"/>
                <w:szCs w:val="28"/>
              </w:rPr>
              <w:t>Северный морской путь)</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lastRenderedPageBreak/>
              <w:t>19</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АО "КОММЕРЦБАНК (ЕВРАЗИЯ)"</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79610F" w:rsidRPr="0006324A" w:rsidRDefault="0079610F" w:rsidP="00BC200D">
            <w:pPr>
              <w:ind w:left="38"/>
              <w:rPr>
                <w:color w:val="000000"/>
                <w:sz w:val="28"/>
                <w:szCs w:val="28"/>
              </w:rPr>
            </w:pPr>
            <w:r w:rsidRPr="0006324A">
              <w:rPr>
                <w:color w:val="000000"/>
                <w:sz w:val="28"/>
                <w:szCs w:val="28"/>
              </w:rPr>
              <w:t>АО "Банк Интеза"</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79610F" w:rsidRPr="0006324A" w:rsidRDefault="0079610F" w:rsidP="00BC200D">
            <w:pPr>
              <w:ind w:left="38"/>
              <w:rPr>
                <w:color w:val="000000"/>
                <w:sz w:val="28"/>
                <w:szCs w:val="28"/>
              </w:rPr>
            </w:pPr>
            <w:r w:rsidRPr="0006324A">
              <w:rPr>
                <w:color w:val="000000"/>
                <w:sz w:val="28"/>
                <w:szCs w:val="28"/>
              </w:rPr>
              <w:t>ТКБ БАНК ПАО (ТРАНСКАПИТАЛБАНК)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КБ "ЛОКО-Банк" (АО)</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79610F" w:rsidRPr="007B2129" w:rsidTr="00BC200D">
        <w:trPr>
          <w:trHeight w:val="20"/>
        </w:trPr>
        <w:tc>
          <w:tcPr>
            <w:tcW w:w="357" w:type="pct"/>
            <w:tcBorders>
              <w:top w:val="nil"/>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06324A">
              <w:rPr>
                <w:color w:val="000000"/>
                <w:sz w:val="28"/>
                <w:szCs w:val="28"/>
              </w:rPr>
              <w:t>ПАО КБ "Уральский банк реконструкции и развития"</w:t>
            </w:r>
          </w:p>
        </w:tc>
      </w:tr>
      <w:tr w:rsidR="0079610F" w:rsidRPr="007B2129" w:rsidTr="00BC200D">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9610F" w:rsidRPr="00086C4C" w:rsidRDefault="0079610F" w:rsidP="00BC200D">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79610F" w:rsidRPr="0006324A" w:rsidRDefault="0079610F" w:rsidP="00BC200D">
            <w:pPr>
              <w:ind w:left="38"/>
              <w:rPr>
                <w:color w:val="000000"/>
                <w:sz w:val="28"/>
                <w:szCs w:val="28"/>
              </w:rPr>
            </w:pPr>
            <w:r w:rsidRPr="007C6DA7">
              <w:rPr>
                <w:color w:val="000000"/>
                <w:sz w:val="28"/>
                <w:szCs w:val="28"/>
              </w:rPr>
              <w:t>ИНТЕРПРОГРЕССБАНК АО</w:t>
            </w:r>
          </w:p>
        </w:tc>
      </w:tr>
      <w:tr w:rsidR="0079610F" w:rsidRPr="007B2129" w:rsidTr="00BC200D">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9610F" w:rsidRDefault="0079610F" w:rsidP="00BC200D">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79610F" w:rsidRPr="007C6DA7" w:rsidRDefault="0079610F" w:rsidP="00BC200D">
            <w:pPr>
              <w:ind w:left="38"/>
              <w:rPr>
                <w:color w:val="000000"/>
                <w:sz w:val="28"/>
                <w:szCs w:val="28"/>
              </w:rPr>
            </w:pPr>
            <w:r w:rsidRPr="00B918C7">
              <w:rPr>
                <w:color w:val="000000"/>
                <w:sz w:val="28"/>
                <w:szCs w:val="28"/>
              </w:rPr>
              <w:t>ПАО КБ «Восточный»</w:t>
            </w:r>
          </w:p>
        </w:tc>
      </w:tr>
    </w:tbl>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79610F" w:rsidRPr="003E3F09" w:rsidRDefault="00D97A4A" w:rsidP="0079610F">
      <w:pPr>
        <w:tabs>
          <w:tab w:val="center" w:pos="4923"/>
          <w:tab w:val="left" w:pos="6448"/>
        </w:tabs>
        <w:rPr>
          <w:b/>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79610F">
        <w:rPr>
          <w:sz w:val="28"/>
          <w:szCs w:val="28"/>
        </w:rPr>
        <w:t>АО «ППК «Черноземье»</w:t>
      </w:r>
      <w:r w:rsidR="0079610F" w:rsidRPr="003E3F09">
        <w:rPr>
          <w:sz w:val="28"/>
          <w:szCs w:val="28"/>
        </w:rPr>
        <w:t xml:space="preserve"> </w:t>
      </w:r>
      <w:bookmarkStart w:id="0" w:name="_GoBack"/>
      <w:bookmarkEnd w:id="0"/>
      <w:r w:rsidRPr="003E3F09">
        <w:rPr>
          <w:sz w:val="28"/>
          <w:szCs w:val="28"/>
        </w:rPr>
        <w:t xml:space="preserve"> 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(перечень банков утверждается ОАО «РЖД»).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596"/>
        <w:gridCol w:w="4134"/>
        <w:gridCol w:w="4730"/>
        <w:gridCol w:w="272"/>
      </w:tblGrid>
      <w:tr w:rsidR="0079610F" w:rsidRPr="00855A73" w:rsidTr="0079610F">
        <w:trPr>
          <w:trHeight w:val="375"/>
        </w:trPr>
        <w:tc>
          <w:tcPr>
            <w:tcW w:w="357" w:type="pct"/>
            <w:gridSpan w:val="2"/>
            <w:vMerge w:val="restart"/>
            <w:noWrap/>
            <w:vAlign w:val="center"/>
          </w:tcPr>
          <w:p w:rsidR="0079610F" w:rsidRPr="00855A73" w:rsidRDefault="0079610F" w:rsidP="00BC200D">
            <w:pPr>
              <w:jc w:val="center"/>
              <w:rPr>
                <w:b/>
                <w:bCs/>
                <w:sz w:val="28"/>
                <w:szCs w:val="28"/>
              </w:rPr>
            </w:pPr>
            <w:r w:rsidRPr="00855A73">
              <w:rPr>
                <w:b/>
                <w:bCs/>
                <w:sz w:val="28"/>
                <w:szCs w:val="28"/>
              </w:rPr>
              <w:t>№</w:t>
            </w:r>
          </w:p>
        </w:tc>
        <w:tc>
          <w:tcPr>
            <w:tcW w:w="4643" w:type="pct"/>
            <w:gridSpan w:val="3"/>
            <w:vMerge w:val="restart"/>
            <w:noWrap/>
            <w:vAlign w:val="center"/>
          </w:tcPr>
          <w:p w:rsidR="0079610F" w:rsidRPr="00855A73" w:rsidRDefault="0079610F" w:rsidP="00BC200D">
            <w:pPr>
              <w:jc w:val="center"/>
              <w:rPr>
                <w:b/>
                <w:bCs/>
                <w:sz w:val="28"/>
                <w:szCs w:val="28"/>
              </w:rPr>
            </w:pPr>
            <w:r w:rsidRPr="00855A73">
              <w:rPr>
                <w:b/>
                <w:bCs/>
                <w:sz w:val="28"/>
                <w:szCs w:val="28"/>
              </w:rPr>
              <w:t>Банк</w:t>
            </w:r>
          </w:p>
        </w:tc>
      </w:tr>
      <w:tr w:rsidR="0079610F" w:rsidRPr="00855A73" w:rsidTr="0079610F">
        <w:trPr>
          <w:trHeight w:val="330"/>
        </w:trPr>
        <w:tc>
          <w:tcPr>
            <w:tcW w:w="357" w:type="pct"/>
            <w:gridSpan w:val="2"/>
            <w:vMerge/>
            <w:vAlign w:val="center"/>
          </w:tcPr>
          <w:p w:rsidR="0079610F" w:rsidRPr="00855A73" w:rsidRDefault="0079610F" w:rsidP="00BC200D">
            <w:pPr>
              <w:rPr>
                <w:b/>
                <w:bCs/>
                <w:sz w:val="28"/>
                <w:szCs w:val="28"/>
              </w:rPr>
            </w:pPr>
          </w:p>
        </w:tc>
        <w:tc>
          <w:tcPr>
            <w:tcW w:w="4643" w:type="pct"/>
            <w:gridSpan w:val="3"/>
            <w:vMerge/>
            <w:vAlign w:val="center"/>
          </w:tcPr>
          <w:p w:rsidR="0079610F" w:rsidRPr="00855A73" w:rsidRDefault="0079610F" w:rsidP="00BC200D">
            <w:pPr>
              <w:rPr>
                <w:b/>
                <w:bCs/>
                <w:sz w:val="28"/>
                <w:szCs w:val="28"/>
              </w:rPr>
            </w:pP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1</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ПАО Сбербанк</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2</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Банк ВТБ (ПАО)</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3</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Банк ГПБ (АО)</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4</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АО "АЛЬФА-БАНК"</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5</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6</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ПАО Банк "ФК Открытие"</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7</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8</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ПАО "Московский Кредитный Банк"</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9</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ПАО РОСБАНК</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sidRPr="00855A73">
              <w:rPr>
                <w:sz w:val="28"/>
                <w:szCs w:val="28"/>
              </w:rPr>
              <w:t>10</w:t>
            </w:r>
          </w:p>
        </w:tc>
        <w:tc>
          <w:tcPr>
            <w:tcW w:w="4643" w:type="pct"/>
            <w:gridSpan w:val="3"/>
            <w:vAlign w:val="center"/>
          </w:tcPr>
          <w:p w:rsidR="0079610F" w:rsidRPr="00103BA7" w:rsidRDefault="0079610F" w:rsidP="00BC200D">
            <w:pPr>
              <w:ind w:left="38"/>
              <w:rPr>
                <w:color w:val="000000"/>
                <w:sz w:val="28"/>
                <w:szCs w:val="28"/>
              </w:rPr>
            </w:pPr>
            <w:r w:rsidRPr="00103BA7">
              <w:rPr>
                <w:color w:val="000000"/>
                <w:sz w:val="28"/>
                <w:szCs w:val="28"/>
              </w:rPr>
              <w:t>АКБ "Абсолют Банк" (ПАО)</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Pr>
                <w:sz w:val="28"/>
                <w:szCs w:val="28"/>
              </w:rPr>
              <w:t>11</w:t>
            </w:r>
          </w:p>
        </w:tc>
        <w:tc>
          <w:tcPr>
            <w:tcW w:w="4643" w:type="pct"/>
            <w:gridSpan w:val="3"/>
            <w:vAlign w:val="center"/>
          </w:tcPr>
          <w:p w:rsidR="0079610F" w:rsidRPr="00103BA7" w:rsidRDefault="0079610F" w:rsidP="00BC200D">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Райффайзенбанк</w:t>
            </w:r>
            <w:r w:rsidRPr="00103BA7">
              <w:rPr>
                <w:color w:val="000000"/>
                <w:sz w:val="28"/>
                <w:szCs w:val="28"/>
              </w:rPr>
              <w:t>"</w:t>
            </w:r>
          </w:p>
        </w:tc>
      </w:tr>
      <w:tr w:rsidR="0079610F" w:rsidRPr="00103BA7" w:rsidTr="0079610F">
        <w:trPr>
          <w:trHeight w:val="20"/>
        </w:trPr>
        <w:tc>
          <w:tcPr>
            <w:tcW w:w="357" w:type="pct"/>
            <w:gridSpan w:val="2"/>
            <w:noWrap/>
          </w:tcPr>
          <w:p w:rsidR="0079610F" w:rsidRPr="00855A73" w:rsidRDefault="0079610F" w:rsidP="00BC200D">
            <w:pPr>
              <w:ind w:left="142"/>
              <w:jc w:val="right"/>
              <w:rPr>
                <w:sz w:val="28"/>
                <w:szCs w:val="28"/>
              </w:rPr>
            </w:pPr>
            <w:r>
              <w:rPr>
                <w:sz w:val="28"/>
                <w:szCs w:val="28"/>
              </w:rPr>
              <w:t>12</w:t>
            </w:r>
          </w:p>
        </w:tc>
        <w:tc>
          <w:tcPr>
            <w:tcW w:w="4643" w:type="pct"/>
            <w:gridSpan w:val="3"/>
            <w:vAlign w:val="center"/>
          </w:tcPr>
          <w:p w:rsidR="0079610F" w:rsidRPr="00103BA7" w:rsidRDefault="0079610F" w:rsidP="00BC200D">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МСП Банк</w:t>
            </w:r>
            <w:r w:rsidRPr="00103BA7">
              <w:rPr>
                <w:color w:val="000000"/>
                <w:sz w:val="28"/>
                <w:szCs w:val="28"/>
              </w:rPr>
              <w:t>"</w:t>
            </w:r>
          </w:p>
        </w:tc>
      </w:tr>
      <w:tr w:rsidR="00D97A4A" w:rsidRPr="003E3F09" w:rsidTr="00796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4" w:type="pct"/>
          <w:wAfter w:w="137" w:type="pct"/>
        </w:trPr>
        <w:tc>
          <w:tcPr>
            <w:tcW w:w="2404" w:type="pct"/>
            <w:gridSpan w:val="2"/>
          </w:tcPr>
          <w:p w:rsidR="00D97A4A" w:rsidRPr="003E3F09" w:rsidRDefault="00D97A4A" w:rsidP="004856E6">
            <w:pPr>
              <w:pStyle w:val="a8"/>
              <w:ind w:right="306"/>
              <w:rPr>
                <w:sz w:val="28"/>
                <w:szCs w:val="28"/>
              </w:rPr>
            </w:pPr>
          </w:p>
        </w:tc>
        <w:tc>
          <w:tcPr>
            <w:tcW w:w="2404" w:type="pct"/>
          </w:tcPr>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79610F" w:rsidRDefault="0079610F" w:rsidP="004856E6">
            <w:pPr>
              <w:pStyle w:val="a8"/>
              <w:ind w:left="318" w:right="-2" w:firstLine="141"/>
              <w:rPr>
                <w:bCs/>
                <w:sz w:val="28"/>
                <w:szCs w:val="28"/>
              </w:rPr>
            </w:pPr>
          </w:p>
          <w:p w:rsidR="00D97A4A" w:rsidRPr="003E3F09" w:rsidRDefault="00D97A4A" w:rsidP="004856E6">
            <w:pPr>
              <w:pStyle w:val="a8"/>
              <w:ind w:left="318" w:right="-2" w:firstLine="141"/>
              <w:rPr>
                <w:bCs/>
                <w:sz w:val="28"/>
                <w:szCs w:val="28"/>
              </w:rPr>
            </w:pPr>
            <w:r w:rsidRPr="003E3F09">
              <w:rPr>
                <w:bCs/>
                <w:sz w:val="28"/>
                <w:szCs w:val="28"/>
              </w:rPr>
              <w:lastRenderedPageBreak/>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proofErr w:type="gramStart"/>
      <w:r w:rsidR="0075040F" w:rsidRPr="003E3F09">
        <w:rPr>
          <w:sz w:val="28"/>
          <w:szCs w:val="28"/>
        </w:rPr>
        <w:t xml:space="preserve">   </w:t>
      </w:r>
      <w:r w:rsidRPr="003E3F09">
        <w:rPr>
          <w:sz w:val="28"/>
          <w:szCs w:val="28"/>
        </w:rPr>
        <w:t>«</w:t>
      </w:r>
      <w:proofErr w:type="gramEnd"/>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w:t>
      </w:r>
      <w:proofErr w:type="gramStart"/>
      <w:r w:rsidRPr="003E3F09">
        <w:rPr>
          <w:sz w:val="28"/>
          <w:szCs w:val="28"/>
        </w:rPr>
        <w:t xml:space="preserve">заявки </w:t>
      </w:r>
      <w:r w:rsidRPr="003E3F09">
        <w:rPr>
          <w:sz w:val="28"/>
          <w:szCs w:val="28"/>
          <w:u w:val="single"/>
        </w:rPr>
        <w:t xml:space="preserve"> </w:t>
      </w:r>
      <w:r w:rsidRPr="003E3F09">
        <w:rPr>
          <w:i/>
          <w:sz w:val="28"/>
          <w:szCs w:val="28"/>
          <w:u w:val="single"/>
        </w:rPr>
        <w:t>(</w:t>
      </w:r>
      <w:proofErr w:type="gramEnd"/>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lastRenderedPageBreak/>
              <w:t>От имени</w:t>
            </w:r>
            <w:r w:rsidR="00EA76C9"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3"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3E3F09">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3E3F09">
                <w:rPr>
                  <w:color w:val="0000FF"/>
                </w:rPr>
                <w:t>законом</w:t>
              </w:r>
            </w:hyperlink>
            <w:r w:rsidRPr="003E3F09">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3E3F09">
              <w:rPr>
                <w:color w:val="000000"/>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E3F09">
                <w:rPr>
                  <w:rStyle w:val="a7"/>
                  <w:sz w:val="24"/>
                </w:rPr>
                <w:t>ОКВЭД2</w:t>
              </w:r>
            </w:hyperlink>
            <w:r w:rsidRPr="003E3F09">
              <w:rPr>
                <w:sz w:val="24"/>
              </w:rPr>
              <w:t xml:space="preserve"> и </w:t>
            </w:r>
            <w:hyperlink r:id="rId17"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том, что руководитель, члены коллегиального </w:t>
            </w:r>
            <w:r w:rsidRPr="003E3F09">
              <w:rPr>
                <w:color w:val="000000"/>
                <w:sz w:val="24"/>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453" w:rsidRDefault="00BA1453" w:rsidP="00D97A4A">
      <w:r>
        <w:separator/>
      </w:r>
    </w:p>
  </w:endnote>
  <w:endnote w:type="continuationSeparator" w:id="0">
    <w:p w:rsidR="00BA1453" w:rsidRDefault="00BA1453"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453" w:rsidRDefault="00BA1453" w:rsidP="00D97A4A">
      <w:r>
        <w:separator/>
      </w:r>
    </w:p>
  </w:footnote>
  <w:footnote w:type="continuationSeparator" w:id="0">
    <w:p w:rsidR="00BA1453" w:rsidRDefault="00BA1453" w:rsidP="00D97A4A">
      <w:r>
        <w:continuationSeparator/>
      </w:r>
    </w:p>
  </w:footnote>
  <w:footnote w:id="1">
    <w:p w:rsidR="00D22B6C" w:rsidRPr="00FA27A5" w:rsidRDefault="00D22B6C"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22B6C" w:rsidRPr="00B377A4" w:rsidRDefault="00D22B6C"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22B6C" w:rsidRDefault="00D22B6C"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D22B6C" w:rsidRPr="000B4F00" w:rsidRDefault="00D22B6C"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D22B6C" w:rsidRPr="000B4F00" w:rsidRDefault="00D22B6C"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D22B6C" w:rsidRPr="000B4F00" w:rsidRDefault="00D22B6C"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D22B6C" w:rsidRPr="000B4F00" w:rsidRDefault="00D22B6C"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D22B6C" w:rsidRDefault="00D22B6C"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D22B6C" w:rsidRPr="000B4F00" w:rsidRDefault="00D22B6C"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D22B6C" w:rsidRPr="000B4F00" w:rsidRDefault="00D22B6C"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D22B6C" w:rsidRPr="000B4F00" w:rsidRDefault="00D22B6C"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D22B6C" w:rsidRPr="000B4F00" w:rsidRDefault="00D22B6C"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D22B6C" w:rsidRDefault="00D22B6C"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D22B6C" w:rsidRPr="004320AB" w:rsidRDefault="00D22B6C"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22B6C" w:rsidRDefault="00D22B6C" w:rsidP="00D145B7">
      <w:pPr>
        <w:pStyle w:val="ad"/>
      </w:pPr>
    </w:p>
  </w:footnote>
  <w:footnote w:id="7">
    <w:p w:rsidR="00D22B6C" w:rsidRPr="002001EA" w:rsidRDefault="00D22B6C"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22B6C" w:rsidRDefault="00D22B6C" w:rsidP="00D145B7">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6C" w:rsidRDefault="00BB28C3">
    <w:pPr>
      <w:pStyle w:val="af0"/>
      <w:jc w:val="center"/>
    </w:pPr>
    <w:r>
      <w:rPr>
        <w:noProof/>
      </w:rPr>
      <w:fldChar w:fldCharType="begin"/>
    </w:r>
    <w:r>
      <w:rPr>
        <w:noProof/>
      </w:rPr>
      <w:instrText xml:space="preserve"> PAGE   \* MERGEFORMAT </w:instrText>
    </w:r>
    <w:r>
      <w:rPr>
        <w:noProof/>
      </w:rPr>
      <w:fldChar w:fldCharType="separate"/>
    </w:r>
    <w:r w:rsidR="00005E26">
      <w:rPr>
        <w:noProof/>
      </w:rPr>
      <w:t>68</w:t>
    </w:r>
    <w:r>
      <w:rPr>
        <w:noProof/>
      </w:rPr>
      <w:fldChar w:fldCharType="end"/>
    </w:r>
  </w:p>
  <w:p w:rsidR="00D22B6C" w:rsidRDefault="00D22B6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64"/>
    <w:multiLevelType w:val="multilevel"/>
    <w:tmpl w:val="23803056"/>
    <w:lvl w:ilvl="0">
      <w:start w:val="6"/>
      <w:numFmt w:val="decimal"/>
      <w:lvlText w:val="%1."/>
      <w:lvlJc w:val="left"/>
      <w:pPr>
        <w:ind w:left="675" w:hanging="675"/>
      </w:pPr>
      <w:rPr>
        <w:rFonts w:hint="default"/>
      </w:rPr>
    </w:lvl>
    <w:lvl w:ilvl="1">
      <w:start w:val="8"/>
      <w:numFmt w:val="decimal"/>
      <w:lvlText w:val="%1.%2."/>
      <w:lvlJc w:val="left"/>
      <w:pPr>
        <w:ind w:left="1071" w:hanging="720"/>
      </w:pPr>
      <w:rPr>
        <w:rFonts w:hint="default"/>
      </w:rPr>
    </w:lvl>
    <w:lvl w:ilvl="2">
      <w:start w:val="5"/>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016D5C61"/>
    <w:multiLevelType w:val="multilevel"/>
    <w:tmpl w:val="82186B10"/>
    <w:lvl w:ilvl="0">
      <w:start w:val="8"/>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685862"/>
    <w:multiLevelType w:val="multilevel"/>
    <w:tmpl w:val="C9F4302C"/>
    <w:lvl w:ilvl="0">
      <w:start w:val="6"/>
      <w:numFmt w:val="decimal"/>
      <w:lvlText w:val="%1."/>
      <w:lvlJc w:val="left"/>
      <w:pPr>
        <w:ind w:left="675" w:hanging="675"/>
      </w:pPr>
      <w:rPr>
        <w:rFonts w:hint="default"/>
      </w:rPr>
    </w:lvl>
    <w:lvl w:ilvl="1">
      <w:start w:val="2"/>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8022F9"/>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6B58E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F3F0E"/>
    <w:multiLevelType w:val="multilevel"/>
    <w:tmpl w:val="9CC48546"/>
    <w:lvl w:ilvl="0">
      <w:start w:val="6"/>
      <w:numFmt w:val="decimal"/>
      <w:lvlText w:val="%1."/>
      <w:lvlJc w:val="left"/>
      <w:pPr>
        <w:ind w:left="825" w:hanging="825"/>
      </w:pPr>
      <w:rPr>
        <w:rFonts w:hint="default"/>
      </w:rPr>
    </w:lvl>
    <w:lvl w:ilvl="1">
      <w:start w:val="13"/>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301E3"/>
    <w:multiLevelType w:val="multilevel"/>
    <w:tmpl w:val="347C05AC"/>
    <w:lvl w:ilvl="0">
      <w:start w:val="6"/>
      <w:numFmt w:val="decimal"/>
      <w:lvlText w:val="%1."/>
      <w:lvlJc w:val="left"/>
      <w:pPr>
        <w:ind w:left="810" w:hanging="810"/>
      </w:pPr>
      <w:rPr>
        <w:rFonts w:hint="default"/>
      </w:rPr>
    </w:lvl>
    <w:lvl w:ilvl="1">
      <w:start w:val="11"/>
      <w:numFmt w:val="decimal"/>
      <w:lvlText w:val="%1.%2."/>
      <w:lvlJc w:val="left"/>
      <w:pPr>
        <w:ind w:left="2225" w:hanging="810"/>
      </w:pPr>
      <w:rPr>
        <w:rFonts w:hint="default"/>
      </w:rPr>
    </w:lvl>
    <w:lvl w:ilvl="2">
      <w:start w:val="1"/>
      <w:numFmt w:val="decimal"/>
      <w:lvlText w:val="%1.%2.%3."/>
      <w:lvlJc w:val="left"/>
      <w:pPr>
        <w:ind w:left="3640" w:hanging="81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7157CD"/>
    <w:multiLevelType w:val="multilevel"/>
    <w:tmpl w:val="42C01C58"/>
    <w:lvl w:ilvl="0">
      <w:start w:val="6"/>
      <w:numFmt w:val="decimal"/>
      <w:lvlText w:val="%1."/>
      <w:lvlJc w:val="left"/>
      <w:pPr>
        <w:ind w:left="825" w:hanging="825"/>
      </w:pPr>
      <w:rPr>
        <w:rFonts w:hint="default"/>
      </w:rPr>
    </w:lvl>
    <w:lvl w:ilvl="1">
      <w:start w:val="10"/>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A45964"/>
    <w:multiLevelType w:val="multilevel"/>
    <w:tmpl w:val="5B08C432"/>
    <w:lvl w:ilvl="0">
      <w:start w:val="6"/>
      <w:numFmt w:val="decimal"/>
      <w:lvlText w:val="%1"/>
      <w:lvlJc w:val="left"/>
      <w:pPr>
        <w:ind w:left="750" w:hanging="750"/>
      </w:pPr>
      <w:rPr>
        <w:rFonts w:eastAsia="Times New Roman" w:hint="default"/>
      </w:rPr>
    </w:lvl>
    <w:lvl w:ilvl="1">
      <w:start w:val="2"/>
      <w:numFmt w:val="decimal"/>
      <w:lvlText w:val="%1.%2"/>
      <w:lvlJc w:val="left"/>
      <w:pPr>
        <w:ind w:left="1101" w:hanging="750"/>
      </w:pPr>
      <w:rPr>
        <w:rFonts w:eastAsia="Times New Roman" w:hint="default"/>
      </w:rPr>
    </w:lvl>
    <w:lvl w:ilvl="2">
      <w:start w:val="11"/>
      <w:numFmt w:val="decimal"/>
      <w:lvlText w:val="%1.%2.%3"/>
      <w:lvlJc w:val="left"/>
      <w:pPr>
        <w:ind w:left="1452" w:hanging="750"/>
      </w:pPr>
      <w:rPr>
        <w:rFonts w:eastAsia="Times New Roman" w:hint="default"/>
      </w:rPr>
    </w:lvl>
    <w:lvl w:ilvl="3">
      <w:start w:val="1"/>
      <w:numFmt w:val="decimal"/>
      <w:lvlText w:val="%1.%2.%3.%4"/>
      <w:lvlJc w:val="left"/>
      <w:pPr>
        <w:ind w:left="2133" w:hanging="1080"/>
      </w:pPr>
      <w:rPr>
        <w:rFonts w:eastAsia="Times New Roman" w:hint="default"/>
      </w:rPr>
    </w:lvl>
    <w:lvl w:ilvl="4">
      <w:start w:val="1"/>
      <w:numFmt w:val="decimal"/>
      <w:lvlText w:val="%1.%2.%3.%4.%5"/>
      <w:lvlJc w:val="left"/>
      <w:pPr>
        <w:ind w:left="2484" w:hanging="1080"/>
      </w:pPr>
      <w:rPr>
        <w:rFonts w:eastAsia="Times New Roman" w:hint="default"/>
      </w:rPr>
    </w:lvl>
    <w:lvl w:ilvl="5">
      <w:start w:val="1"/>
      <w:numFmt w:val="decimal"/>
      <w:lvlText w:val="%1.%2.%3.%4.%5.%6"/>
      <w:lvlJc w:val="left"/>
      <w:pPr>
        <w:ind w:left="3195" w:hanging="1440"/>
      </w:pPr>
      <w:rPr>
        <w:rFonts w:eastAsia="Times New Roman" w:hint="default"/>
      </w:rPr>
    </w:lvl>
    <w:lvl w:ilvl="6">
      <w:start w:val="1"/>
      <w:numFmt w:val="decimal"/>
      <w:lvlText w:val="%1.%2.%3.%4.%5.%6.%7"/>
      <w:lvlJc w:val="left"/>
      <w:pPr>
        <w:ind w:left="3546" w:hanging="1440"/>
      </w:pPr>
      <w:rPr>
        <w:rFonts w:eastAsia="Times New Roman" w:hint="default"/>
      </w:rPr>
    </w:lvl>
    <w:lvl w:ilvl="7">
      <w:start w:val="1"/>
      <w:numFmt w:val="decimal"/>
      <w:lvlText w:val="%1.%2.%3.%4.%5.%6.%7.%8"/>
      <w:lvlJc w:val="left"/>
      <w:pPr>
        <w:ind w:left="4257" w:hanging="1800"/>
      </w:pPr>
      <w:rPr>
        <w:rFonts w:eastAsia="Times New Roman" w:hint="default"/>
      </w:rPr>
    </w:lvl>
    <w:lvl w:ilvl="8">
      <w:start w:val="1"/>
      <w:numFmt w:val="decimal"/>
      <w:lvlText w:val="%1.%2.%3.%4.%5.%6.%7.%8.%9"/>
      <w:lvlJc w:val="left"/>
      <w:pPr>
        <w:ind w:left="4968" w:hanging="2160"/>
      </w:pPr>
      <w:rPr>
        <w:rFonts w:eastAsia="Times New Roman" w:hint="default"/>
      </w:r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4BB645B2"/>
    <w:multiLevelType w:val="multilevel"/>
    <w:tmpl w:val="12940DBC"/>
    <w:lvl w:ilvl="0">
      <w:start w:val="6"/>
      <w:numFmt w:val="decimal"/>
      <w:lvlText w:val="%1."/>
      <w:lvlJc w:val="left"/>
      <w:pPr>
        <w:ind w:left="675" w:hanging="675"/>
      </w:pPr>
      <w:rPr>
        <w:rFonts w:eastAsia="Times New Roman" w:hint="default"/>
      </w:rPr>
    </w:lvl>
    <w:lvl w:ilvl="1">
      <w:start w:val="2"/>
      <w:numFmt w:val="decimal"/>
      <w:lvlText w:val="%1.%2."/>
      <w:lvlJc w:val="left"/>
      <w:pPr>
        <w:ind w:left="1072" w:hanging="720"/>
      </w:pPr>
      <w:rPr>
        <w:rFonts w:eastAsia="Times New Roman" w:hint="default"/>
      </w:rPr>
    </w:lvl>
    <w:lvl w:ilvl="2">
      <w:start w:val="6"/>
      <w:numFmt w:val="decimal"/>
      <w:lvlText w:val="%1.%2.%3."/>
      <w:lvlJc w:val="left"/>
      <w:pPr>
        <w:ind w:left="2989" w:hanging="720"/>
      </w:pPr>
      <w:rPr>
        <w:rFonts w:eastAsia="Times New Roman" w:hint="default"/>
      </w:rPr>
    </w:lvl>
    <w:lvl w:ilvl="3">
      <w:start w:val="1"/>
      <w:numFmt w:val="decimal"/>
      <w:lvlText w:val="%1.%2.%3.%4."/>
      <w:lvlJc w:val="left"/>
      <w:pPr>
        <w:ind w:left="2136" w:hanging="1080"/>
      </w:pPr>
      <w:rPr>
        <w:rFonts w:eastAsia="Times New Roman" w:hint="default"/>
      </w:rPr>
    </w:lvl>
    <w:lvl w:ilvl="4">
      <w:start w:val="1"/>
      <w:numFmt w:val="decimal"/>
      <w:lvlText w:val="%1.%2.%3.%4.%5."/>
      <w:lvlJc w:val="left"/>
      <w:pPr>
        <w:ind w:left="2488" w:hanging="1080"/>
      </w:pPr>
      <w:rPr>
        <w:rFonts w:eastAsia="Times New Roman" w:hint="default"/>
      </w:rPr>
    </w:lvl>
    <w:lvl w:ilvl="5">
      <w:start w:val="1"/>
      <w:numFmt w:val="decimal"/>
      <w:lvlText w:val="%1.%2.%3.%4.%5.%6."/>
      <w:lvlJc w:val="left"/>
      <w:pPr>
        <w:ind w:left="3200" w:hanging="1440"/>
      </w:pPr>
      <w:rPr>
        <w:rFonts w:eastAsia="Times New Roman" w:hint="default"/>
      </w:rPr>
    </w:lvl>
    <w:lvl w:ilvl="6">
      <w:start w:val="1"/>
      <w:numFmt w:val="decimal"/>
      <w:lvlText w:val="%1.%2.%3.%4.%5.%6.%7."/>
      <w:lvlJc w:val="left"/>
      <w:pPr>
        <w:ind w:left="3912" w:hanging="1800"/>
      </w:pPr>
      <w:rPr>
        <w:rFonts w:eastAsia="Times New Roman" w:hint="default"/>
      </w:rPr>
    </w:lvl>
    <w:lvl w:ilvl="7">
      <w:start w:val="1"/>
      <w:numFmt w:val="decimal"/>
      <w:lvlText w:val="%1.%2.%3.%4.%5.%6.%7.%8."/>
      <w:lvlJc w:val="left"/>
      <w:pPr>
        <w:ind w:left="4264" w:hanging="1800"/>
      </w:pPr>
      <w:rPr>
        <w:rFonts w:eastAsia="Times New Roman" w:hint="default"/>
      </w:rPr>
    </w:lvl>
    <w:lvl w:ilvl="8">
      <w:start w:val="1"/>
      <w:numFmt w:val="decimal"/>
      <w:lvlText w:val="%1.%2.%3.%4.%5.%6.%7.%8.%9."/>
      <w:lvlJc w:val="left"/>
      <w:pPr>
        <w:ind w:left="4976" w:hanging="2160"/>
      </w:pPr>
      <w:rPr>
        <w:rFonts w:eastAsia="Times New Roman" w:hint="default"/>
      </w:rPr>
    </w:lvl>
  </w:abstractNum>
  <w:abstractNum w:abstractNumId="28"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9"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AC86BBD"/>
    <w:multiLevelType w:val="multilevel"/>
    <w:tmpl w:val="5E566B62"/>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0F554C0"/>
    <w:multiLevelType w:val="multilevel"/>
    <w:tmpl w:val="331C11B8"/>
    <w:lvl w:ilvl="0">
      <w:start w:val="6"/>
      <w:numFmt w:val="decimal"/>
      <w:lvlText w:val="%1"/>
      <w:lvlJc w:val="left"/>
      <w:pPr>
        <w:ind w:left="600" w:hanging="600"/>
      </w:pPr>
      <w:rPr>
        <w:rFonts w:hint="default"/>
      </w:rPr>
    </w:lvl>
    <w:lvl w:ilvl="1">
      <w:start w:val="8"/>
      <w:numFmt w:val="decimal"/>
      <w:lvlText w:val="%1.%2"/>
      <w:lvlJc w:val="left"/>
      <w:pPr>
        <w:ind w:left="1663" w:hanging="60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7"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69857154"/>
    <w:multiLevelType w:val="multilevel"/>
    <w:tmpl w:val="729EB47A"/>
    <w:lvl w:ilvl="0">
      <w:start w:val="6"/>
      <w:numFmt w:val="decimal"/>
      <w:lvlText w:val="%1."/>
      <w:lvlJc w:val="left"/>
      <w:pPr>
        <w:ind w:left="675" w:hanging="675"/>
      </w:pPr>
      <w:rPr>
        <w:rFonts w:ascii="Calibri" w:hAnsi="Calibri" w:cs="Calibri" w:hint="default"/>
        <w:b/>
      </w:rPr>
    </w:lvl>
    <w:lvl w:ilvl="1">
      <w:start w:val="4"/>
      <w:numFmt w:val="decimal"/>
      <w:lvlText w:val="%1.%2."/>
      <w:lvlJc w:val="left"/>
      <w:pPr>
        <w:ind w:left="1072" w:hanging="720"/>
      </w:pPr>
      <w:rPr>
        <w:rFonts w:ascii="Calibri" w:hAnsi="Calibri" w:cs="Calibri" w:hint="default"/>
        <w:b/>
      </w:rPr>
    </w:lvl>
    <w:lvl w:ilvl="2">
      <w:start w:val="1"/>
      <w:numFmt w:val="decimal"/>
      <w:lvlText w:val="%1.%2.%3."/>
      <w:lvlJc w:val="left"/>
      <w:pPr>
        <w:ind w:left="1424" w:hanging="720"/>
      </w:pPr>
      <w:rPr>
        <w:rFonts w:ascii="Calibri" w:hAnsi="Calibri" w:cs="Calibri" w:hint="default"/>
        <w:b w:val="0"/>
      </w:rPr>
    </w:lvl>
    <w:lvl w:ilvl="3">
      <w:start w:val="1"/>
      <w:numFmt w:val="decimal"/>
      <w:lvlText w:val="%1.%2.%3.%4."/>
      <w:lvlJc w:val="left"/>
      <w:pPr>
        <w:ind w:left="2136" w:hanging="1080"/>
      </w:pPr>
      <w:rPr>
        <w:rFonts w:ascii="Calibri" w:hAnsi="Calibri" w:cs="Calibri" w:hint="default"/>
        <w:b/>
      </w:rPr>
    </w:lvl>
    <w:lvl w:ilvl="4">
      <w:start w:val="1"/>
      <w:numFmt w:val="decimal"/>
      <w:lvlText w:val="%1.%2.%3.%4.%5."/>
      <w:lvlJc w:val="left"/>
      <w:pPr>
        <w:ind w:left="2488" w:hanging="1080"/>
      </w:pPr>
      <w:rPr>
        <w:rFonts w:ascii="Calibri" w:hAnsi="Calibri" w:cs="Calibri" w:hint="default"/>
        <w:b/>
      </w:rPr>
    </w:lvl>
    <w:lvl w:ilvl="5">
      <w:start w:val="1"/>
      <w:numFmt w:val="decimal"/>
      <w:lvlText w:val="%1.%2.%3.%4.%5.%6."/>
      <w:lvlJc w:val="left"/>
      <w:pPr>
        <w:ind w:left="3200" w:hanging="1440"/>
      </w:pPr>
      <w:rPr>
        <w:rFonts w:ascii="Calibri" w:hAnsi="Calibri" w:cs="Calibri" w:hint="default"/>
        <w:b/>
      </w:rPr>
    </w:lvl>
    <w:lvl w:ilvl="6">
      <w:start w:val="1"/>
      <w:numFmt w:val="decimal"/>
      <w:lvlText w:val="%1.%2.%3.%4.%5.%6.%7."/>
      <w:lvlJc w:val="left"/>
      <w:pPr>
        <w:ind w:left="3912" w:hanging="1800"/>
      </w:pPr>
      <w:rPr>
        <w:rFonts w:ascii="Calibri" w:hAnsi="Calibri" w:cs="Calibri" w:hint="default"/>
        <w:b/>
      </w:rPr>
    </w:lvl>
    <w:lvl w:ilvl="7">
      <w:start w:val="1"/>
      <w:numFmt w:val="decimal"/>
      <w:lvlText w:val="%1.%2.%3.%4.%5.%6.%7.%8."/>
      <w:lvlJc w:val="left"/>
      <w:pPr>
        <w:ind w:left="4264" w:hanging="1800"/>
      </w:pPr>
      <w:rPr>
        <w:rFonts w:ascii="Calibri" w:hAnsi="Calibri" w:cs="Calibri" w:hint="default"/>
        <w:b/>
      </w:rPr>
    </w:lvl>
    <w:lvl w:ilvl="8">
      <w:start w:val="1"/>
      <w:numFmt w:val="decimal"/>
      <w:lvlText w:val="%1.%2.%3.%4.%5.%6.%7.%8.%9."/>
      <w:lvlJc w:val="left"/>
      <w:pPr>
        <w:ind w:left="4976" w:hanging="2160"/>
      </w:pPr>
      <w:rPr>
        <w:rFonts w:ascii="Calibri" w:hAnsi="Calibri" w:cs="Calibri" w:hint="default"/>
        <w:b/>
      </w:rPr>
    </w:lvl>
  </w:abstractNum>
  <w:abstractNum w:abstractNumId="4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3" w15:restartNumberingAfterBreak="0">
    <w:nsid w:val="6C5B248E"/>
    <w:multiLevelType w:val="multilevel"/>
    <w:tmpl w:val="26004142"/>
    <w:lvl w:ilvl="0">
      <w:start w:val="8"/>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81C0DD7"/>
    <w:multiLevelType w:val="multilevel"/>
    <w:tmpl w:val="2C923A1E"/>
    <w:lvl w:ilvl="0">
      <w:start w:val="6"/>
      <w:numFmt w:val="decimal"/>
      <w:lvlText w:val="%1."/>
      <w:lvlJc w:val="left"/>
      <w:pPr>
        <w:ind w:left="900" w:hanging="900"/>
      </w:pPr>
      <w:rPr>
        <w:rFonts w:hint="default"/>
      </w:rPr>
    </w:lvl>
    <w:lvl w:ilvl="1">
      <w:start w:val="8"/>
      <w:numFmt w:val="decimal"/>
      <w:lvlText w:val="%1.%2."/>
      <w:lvlJc w:val="left"/>
      <w:pPr>
        <w:ind w:left="1134" w:hanging="900"/>
      </w:pPr>
      <w:rPr>
        <w:rFonts w:hint="default"/>
      </w:rPr>
    </w:lvl>
    <w:lvl w:ilvl="2">
      <w:start w:val="4"/>
      <w:numFmt w:val="decimal"/>
      <w:lvlText w:val="%1.%2.%3."/>
      <w:lvlJc w:val="left"/>
      <w:pPr>
        <w:ind w:left="1368" w:hanging="900"/>
      </w:pPr>
      <w:rPr>
        <w:rFonts w:hint="default"/>
      </w:rPr>
    </w:lvl>
    <w:lvl w:ilvl="3">
      <w:start w:val="6"/>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204" w:hanging="180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4032" w:hanging="2160"/>
      </w:pPr>
      <w:rPr>
        <w:rFonts w:hint="default"/>
      </w:rPr>
    </w:lvl>
  </w:abstractNum>
  <w:abstractNum w:abstractNumId="47"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8" w15:restartNumberingAfterBreak="0">
    <w:nsid w:val="7A7B03D9"/>
    <w:multiLevelType w:val="multilevel"/>
    <w:tmpl w:val="80E2EF44"/>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ED75E86"/>
    <w:multiLevelType w:val="multilevel"/>
    <w:tmpl w:val="EC2AAB44"/>
    <w:lvl w:ilvl="0">
      <w:start w:val="6"/>
      <w:numFmt w:val="decimal"/>
      <w:lvlText w:val="%1"/>
      <w:lvlJc w:val="left"/>
      <w:pPr>
        <w:ind w:left="600" w:hanging="600"/>
      </w:pPr>
      <w:rPr>
        <w:rFonts w:hint="default"/>
      </w:rPr>
    </w:lvl>
    <w:lvl w:ilvl="1">
      <w:start w:val="6"/>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25"/>
  </w:num>
  <w:num w:numId="5">
    <w:abstractNumId w:val="45"/>
  </w:num>
  <w:num w:numId="6">
    <w:abstractNumId w:val="4"/>
  </w:num>
  <w:num w:numId="7">
    <w:abstractNumId w:val="49"/>
  </w:num>
  <w:num w:numId="8">
    <w:abstractNumId w:val="26"/>
  </w:num>
  <w:num w:numId="9">
    <w:abstractNumId w:val="5"/>
  </w:num>
  <w:num w:numId="10">
    <w:abstractNumId w:val="20"/>
  </w:num>
  <w:num w:numId="11">
    <w:abstractNumId w:val="15"/>
  </w:num>
  <w:num w:numId="12">
    <w:abstractNumId w:val="21"/>
  </w:num>
  <w:num w:numId="13">
    <w:abstractNumId w:val="24"/>
  </w:num>
  <w:num w:numId="14">
    <w:abstractNumId w:val="44"/>
  </w:num>
  <w:num w:numId="15">
    <w:abstractNumId w:val="2"/>
  </w:num>
  <w:num w:numId="16">
    <w:abstractNumId w:val="3"/>
  </w:num>
  <w:num w:numId="17">
    <w:abstractNumId w:val="13"/>
  </w:num>
  <w:num w:numId="18">
    <w:abstractNumId w:val="30"/>
  </w:num>
  <w:num w:numId="19">
    <w:abstractNumId w:val="42"/>
  </w:num>
  <w:num w:numId="20">
    <w:abstractNumId w:val="34"/>
  </w:num>
  <w:num w:numId="21">
    <w:abstractNumId w:val="16"/>
  </w:num>
  <w:num w:numId="22">
    <w:abstractNumId w:val="8"/>
  </w:num>
  <w:num w:numId="23">
    <w:abstractNumId w:val="23"/>
  </w:num>
  <w:num w:numId="24">
    <w:abstractNumId w:val="38"/>
  </w:num>
  <w:num w:numId="25">
    <w:abstractNumId w:val="18"/>
  </w:num>
  <w:num w:numId="26">
    <w:abstractNumId w:val="35"/>
  </w:num>
  <w:num w:numId="27">
    <w:abstractNumId w:val="50"/>
  </w:num>
  <w:num w:numId="28">
    <w:abstractNumId w:val="32"/>
  </w:num>
  <w:num w:numId="29">
    <w:abstractNumId w:val="17"/>
  </w:num>
  <w:num w:numId="30">
    <w:abstractNumId w:val="29"/>
  </w:num>
  <w:num w:numId="31">
    <w:abstractNumId w:val="37"/>
  </w:num>
  <w:num w:numId="32">
    <w:abstractNumId w:val="39"/>
  </w:num>
  <w:num w:numId="33">
    <w:abstractNumId w:val="10"/>
  </w:num>
  <w:num w:numId="34">
    <w:abstractNumId w:val="31"/>
  </w:num>
  <w:num w:numId="35">
    <w:abstractNumId w:val="48"/>
  </w:num>
  <w:num w:numId="36">
    <w:abstractNumId w:val="33"/>
  </w:num>
  <w:num w:numId="37">
    <w:abstractNumId w:val="41"/>
  </w:num>
  <w:num w:numId="38">
    <w:abstractNumId w:val="43"/>
  </w:num>
  <w:num w:numId="39">
    <w:abstractNumId w:val="11"/>
  </w:num>
  <w:num w:numId="40">
    <w:abstractNumId w:val="27"/>
  </w:num>
  <w:num w:numId="41">
    <w:abstractNumId w:val="22"/>
  </w:num>
  <w:num w:numId="42">
    <w:abstractNumId w:val="46"/>
  </w:num>
  <w:num w:numId="43">
    <w:abstractNumId w:val="9"/>
  </w:num>
  <w:num w:numId="44">
    <w:abstractNumId w:val="6"/>
  </w:num>
  <w:num w:numId="45">
    <w:abstractNumId w:val="51"/>
  </w:num>
  <w:num w:numId="46">
    <w:abstractNumId w:val="0"/>
  </w:num>
  <w:num w:numId="47">
    <w:abstractNumId w:val="36"/>
  </w:num>
  <w:num w:numId="48">
    <w:abstractNumId w:val="19"/>
  </w:num>
  <w:num w:numId="49">
    <w:abstractNumId w:val="47"/>
  </w:num>
  <w:num w:numId="50">
    <w:abstractNumId w:val="14"/>
  </w:num>
  <w:num w:numId="51">
    <w:abstractNumId w:val="12"/>
  </w:num>
  <w:num w:numId="52">
    <w:abstractNumId w:val="28"/>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4A"/>
    <w:rsid w:val="00000870"/>
    <w:rsid w:val="000018E8"/>
    <w:rsid w:val="00005E26"/>
    <w:rsid w:val="00016C4F"/>
    <w:rsid w:val="000439B2"/>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E359A"/>
    <w:rsid w:val="000E3B4C"/>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F721C"/>
    <w:rsid w:val="001F79F8"/>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3008AE"/>
    <w:rsid w:val="00303921"/>
    <w:rsid w:val="0031140C"/>
    <w:rsid w:val="00314883"/>
    <w:rsid w:val="003226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21A47"/>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17EE"/>
    <w:rsid w:val="0056304C"/>
    <w:rsid w:val="00564F2F"/>
    <w:rsid w:val="00571F62"/>
    <w:rsid w:val="00576D2F"/>
    <w:rsid w:val="005968B7"/>
    <w:rsid w:val="005A5544"/>
    <w:rsid w:val="005E4295"/>
    <w:rsid w:val="005E5B39"/>
    <w:rsid w:val="005F33BE"/>
    <w:rsid w:val="005F41C2"/>
    <w:rsid w:val="005F747D"/>
    <w:rsid w:val="00602465"/>
    <w:rsid w:val="006112B1"/>
    <w:rsid w:val="00611BC5"/>
    <w:rsid w:val="00616AF6"/>
    <w:rsid w:val="00616E13"/>
    <w:rsid w:val="00621E46"/>
    <w:rsid w:val="00637B67"/>
    <w:rsid w:val="00646857"/>
    <w:rsid w:val="006553C6"/>
    <w:rsid w:val="006729FF"/>
    <w:rsid w:val="00672DB8"/>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21B45"/>
    <w:rsid w:val="00730C46"/>
    <w:rsid w:val="00743EAD"/>
    <w:rsid w:val="00746155"/>
    <w:rsid w:val="0075040F"/>
    <w:rsid w:val="00757200"/>
    <w:rsid w:val="00757210"/>
    <w:rsid w:val="007625D5"/>
    <w:rsid w:val="0079387C"/>
    <w:rsid w:val="0079610F"/>
    <w:rsid w:val="0079636D"/>
    <w:rsid w:val="007A18AB"/>
    <w:rsid w:val="007A6911"/>
    <w:rsid w:val="007A7E0E"/>
    <w:rsid w:val="007B038D"/>
    <w:rsid w:val="007B12DC"/>
    <w:rsid w:val="007B17E7"/>
    <w:rsid w:val="007B2C46"/>
    <w:rsid w:val="007B7C42"/>
    <w:rsid w:val="007C1056"/>
    <w:rsid w:val="007C306D"/>
    <w:rsid w:val="007C5349"/>
    <w:rsid w:val="007C5452"/>
    <w:rsid w:val="007C7590"/>
    <w:rsid w:val="007D006D"/>
    <w:rsid w:val="007D6B89"/>
    <w:rsid w:val="007E1AED"/>
    <w:rsid w:val="007E5E59"/>
    <w:rsid w:val="007E6AC9"/>
    <w:rsid w:val="007F4AAB"/>
    <w:rsid w:val="008066FA"/>
    <w:rsid w:val="00807FB3"/>
    <w:rsid w:val="0081231F"/>
    <w:rsid w:val="00815C9B"/>
    <w:rsid w:val="00816128"/>
    <w:rsid w:val="00827D1A"/>
    <w:rsid w:val="008323CD"/>
    <w:rsid w:val="00833338"/>
    <w:rsid w:val="0084011C"/>
    <w:rsid w:val="00845FE7"/>
    <w:rsid w:val="00851F51"/>
    <w:rsid w:val="00854493"/>
    <w:rsid w:val="008559AD"/>
    <w:rsid w:val="00861601"/>
    <w:rsid w:val="00861E34"/>
    <w:rsid w:val="00864314"/>
    <w:rsid w:val="00880355"/>
    <w:rsid w:val="00884DBB"/>
    <w:rsid w:val="00891DB8"/>
    <w:rsid w:val="0089283D"/>
    <w:rsid w:val="0089317C"/>
    <w:rsid w:val="0089397F"/>
    <w:rsid w:val="00895742"/>
    <w:rsid w:val="008A2354"/>
    <w:rsid w:val="008A5087"/>
    <w:rsid w:val="008C0C68"/>
    <w:rsid w:val="008C417B"/>
    <w:rsid w:val="008D07C6"/>
    <w:rsid w:val="008E33A8"/>
    <w:rsid w:val="008F10A5"/>
    <w:rsid w:val="009053EC"/>
    <w:rsid w:val="00915A76"/>
    <w:rsid w:val="00966169"/>
    <w:rsid w:val="009837B8"/>
    <w:rsid w:val="009841BC"/>
    <w:rsid w:val="009903BD"/>
    <w:rsid w:val="009A1D72"/>
    <w:rsid w:val="009A3BCE"/>
    <w:rsid w:val="009B1817"/>
    <w:rsid w:val="009B30DE"/>
    <w:rsid w:val="009B579E"/>
    <w:rsid w:val="009C706E"/>
    <w:rsid w:val="009D267C"/>
    <w:rsid w:val="009D27D8"/>
    <w:rsid w:val="009F1BB0"/>
    <w:rsid w:val="00A077D4"/>
    <w:rsid w:val="00A1103F"/>
    <w:rsid w:val="00A13239"/>
    <w:rsid w:val="00A143D0"/>
    <w:rsid w:val="00A36D70"/>
    <w:rsid w:val="00A376BF"/>
    <w:rsid w:val="00A40D1E"/>
    <w:rsid w:val="00A46FE5"/>
    <w:rsid w:val="00A54F87"/>
    <w:rsid w:val="00A96BD7"/>
    <w:rsid w:val="00AB16F2"/>
    <w:rsid w:val="00AD45FC"/>
    <w:rsid w:val="00AF412A"/>
    <w:rsid w:val="00AF7A0D"/>
    <w:rsid w:val="00B21C6B"/>
    <w:rsid w:val="00B25A0B"/>
    <w:rsid w:val="00B27145"/>
    <w:rsid w:val="00B344DA"/>
    <w:rsid w:val="00B56D33"/>
    <w:rsid w:val="00B649A8"/>
    <w:rsid w:val="00B70B41"/>
    <w:rsid w:val="00B872FE"/>
    <w:rsid w:val="00B958DF"/>
    <w:rsid w:val="00BA1453"/>
    <w:rsid w:val="00BA3DB0"/>
    <w:rsid w:val="00BA620F"/>
    <w:rsid w:val="00BB28C3"/>
    <w:rsid w:val="00BB6B10"/>
    <w:rsid w:val="00BB6D86"/>
    <w:rsid w:val="00BC3FB7"/>
    <w:rsid w:val="00BD4B4D"/>
    <w:rsid w:val="00BE3F1B"/>
    <w:rsid w:val="00BE6034"/>
    <w:rsid w:val="00BF0CEC"/>
    <w:rsid w:val="00BF3865"/>
    <w:rsid w:val="00BF63A6"/>
    <w:rsid w:val="00C1703C"/>
    <w:rsid w:val="00C24BCD"/>
    <w:rsid w:val="00C37E5C"/>
    <w:rsid w:val="00C55913"/>
    <w:rsid w:val="00C945B8"/>
    <w:rsid w:val="00CB7981"/>
    <w:rsid w:val="00CC3E89"/>
    <w:rsid w:val="00CC4A30"/>
    <w:rsid w:val="00CD2FF6"/>
    <w:rsid w:val="00CD32D9"/>
    <w:rsid w:val="00CD5028"/>
    <w:rsid w:val="00CD7731"/>
    <w:rsid w:val="00CE2EA8"/>
    <w:rsid w:val="00CE5274"/>
    <w:rsid w:val="00CF3E61"/>
    <w:rsid w:val="00CF77B4"/>
    <w:rsid w:val="00D063D7"/>
    <w:rsid w:val="00D1414A"/>
    <w:rsid w:val="00D145B7"/>
    <w:rsid w:val="00D17FFE"/>
    <w:rsid w:val="00D22B6C"/>
    <w:rsid w:val="00D3181D"/>
    <w:rsid w:val="00D3239C"/>
    <w:rsid w:val="00D34D11"/>
    <w:rsid w:val="00D35F8D"/>
    <w:rsid w:val="00D369A4"/>
    <w:rsid w:val="00D41DB7"/>
    <w:rsid w:val="00D56461"/>
    <w:rsid w:val="00D64CF7"/>
    <w:rsid w:val="00D81987"/>
    <w:rsid w:val="00D82939"/>
    <w:rsid w:val="00D93AC7"/>
    <w:rsid w:val="00D93B37"/>
    <w:rsid w:val="00D97A4A"/>
    <w:rsid w:val="00DA0336"/>
    <w:rsid w:val="00DA287F"/>
    <w:rsid w:val="00DA582C"/>
    <w:rsid w:val="00DA5FF7"/>
    <w:rsid w:val="00DB7137"/>
    <w:rsid w:val="00DC34CD"/>
    <w:rsid w:val="00DD1CC9"/>
    <w:rsid w:val="00DD2E0F"/>
    <w:rsid w:val="00DD5FC1"/>
    <w:rsid w:val="00DD6858"/>
    <w:rsid w:val="00DD6B91"/>
    <w:rsid w:val="00DD7F61"/>
    <w:rsid w:val="00DE0168"/>
    <w:rsid w:val="00DF0A77"/>
    <w:rsid w:val="00DF2E52"/>
    <w:rsid w:val="00DF3367"/>
    <w:rsid w:val="00DF672B"/>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0A1"/>
    <w:rsid w:val="00EC74A4"/>
    <w:rsid w:val="00ED3B83"/>
    <w:rsid w:val="00ED5989"/>
    <w:rsid w:val="00ED5BCB"/>
    <w:rsid w:val="00ED62CF"/>
    <w:rsid w:val="00EE2130"/>
    <w:rsid w:val="00EF1443"/>
    <w:rsid w:val="00EF5A9C"/>
    <w:rsid w:val="00F42695"/>
    <w:rsid w:val="00F45BD3"/>
    <w:rsid w:val="00F51907"/>
    <w:rsid w:val="00F5706A"/>
    <w:rsid w:val="00F67ABF"/>
    <w:rsid w:val="00F67F69"/>
    <w:rsid w:val="00F70B4A"/>
    <w:rsid w:val="00FA4ECE"/>
    <w:rsid w:val="00FB0521"/>
    <w:rsid w:val="00FB731A"/>
    <w:rsid w:val="00FC4880"/>
    <w:rsid w:val="00FD6AD2"/>
    <w:rsid w:val="00FD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349A"/>
  <w15:docId w15:val="{5CABF11D-7FF7-4A00-9823-C7FA638D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Заголовок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F467564EBD2B44B37F74201A98C0A134B5239F56038R7eE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927C-DAF6-4391-AAEC-D82DC0EC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23809</Words>
  <Characters>135713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cp:lastModifiedBy>
  <cp:revision>3</cp:revision>
  <dcterms:created xsi:type="dcterms:W3CDTF">2018-11-26T06:20:00Z</dcterms:created>
  <dcterms:modified xsi:type="dcterms:W3CDTF">2018-11-26T06:31:00Z</dcterms:modified>
</cp:coreProperties>
</file>