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B8" w:rsidRPr="00F702DF" w:rsidRDefault="00CF3DB8" w:rsidP="00CF3DB8">
      <w:pPr>
        <w:ind w:firstLine="709"/>
        <w:jc w:val="both"/>
      </w:pPr>
    </w:p>
    <w:p w:rsidR="00CF3DB8" w:rsidRPr="00C04C48" w:rsidRDefault="00CF3DB8" w:rsidP="00CF3DB8">
      <w:pPr>
        <w:pStyle w:val="1"/>
        <w:numPr>
          <w:ilvl w:val="0"/>
          <w:numId w:val="21"/>
        </w:numPr>
        <w:spacing w:before="0" w:after="0"/>
        <w:jc w:val="center"/>
        <w:rPr>
          <w:rFonts w:ascii="Times New Roman" w:hAnsi="Times New Roman" w:cs="Times New Roman"/>
          <w:sz w:val="28"/>
          <w:szCs w:val="28"/>
        </w:rPr>
      </w:pPr>
      <w:r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pStyle w:val="2"/>
        <w:numPr>
          <w:ilvl w:val="0"/>
          <w:numId w:val="22"/>
        </w:numPr>
        <w:spacing w:before="0" w:after="0"/>
        <w:ind w:hanging="11"/>
        <w:jc w:val="both"/>
        <w:rPr>
          <w:rFonts w:ascii="Times New Roman" w:hAnsi="Times New Roman" w:cs="Times New Roman"/>
          <w:i w:val="0"/>
        </w:rPr>
      </w:pPr>
      <w:r w:rsidRPr="00C04C48">
        <w:rPr>
          <w:rFonts w:ascii="Times New Roman" w:hAnsi="Times New Roman" w:cs="Times New Roman"/>
          <w:i w:val="0"/>
        </w:rPr>
        <w:t>Участник аукциона</w:t>
      </w:r>
    </w:p>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проведении аукциона на сайтах прошедшим предварительный квалификационный отбор, указанный в пункте 1.4 аукционной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CF3DB8" w:rsidRPr="00C04C48" w:rsidRDefault="00CF3DB8" w:rsidP="00CF3DB8">
      <w:pPr>
        <w:pStyle w:val="11"/>
        <w:numPr>
          <w:ilvl w:val="2"/>
          <w:numId w:val="22"/>
        </w:numPr>
        <w:ind w:left="0" w:firstLine="709"/>
        <w:rPr>
          <w:szCs w:val="28"/>
        </w:rPr>
      </w:pPr>
      <w:r w:rsidRPr="00C04C48">
        <w:rPr>
          <w:szCs w:val="28"/>
        </w:rPr>
        <w:t xml:space="preserve">К участию в аукционе допускаются участники, соответствующие требованиям пунктов </w:t>
      </w:r>
      <w:r w:rsidR="000F302B" w:rsidRPr="00C04C48">
        <w:rPr>
          <w:szCs w:val="28"/>
        </w:rPr>
        <w:t>5</w:t>
      </w:r>
      <w:r w:rsidRPr="00C04C48">
        <w:rPr>
          <w:szCs w:val="28"/>
        </w:rPr>
        <w:t>.1.1-</w:t>
      </w:r>
      <w:r w:rsidR="000F302B" w:rsidRPr="00C04C48">
        <w:rPr>
          <w:szCs w:val="28"/>
        </w:rPr>
        <w:t>5</w:t>
      </w:r>
      <w:r w:rsidRPr="00C04C48">
        <w:rPr>
          <w:szCs w:val="28"/>
        </w:rPr>
        <w:t>.1.2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 за исключением банковской гарантии.</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w:t>
      </w:r>
      <w:r w:rsidRPr="00C04C48">
        <w:rPr>
          <w:szCs w:val="28"/>
        </w:rPr>
        <w:lastRenderedPageBreak/>
        <w:t>участник считается подавшим заявку от своего имени и действующим в своих интересах.</w:t>
      </w:r>
    </w:p>
    <w:p w:rsidR="00CF3DB8" w:rsidRPr="00C04C48" w:rsidRDefault="00CF3DB8" w:rsidP="00CF3DB8">
      <w:pPr>
        <w:pStyle w:val="11"/>
        <w:numPr>
          <w:ilvl w:val="2"/>
          <w:numId w:val="22"/>
        </w:numPr>
        <w:ind w:left="0" w:firstLine="709"/>
        <w:rPr>
          <w:szCs w:val="28"/>
        </w:rPr>
      </w:pPr>
      <w:r w:rsidRPr="00C04C48">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0F302B" w:rsidRPr="00C04C48">
        <w:rPr>
          <w:szCs w:val="28"/>
        </w:rPr>
        <w:t>5</w:t>
      </w:r>
      <w:r w:rsidRPr="00C04C48">
        <w:rPr>
          <w:szCs w:val="28"/>
        </w:rPr>
        <w:t xml:space="preserve">.3.3 аукционной документации, а также документы, предусмотренные </w:t>
      </w:r>
      <w:r w:rsidR="00575D7A" w:rsidRPr="00C04C48">
        <w:rPr>
          <w:szCs w:val="28"/>
        </w:rPr>
        <w:t xml:space="preserve">пунктом </w:t>
      </w:r>
      <w:r w:rsidR="000F302B" w:rsidRPr="00C04C48">
        <w:rPr>
          <w:szCs w:val="28"/>
        </w:rPr>
        <w:t>7</w:t>
      </w:r>
      <w:r w:rsidRPr="00C04C48">
        <w:rPr>
          <w:szCs w:val="28"/>
        </w:rPr>
        <w:t>.1.8.</w:t>
      </w:r>
      <w:r w:rsidR="00575D7A" w:rsidRPr="00C04C48">
        <w:rPr>
          <w:szCs w:val="28"/>
        </w:rPr>
        <w:t>6</w:t>
      </w:r>
      <w:r w:rsidRPr="00C04C48">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rsidR="00CF3DB8" w:rsidRPr="00C04C48" w:rsidRDefault="00CF3DB8" w:rsidP="00CF3DB8">
      <w:pPr>
        <w:pStyle w:val="11"/>
        <w:numPr>
          <w:ilvl w:val="2"/>
          <w:numId w:val="22"/>
        </w:numPr>
        <w:ind w:left="0" w:firstLine="709"/>
        <w:rPr>
          <w:szCs w:val="28"/>
        </w:rPr>
      </w:pPr>
      <w:r w:rsidRPr="00C04C48">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CF3DB8" w:rsidRPr="00C04C48" w:rsidRDefault="00CF3DB8" w:rsidP="00CF3DB8">
      <w:pPr>
        <w:pStyle w:val="11"/>
        <w:numPr>
          <w:ilvl w:val="2"/>
          <w:numId w:val="22"/>
        </w:numPr>
        <w:ind w:left="0" w:firstLine="709"/>
        <w:rPr>
          <w:szCs w:val="28"/>
        </w:rPr>
      </w:pPr>
      <w:r w:rsidRPr="00C04C48">
        <w:rPr>
          <w:szCs w:val="28"/>
        </w:rPr>
        <w:t>Участник, на стороне которого выступают несколько лиц, должен представить в составе заявки все предусмотренные пунктом</w:t>
      </w:r>
      <w:r w:rsidR="007600AD" w:rsidRPr="00C04C48">
        <w:rPr>
          <w:szCs w:val="28"/>
        </w:rPr>
        <w:t xml:space="preserve"> </w:t>
      </w:r>
      <w:r w:rsidR="000F302B" w:rsidRPr="00C04C48">
        <w:rPr>
          <w:szCs w:val="28"/>
        </w:rPr>
        <w:t>7</w:t>
      </w:r>
      <w:r w:rsidRPr="00C04C48">
        <w:rPr>
          <w:szCs w:val="28"/>
        </w:rPr>
        <w:t xml:space="preserve">.1.8 аукционной документацией документы, с учетом требований пунктов </w:t>
      </w:r>
      <w:r w:rsidR="000F302B" w:rsidRPr="00C04C48">
        <w:rPr>
          <w:szCs w:val="28"/>
        </w:rPr>
        <w:t>5</w:t>
      </w:r>
      <w:r w:rsidRPr="00C04C48">
        <w:rPr>
          <w:szCs w:val="28"/>
        </w:rPr>
        <w:t>.2.1-</w:t>
      </w:r>
      <w:r w:rsidR="000F302B" w:rsidRPr="00C04C48">
        <w:rPr>
          <w:szCs w:val="28"/>
        </w:rPr>
        <w:t>5</w:t>
      </w:r>
      <w:r w:rsidRPr="00C04C48">
        <w:rPr>
          <w:szCs w:val="28"/>
        </w:rPr>
        <w:t>.2.3 аукционной документации.</w:t>
      </w:r>
    </w:p>
    <w:p w:rsidR="00575D7A" w:rsidRPr="00C04C48" w:rsidRDefault="00575D7A" w:rsidP="00575D7A">
      <w:pPr>
        <w:pStyle w:val="11"/>
        <w:numPr>
          <w:ilvl w:val="2"/>
          <w:numId w:val="22"/>
        </w:numPr>
        <w:ind w:left="0" w:firstLine="709"/>
        <w:rPr>
          <w:szCs w:val="28"/>
        </w:rPr>
      </w:pPr>
      <w:r w:rsidRPr="00C04C48">
        <w:rPr>
          <w:szCs w:val="28"/>
        </w:rPr>
        <w:t xml:space="preserve"> 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0F302B" w:rsidRPr="00C04C48">
        <w:rPr>
          <w:sz w:val="28"/>
          <w:szCs w:val="28"/>
        </w:rPr>
        <w:t>2</w:t>
      </w:r>
      <w:r w:rsidRPr="00C04C48">
        <w:rPr>
          <w:sz w:val="28"/>
          <w:szCs w:val="28"/>
        </w:rPr>
        <w:t xml:space="preserve">, </w:t>
      </w:r>
      <w:r w:rsidR="000F302B" w:rsidRPr="00C04C48">
        <w:rPr>
          <w:sz w:val="28"/>
          <w:szCs w:val="28"/>
        </w:rPr>
        <w:t>3</w:t>
      </w:r>
      <w:r w:rsidR="00CC5F69">
        <w:rPr>
          <w:sz w:val="28"/>
          <w:szCs w:val="28"/>
        </w:rPr>
        <w:t>, 7.7</w:t>
      </w:r>
      <w:r w:rsidR="000916CA" w:rsidRPr="00C04C48">
        <w:rPr>
          <w:sz w:val="28"/>
          <w:szCs w:val="28"/>
        </w:rPr>
        <w:t xml:space="preserve"> </w:t>
      </w:r>
      <w:r w:rsidRPr="00C04C48">
        <w:rPr>
          <w:sz w:val="28"/>
          <w:szCs w:val="28"/>
        </w:rPr>
        <w:t>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575D7A" w:rsidRPr="00C04C48" w:rsidRDefault="000F55A8" w:rsidP="00575D7A">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аукциона</w:t>
      </w:r>
      <w:r w:rsidRPr="006C1BA7">
        <w:rPr>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6C1BA7">
        <w:rPr>
          <w:bCs/>
          <w:sz w:val="28"/>
          <w:szCs w:val="28"/>
        </w:rPr>
        <w:lastRenderedPageBreak/>
        <w:t xml:space="preserve">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аукциона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0F302B" w:rsidRPr="00C04C48">
        <w:rPr>
          <w:sz w:val="28"/>
          <w:szCs w:val="28"/>
        </w:rPr>
        <w:t>5</w:t>
      </w:r>
      <w:r w:rsidRPr="00C04C48">
        <w:rPr>
          <w:sz w:val="28"/>
          <w:szCs w:val="28"/>
        </w:rPr>
        <w:t>.3.3.</w:t>
      </w:r>
      <w:r w:rsidR="00810E6E">
        <w:rPr>
          <w:sz w:val="28"/>
          <w:szCs w:val="28"/>
        </w:rPr>
        <w:t>1</w:t>
      </w:r>
      <w:r w:rsidRPr="00C04C48">
        <w:rPr>
          <w:color w:val="000000"/>
          <w:sz w:val="28"/>
          <w:szCs w:val="28"/>
        </w:rPr>
        <w:t>-</w:t>
      </w:r>
      <w:r w:rsidR="000F302B" w:rsidRPr="00C04C48">
        <w:rPr>
          <w:sz w:val="28"/>
          <w:szCs w:val="28"/>
        </w:rPr>
        <w:t>5</w:t>
      </w:r>
      <w:r w:rsidRPr="00C04C48">
        <w:rPr>
          <w:sz w:val="28"/>
          <w:szCs w:val="28"/>
        </w:rPr>
        <w:t>.3.3.</w:t>
      </w:r>
      <w:r w:rsidR="00A71CD7" w:rsidRPr="00C04C48">
        <w:rPr>
          <w:sz w:val="28"/>
          <w:szCs w:val="28"/>
        </w:rPr>
        <w:t>5</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в соответствии с приложением № 1 к аукционной документации. </w:t>
      </w:r>
    </w:p>
    <w:p w:rsidR="00FB481F" w:rsidRPr="00C04C48" w:rsidRDefault="00FB481F" w:rsidP="00CF3DB8">
      <w:pPr>
        <w:ind w:firstLine="709"/>
        <w:jc w:val="both"/>
        <w:rPr>
          <w:sz w:val="28"/>
          <w:szCs w:val="28"/>
        </w:rPr>
      </w:pPr>
    </w:p>
    <w:p w:rsidR="00CF3DB8" w:rsidRPr="00C04C48" w:rsidRDefault="00CF3DB8" w:rsidP="00CF3DB8">
      <w:pPr>
        <w:pStyle w:val="2"/>
        <w:numPr>
          <w:ilvl w:val="0"/>
          <w:numId w:val="22"/>
        </w:numPr>
        <w:spacing w:before="0" w:after="0"/>
        <w:ind w:hanging="11"/>
        <w:jc w:val="both"/>
        <w:rPr>
          <w:rFonts w:ascii="Times New Roman" w:hAnsi="Times New Roman" w:cs="Times New Roman"/>
          <w:i w:val="0"/>
        </w:rPr>
      </w:pPr>
      <w:r w:rsidRPr="00C04C48">
        <w:rPr>
          <w:rFonts w:ascii="Times New Roman" w:hAnsi="Times New Roman" w:cs="Times New Roman"/>
          <w:i w:val="0"/>
        </w:rPr>
        <w:t>Порядок проведения аукциона</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При проведении аукциона в электронной форме информация об аукционе размещается также на сайте электронной площадк</w:t>
      </w:r>
      <w:r w:rsidR="00DD1858" w:rsidRPr="00C04C48">
        <w:rPr>
          <w:szCs w:val="28"/>
        </w:rPr>
        <w:t>е</w:t>
      </w:r>
      <w:r w:rsidRPr="00C04C48">
        <w:rPr>
          <w:szCs w:val="28"/>
        </w:rPr>
        <w:t xml:space="preserve"> (ЭТЗП).</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7" w:history="1">
        <w:r w:rsidRPr="00C04C48">
          <w:rPr>
            <w:rStyle w:val="a7"/>
            <w:szCs w:val="28"/>
          </w:rPr>
          <w:t>www.rzd.ru</w:t>
        </w:r>
      </w:hyperlink>
      <w:r w:rsidRPr="00C04C48">
        <w:t>, а также</w:t>
      </w:r>
      <w:r w:rsidRPr="00C04C48">
        <w:rPr>
          <w:bCs/>
        </w:rPr>
        <w:t xml:space="preserve"> на сайте ЭТЗП (в случае проведения </w:t>
      </w:r>
      <w:r w:rsidRPr="00C04C48">
        <w:rPr>
          <w:bCs/>
        </w:rPr>
        <w:lastRenderedPageBreak/>
        <w:t>аукциона в электронной форме)</w:t>
      </w:r>
      <w:r w:rsidRPr="00C04C48">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C04C4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 чем за 7 (семь) календарных дней до окончания срока подачи заявок на участие в аукционе.</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При проведении аукциона, заявки </w:t>
      </w:r>
      <w:proofErr w:type="gramStart"/>
      <w:r w:rsidRPr="00C04C48">
        <w:rPr>
          <w:rFonts w:eastAsia="MS Mincho"/>
          <w:sz w:val="28"/>
          <w:szCs w:val="28"/>
        </w:rPr>
        <w:t>на участие</w:t>
      </w:r>
      <w:proofErr w:type="gramEnd"/>
      <w:r w:rsidRPr="00C04C48">
        <w:rPr>
          <w:rFonts w:eastAsia="MS Mincho"/>
          <w:sz w:val="28"/>
          <w:szCs w:val="28"/>
        </w:rPr>
        <w:t xml:space="preserve">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C04C48">
        <w:rPr>
          <w:rFonts w:eastAsia="MS Mincho"/>
          <w:sz w:val="28"/>
          <w:szCs w:val="28"/>
        </w:rPr>
        <w:br/>
        <w:t>пункте 1.8 аукционной документации, или факсимильной связи по номеру факса контактного лица, указанного в пункте 1.1.2 аукционной документации</w:t>
      </w:r>
      <w:r w:rsidR="002449AE" w:rsidRPr="00C04C48">
        <w:rPr>
          <w:rFonts w:eastAsia="MS Mincho"/>
          <w:sz w:val="28"/>
          <w:szCs w:val="28"/>
        </w:rPr>
        <w:t xml:space="preserve">, </w:t>
      </w:r>
      <w:r w:rsidR="002449AE" w:rsidRPr="00C04C48">
        <w:rPr>
          <w:sz w:val="28"/>
          <w:szCs w:val="28"/>
        </w:rPr>
        <w:t>или электронной почты на адрес, указанный в пункте 1.1.2 аукционной документации (с обязательным подтверждением получения)</w:t>
      </w:r>
      <w:r w:rsidR="002449AE" w:rsidRPr="00C04C48">
        <w:rPr>
          <w:rFonts w:eastAsia="MS Mincho"/>
          <w:sz w:val="28"/>
          <w:szCs w:val="28"/>
        </w:rPr>
        <w:t>.</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При проведении аукциона в электронной форме запрос может быть направлен только посредством ЭТЗП с обязательным подписанием электронной подписью участника аукциона.</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lastRenderedPageBreak/>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 xml:space="preserve">В случае внесения изменений в извещение о проведении аукциона и (или) аукционную документацию позднее чем за 15 (пятнадцать) дней до даты окончания подачи заявок, заказчик обязан продлить срок подачи аукционных заявок таким образом,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Pr="00C04C48">
        <w:rPr>
          <w:sz w:val="28"/>
          <w:szCs w:val="28"/>
        </w:rPr>
        <w:br/>
        <w:t>15 (пятнадцати) дней, либо, если в извещение о проведении аукциона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Заказчик вправе отказаться от проведения аукциона в любой момент до проведения аукциона.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Формы проведения аукциона</w:t>
      </w:r>
    </w:p>
    <w:p w:rsidR="00CF3DB8" w:rsidRPr="00C04C48" w:rsidRDefault="00CF3DB8" w:rsidP="00CF3DB8">
      <w:pPr>
        <w:rPr>
          <w:sz w:val="28"/>
          <w:szCs w:val="28"/>
        </w:rPr>
      </w:pPr>
    </w:p>
    <w:p w:rsidR="00CF3DB8" w:rsidRPr="00C04C48" w:rsidRDefault="00CF3DB8" w:rsidP="00CF3DB8">
      <w:pPr>
        <w:pStyle w:val="a6"/>
        <w:tabs>
          <w:tab w:val="left" w:pos="1276"/>
        </w:tabs>
        <w:ind w:left="0" w:firstLine="709"/>
        <w:jc w:val="both"/>
        <w:rPr>
          <w:sz w:val="28"/>
          <w:szCs w:val="28"/>
        </w:rPr>
      </w:pPr>
      <w:r w:rsidRPr="00C04C48">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C04C48">
        <w:rPr>
          <w:sz w:val="28"/>
          <w:szCs w:val="28"/>
        </w:rPr>
        <w:br/>
        <w:t>пункте 1.2 аукционной документации.</w:t>
      </w:r>
    </w:p>
    <w:p w:rsidR="00CF3DB8" w:rsidRPr="00C04C48" w:rsidRDefault="00CF3DB8" w:rsidP="00CF3DB8">
      <w:pPr>
        <w:pStyle w:val="a6"/>
        <w:tabs>
          <w:tab w:val="left" w:pos="1276"/>
        </w:tabs>
        <w:ind w:left="0" w:firstLine="709"/>
        <w:jc w:val="both"/>
        <w:rPr>
          <w:sz w:val="28"/>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в электронной форме</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Аукцион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CF3DB8" w:rsidRPr="00C04C48" w:rsidRDefault="00CF3DB8" w:rsidP="00CF3DB8">
      <w:pPr>
        <w:pStyle w:val="11"/>
        <w:numPr>
          <w:ilvl w:val="2"/>
          <w:numId w:val="22"/>
        </w:numPr>
        <w:ind w:left="0" w:firstLine="709"/>
        <w:rPr>
          <w:szCs w:val="28"/>
        </w:rPr>
      </w:pPr>
      <w:r w:rsidRPr="00C04C48">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F3DB8" w:rsidRPr="00C04C48" w:rsidRDefault="00CF3DB8" w:rsidP="00CF3DB8">
      <w:pPr>
        <w:pStyle w:val="11"/>
        <w:numPr>
          <w:ilvl w:val="2"/>
          <w:numId w:val="22"/>
        </w:numPr>
        <w:ind w:left="0" w:firstLine="709"/>
        <w:rPr>
          <w:szCs w:val="28"/>
        </w:rPr>
      </w:pPr>
      <w:r w:rsidRPr="00C04C48">
        <w:rPr>
          <w:szCs w:val="28"/>
        </w:rPr>
        <w:t>Если аукцион проводится в электронной форме на ЭТЗП, участник должен:</w:t>
      </w:r>
    </w:p>
    <w:p w:rsidR="00CF3DB8" w:rsidRPr="00C04C48" w:rsidRDefault="00CF3DB8" w:rsidP="00CF3DB8">
      <w:pPr>
        <w:pStyle w:val="11"/>
        <w:ind w:firstLine="709"/>
        <w:rPr>
          <w:szCs w:val="28"/>
        </w:rPr>
      </w:pPr>
      <w:r w:rsidRPr="00C04C48">
        <w:rPr>
          <w:szCs w:val="28"/>
        </w:rPr>
        <w:t>получить сертификаты электронной подписи для своих уполномоченных представителей;</w:t>
      </w:r>
    </w:p>
    <w:p w:rsidR="00CF3DB8" w:rsidRPr="00C04C48" w:rsidRDefault="00CF3DB8" w:rsidP="00CF3DB8">
      <w:pPr>
        <w:pStyle w:val="11"/>
        <w:ind w:firstLine="709"/>
        <w:rPr>
          <w:szCs w:val="28"/>
        </w:rPr>
      </w:pPr>
      <w:r w:rsidRPr="00C04C48">
        <w:rPr>
          <w:szCs w:val="28"/>
        </w:rPr>
        <w:t>зарегистрироваться на ЭТЗП.</w:t>
      </w:r>
    </w:p>
    <w:p w:rsidR="00CF3DB8" w:rsidRPr="00C04C48" w:rsidRDefault="00CF3DB8" w:rsidP="00CF3DB8">
      <w:pPr>
        <w:pStyle w:val="11"/>
        <w:numPr>
          <w:ilvl w:val="2"/>
          <w:numId w:val="22"/>
        </w:numPr>
        <w:ind w:left="0" w:firstLine="709"/>
        <w:rPr>
          <w:szCs w:val="28"/>
        </w:rPr>
      </w:pPr>
      <w:r w:rsidRPr="00C04C48">
        <w:rPr>
          <w:szCs w:val="28"/>
        </w:rPr>
        <w:lastRenderedPageBreak/>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CF3DB8" w:rsidRPr="00C04C48" w:rsidRDefault="00CF3DB8" w:rsidP="00CF3DB8">
      <w:pPr>
        <w:pStyle w:val="11"/>
        <w:numPr>
          <w:ilvl w:val="2"/>
          <w:numId w:val="22"/>
        </w:numPr>
        <w:ind w:left="0" w:firstLine="709"/>
        <w:rPr>
          <w:szCs w:val="28"/>
        </w:rPr>
      </w:pPr>
      <w:r w:rsidRPr="00C04C48">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CF3DB8" w:rsidRPr="00C04C48" w:rsidRDefault="00CF3DB8" w:rsidP="00CF3DB8">
      <w:pPr>
        <w:pStyle w:val="11"/>
        <w:numPr>
          <w:ilvl w:val="2"/>
          <w:numId w:val="22"/>
        </w:numPr>
        <w:ind w:left="0" w:firstLine="709"/>
        <w:rPr>
          <w:szCs w:val="28"/>
        </w:rPr>
      </w:pPr>
      <w:r w:rsidRPr="00C04C48">
        <w:rPr>
          <w:szCs w:val="28"/>
        </w:rPr>
        <w:t>Все действия, осуществляемые зарегистрированным лицом на ЭТЗП, а также время их совершения фиксируются автоматически.</w:t>
      </w:r>
    </w:p>
    <w:p w:rsidR="00CF3DB8" w:rsidRPr="00C04C48" w:rsidRDefault="00CF3DB8" w:rsidP="00CF3DB8">
      <w:pPr>
        <w:pStyle w:val="11"/>
        <w:numPr>
          <w:ilvl w:val="2"/>
          <w:numId w:val="22"/>
        </w:numPr>
        <w:ind w:left="0" w:firstLine="709"/>
        <w:rPr>
          <w:szCs w:val="28"/>
        </w:rPr>
      </w:pPr>
      <w:r w:rsidRPr="00C04C48">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 сайте ЭТЗП.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CF3DB8" w:rsidRPr="00C04C48" w:rsidRDefault="00CF3DB8" w:rsidP="00CF3DB8">
      <w:pPr>
        <w:pStyle w:val="11"/>
        <w:numPr>
          <w:ilvl w:val="2"/>
          <w:numId w:val="22"/>
        </w:numPr>
        <w:ind w:left="0" w:firstLine="709"/>
        <w:rPr>
          <w:szCs w:val="28"/>
        </w:rPr>
      </w:pPr>
      <w:r w:rsidRPr="00C04C48">
        <w:rPr>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CF3DB8" w:rsidRPr="00C04C48" w:rsidRDefault="00CF3DB8" w:rsidP="00CF3DB8">
      <w:pPr>
        <w:pStyle w:val="11"/>
        <w:numPr>
          <w:ilvl w:val="2"/>
          <w:numId w:val="22"/>
        </w:numPr>
        <w:ind w:left="0" w:firstLine="709"/>
        <w:rPr>
          <w:szCs w:val="28"/>
        </w:rPr>
      </w:pPr>
      <w:r w:rsidRPr="00C04C48">
        <w:rPr>
          <w:szCs w:val="28"/>
        </w:rPr>
        <w:t>Лица, зарегистрированные на ЭТЗП, осуществляют обмен электронными документами только с заказчиком.</w:t>
      </w:r>
    </w:p>
    <w:p w:rsidR="00CF3DB8" w:rsidRPr="00C04C48" w:rsidRDefault="00CF3DB8" w:rsidP="00CF3DB8">
      <w:pPr>
        <w:pStyle w:val="11"/>
        <w:numPr>
          <w:ilvl w:val="2"/>
          <w:numId w:val="22"/>
        </w:numPr>
        <w:ind w:left="0" w:firstLine="709"/>
        <w:rPr>
          <w:szCs w:val="28"/>
        </w:rPr>
      </w:pPr>
      <w:r w:rsidRPr="00C04C48">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F3DB8" w:rsidRPr="00C04C48" w:rsidRDefault="00CF3DB8" w:rsidP="00CF3DB8">
      <w:pPr>
        <w:pStyle w:val="11"/>
        <w:numPr>
          <w:ilvl w:val="2"/>
          <w:numId w:val="22"/>
        </w:numPr>
        <w:ind w:left="0" w:firstLine="709"/>
        <w:rPr>
          <w:szCs w:val="28"/>
        </w:rPr>
      </w:pPr>
      <w:r w:rsidRPr="00C04C48">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CF3DB8" w:rsidRPr="00C04C48" w:rsidRDefault="00CF3DB8" w:rsidP="00CF3DB8">
      <w:pPr>
        <w:pStyle w:val="11"/>
        <w:ind w:left="709" w:firstLine="0"/>
        <w:rPr>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проводимый на бумажном носителе</w:t>
      </w:r>
    </w:p>
    <w:p w:rsidR="00CF3DB8" w:rsidRPr="00C04C48" w:rsidRDefault="00CF3DB8" w:rsidP="00CF3DB8">
      <w:pPr>
        <w:rPr>
          <w:sz w:val="28"/>
          <w:szCs w:val="28"/>
        </w:rPr>
      </w:pPr>
    </w:p>
    <w:p w:rsidR="00CF3DB8" w:rsidRPr="00C04C48" w:rsidRDefault="00CF3DB8" w:rsidP="00CF3DB8">
      <w:pPr>
        <w:pStyle w:val="11"/>
        <w:ind w:firstLine="709"/>
        <w:rPr>
          <w:szCs w:val="28"/>
        </w:rPr>
      </w:pPr>
      <w:r w:rsidRPr="00C04C48">
        <w:rPr>
          <w:szCs w:val="28"/>
        </w:rPr>
        <w:t xml:space="preserve">Заказчик обеспечивает сохранность, неприкосновенность и конфиденциальность конвертов с аукционными заявками и обеспечивает </w:t>
      </w:r>
      <w:r w:rsidRPr="00C04C48">
        <w:rPr>
          <w:szCs w:val="28"/>
        </w:rPr>
        <w:lastRenderedPageBreak/>
        <w:t>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CF3DB8" w:rsidRPr="00C04C48" w:rsidRDefault="00CF3DB8" w:rsidP="00CF3DB8">
      <w:pPr>
        <w:pStyle w:val="11"/>
        <w:ind w:firstLine="709"/>
        <w:rPr>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 аукционных заявок</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Процедура вскрытия аукционных заявок не является публичной. </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CF3DB8" w:rsidRPr="00C04C48" w:rsidRDefault="00CF3DB8" w:rsidP="00CF3DB8">
      <w:pPr>
        <w:pStyle w:val="a6"/>
        <w:numPr>
          <w:ilvl w:val="2"/>
          <w:numId w:val="22"/>
        </w:numPr>
        <w:ind w:left="0" w:firstLine="709"/>
        <w:jc w:val="both"/>
        <w:rPr>
          <w:sz w:val="28"/>
          <w:szCs w:val="28"/>
        </w:rPr>
      </w:pPr>
      <w:r w:rsidRPr="00C04C48">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w:t>
      </w:r>
      <w:r w:rsidR="00FB481F" w:rsidRPr="00C04C48">
        <w:rPr>
          <w:sz w:val="28"/>
          <w:szCs w:val="28"/>
        </w:rPr>
        <w:t>.</w:t>
      </w:r>
    </w:p>
    <w:p w:rsidR="00CF3DB8" w:rsidRPr="00C04C48" w:rsidRDefault="00EB2C05" w:rsidP="00CF3DB8">
      <w:pPr>
        <w:pStyle w:val="a6"/>
        <w:numPr>
          <w:ilvl w:val="2"/>
          <w:numId w:val="22"/>
        </w:numPr>
        <w:ind w:left="0" w:firstLine="709"/>
        <w:jc w:val="both"/>
        <w:rPr>
          <w:sz w:val="28"/>
          <w:szCs w:val="28"/>
        </w:rPr>
      </w:pPr>
      <w:r>
        <w:rPr>
          <w:sz w:val="28"/>
          <w:szCs w:val="28"/>
        </w:rPr>
        <w:t>Протокол вскрытия аукционных заявок не составляется.</w:t>
      </w:r>
    </w:p>
    <w:p w:rsidR="00CF3DB8" w:rsidRPr="00C04C48" w:rsidRDefault="00CF3DB8" w:rsidP="00CF3DB8">
      <w:pPr>
        <w:pStyle w:val="a8"/>
        <w:suppressAutoHyphens/>
        <w:ind w:left="709" w:firstLine="0"/>
        <w:rPr>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Рассмотрение аукционных заявок</w:t>
      </w:r>
    </w:p>
    <w:p w:rsidR="00CF3DB8" w:rsidRPr="00C04C48" w:rsidRDefault="00CF3DB8" w:rsidP="00CF3DB8">
      <w:pPr>
        <w:rPr>
          <w:sz w:val="28"/>
          <w:szCs w:val="28"/>
        </w:rPr>
      </w:pP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E5053" w:rsidRPr="00C04C48" w:rsidRDefault="00EB2C05">
      <w:pPr>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lastRenderedPageBreak/>
        <w:t>несоответствия аукционной заявки требованиям аукционной документации, в том числе:</w:t>
      </w:r>
    </w:p>
    <w:p w:rsidR="00CF3DB8" w:rsidRPr="00C04C48" w:rsidRDefault="00EB2C05" w:rsidP="00CF3DB8">
      <w:pPr>
        <w:pStyle w:val="a6"/>
        <w:ind w:left="0" w:firstLine="709"/>
        <w:jc w:val="both"/>
        <w:rPr>
          <w:rFonts w:eastAsia="MS Mincho"/>
          <w:sz w:val="28"/>
          <w:szCs w:val="28"/>
        </w:rPr>
      </w:pPr>
      <w:r>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Pr="00C04C48" w:rsidRDefault="00EB2C05" w:rsidP="00CF3DB8">
      <w:pPr>
        <w:pStyle w:val="a6"/>
        <w:ind w:left="0" w:firstLine="709"/>
        <w:jc w:val="both"/>
        <w:rPr>
          <w:rFonts w:eastAsia="MS Mincho"/>
          <w:sz w:val="28"/>
          <w:szCs w:val="28"/>
        </w:rPr>
      </w:pPr>
      <w:r>
        <w:rPr>
          <w:rFonts w:eastAsia="MS Mincho"/>
          <w:sz w:val="28"/>
          <w:szCs w:val="28"/>
        </w:rPr>
        <w:t>документы не подписаны должным образом (в соответствии с требованиями аукционной документации);</w:t>
      </w:r>
    </w:p>
    <w:p w:rsidR="00CF3DB8" w:rsidRPr="00C04C48" w:rsidRDefault="00EB2C05" w:rsidP="00C818E0">
      <w:pPr>
        <w:pStyle w:val="a6"/>
        <w:numPr>
          <w:ilvl w:val="3"/>
          <w:numId w:val="22"/>
        </w:numPr>
        <w:ind w:left="0" w:firstLine="709"/>
        <w:jc w:val="both"/>
        <w:rPr>
          <w:rFonts w:eastAsia="MS Mincho"/>
          <w:sz w:val="28"/>
          <w:szCs w:val="28"/>
        </w:rPr>
      </w:pPr>
      <w:r>
        <w:rPr>
          <w:rFonts w:eastAsia="MS Mincho"/>
          <w:sz w:val="28"/>
          <w:szCs w:val="28"/>
        </w:rPr>
        <w:t>отказа участника от продления срока действия заявки и обеспечения аукционной заявки;</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8" w:history="1">
        <w:r>
          <w:rPr>
            <w:sz w:val="28"/>
            <w:szCs w:val="28"/>
          </w:rPr>
          <w:t>статьей 4</w:t>
        </w:r>
      </w:hyperlink>
      <w:r w:rsidR="00C818E0" w:rsidRPr="00C04C48">
        <w:rPr>
          <w:sz w:val="28"/>
          <w:szCs w:val="28"/>
        </w:rPr>
        <w:t xml:space="preserve"> Федерального закона «О развитии малого и среднего предпринимательства в Российской Федерации» (в случае если пунктом 1.4 аукц</w:t>
      </w:r>
      <w:r>
        <w:rPr>
          <w:sz w:val="28"/>
          <w:szCs w:val="28"/>
        </w:rPr>
        <w:t>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818E0" w:rsidRPr="00C04C48" w:rsidRDefault="00EB2C05" w:rsidP="00C818E0">
      <w:pPr>
        <w:ind w:firstLine="708"/>
        <w:jc w:val="both"/>
        <w:rPr>
          <w:rFonts w:eastAsia="MS Mincho"/>
          <w:sz w:val="28"/>
          <w:szCs w:val="28"/>
        </w:rPr>
      </w:pPr>
      <w:r>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w:t>
      </w:r>
      <w:r>
        <w:rPr>
          <w:rFonts w:eastAsia="MS Mincho"/>
          <w:sz w:val="28"/>
          <w:szCs w:val="28"/>
        </w:rPr>
        <w:lastRenderedPageBreak/>
        <w:t>по полученным электронным документам в случае сомнения в подлинности электронной подписи и правомерности ее использования.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lastRenderedPageBreak/>
        <w:t xml:space="preserve">Заказчик рассматривает аукционные заявки на предмет их соответствия требованиям аукционной документации. </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CF3DB8" w:rsidRPr="00C04C48" w:rsidRDefault="00EB2C05" w:rsidP="00CF3DB8">
      <w:pPr>
        <w:pStyle w:val="a6"/>
        <w:numPr>
          <w:ilvl w:val="3"/>
          <w:numId w:val="22"/>
        </w:numPr>
        <w:ind w:left="0" w:firstLine="709"/>
        <w:jc w:val="both"/>
        <w:rPr>
          <w:rFonts w:eastAsia="MS Mincho"/>
          <w:sz w:val="28"/>
          <w:szCs w:val="28"/>
        </w:rPr>
      </w:pPr>
      <w:r>
        <w:rPr>
          <w:sz w:val="28"/>
          <w:szCs w:val="28"/>
        </w:rPr>
        <w:t>сведения об участниках аукциона, подавших аукционные заявки;</w:t>
      </w:r>
    </w:p>
    <w:p w:rsidR="00CF3DB8" w:rsidRPr="00C04C48" w:rsidRDefault="00EB2C05" w:rsidP="00CF3DB8">
      <w:pPr>
        <w:pStyle w:val="a6"/>
        <w:numPr>
          <w:ilvl w:val="3"/>
          <w:numId w:val="22"/>
        </w:numPr>
        <w:ind w:left="0" w:firstLine="709"/>
        <w:jc w:val="both"/>
        <w:rPr>
          <w:rFonts w:eastAsia="MS Mincho"/>
          <w:sz w:val="28"/>
          <w:szCs w:val="28"/>
        </w:rPr>
      </w:pPr>
      <w:r>
        <w:rPr>
          <w:sz w:val="28"/>
          <w:szCs w:val="28"/>
        </w:rPr>
        <w:t>принятое заказчиком решение о допуске к участию в аукционе или об отказе в допуске с обоснованием такого решения;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a8"/>
        <w:numPr>
          <w:ilvl w:val="1"/>
          <w:numId w:val="22"/>
        </w:numPr>
        <w:suppressAutoHyphens/>
        <w:ind w:hanging="579"/>
        <w:rPr>
          <w:sz w:val="28"/>
          <w:szCs w:val="28"/>
        </w:rPr>
      </w:pPr>
      <w:r>
        <w:rPr>
          <w:b/>
          <w:sz w:val="28"/>
          <w:szCs w:val="28"/>
        </w:rPr>
        <w:t>Порядок проведения аукциона в бумажной форме</w:t>
      </w:r>
      <w:r>
        <w:rPr>
          <w:sz w:val="28"/>
          <w:szCs w:val="28"/>
        </w:rPr>
        <w:t xml:space="preserve"> </w:t>
      </w:r>
    </w:p>
    <w:p w:rsidR="00CF3DB8" w:rsidRPr="00C04C48" w:rsidRDefault="00CF3DB8" w:rsidP="00CF3DB8">
      <w:pPr>
        <w:pStyle w:val="a8"/>
        <w:suppressAutoHyphens/>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 xml:space="preserve">Аукцион проводится </w:t>
      </w:r>
      <w:proofErr w:type="gramStart"/>
      <w:r>
        <w:rPr>
          <w:bCs/>
          <w:color w:val="000000"/>
          <w:sz w:val="28"/>
          <w:szCs w:val="28"/>
        </w:rPr>
        <w:t>во время</w:t>
      </w:r>
      <w:proofErr w:type="gramEnd"/>
      <w:r>
        <w:rPr>
          <w:bCs/>
          <w:color w:val="000000"/>
          <w:sz w:val="28"/>
          <w:szCs w:val="28"/>
        </w:rPr>
        <w:t xml:space="preserve">, дату и месте, указанные в </w:t>
      </w:r>
      <w:r>
        <w:rPr>
          <w:bCs/>
          <w:color w:val="000000"/>
          <w:sz w:val="28"/>
          <w:szCs w:val="28"/>
        </w:rPr>
        <w:br/>
        <w:t>пункте 1.9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извещении и аукционной документации о проведении аукциона.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w:t>
      </w:r>
      <w:r>
        <w:rPr>
          <w:sz w:val="28"/>
          <w:szCs w:val="28"/>
        </w:rPr>
        <w:t xml:space="preserve"> полномочий лица, выдавшего </w:t>
      </w:r>
      <w:r>
        <w:rPr>
          <w:color w:val="000000"/>
          <w:sz w:val="28"/>
          <w:szCs w:val="28"/>
        </w:rPr>
        <w:t xml:space="preserve">доверенность (копия решения о назначении на должность или приказа о </w:t>
      </w:r>
      <w:r>
        <w:rPr>
          <w:color w:val="000000"/>
          <w:sz w:val="28"/>
          <w:szCs w:val="28"/>
        </w:rPr>
        <w:lastRenderedPageBreak/>
        <w:t>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Аукцион начинается в дату и время, указанные в извещении о его проведении и пункте 1.9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CC5F69" w:rsidRPr="00C04C48" w:rsidRDefault="00CC5F69" w:rsidP="00CC5F69">
      <w:pPr>
        <w:pStyle w:val="a8"/>
        <w:suppressAutoHyphens/>
        <w:ind w:firstLine="720"/>
        <w:rPr>
          <w:color w:val="000000"/>
          <w:sz w:val="28"/>
          <w:szCs w:val="28"/>
        </w:rPr>
      </w:pPr>
      <w:r w:rsidRPr="00637D2D">
        <w:rPr>
          <w:color w:val="000000"/>
          <w:sz w:val="28"/>
          <w:szCs w:val="28"/>
        </w:rPr>
        <w:t>Аукцион проводится путем снижения  начальной (максимальной) цены договора (цены лота) за весь объем закупаемых товаров, работ, услуг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6.8.4 аукционной документации, поднимает карточку, если он согласен заключить договор по объявленной цене.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6.8.4 аукционной документации, и «шаг аукциона», в соответствии с которым снижается цена.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Pr>
          <w:color w:val="000000"/>
          <w:sz w:val="28"/>
          <w:szCs w:val="28"/>
        </w:rPr>
        <w:br/>
        <w:t>0,5 процента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При проведении аукциона какие-либо переговоры с участниками не допускаются в случае, если в результате таких переговоров </w:t>
      </w:r>
      <w:r>
        <w:rPr>
          <w:color w:val="000000"/>
          <w:sz w:val="28"/>
          <w:szCs w:val="28"/>
        </w:rPr>
        <w:lastRenderedPageBreak/>
        <w:t>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заказчик ведет протокол аукциона, в который вносятся:</w:t>
      </w:r>
    </w:p>
    <w:p w:rsidR="00CF3DB8" w:rsidRPr="00C04C48" w:rsidRDefault="00EB2C05" w:rsidP="00CF3DB8">
      <w:pPr>
        <w:pStyle w:val="a8"/>
        <w:suppressAutoHyphens/>
        <w:rPr>
          <w:color w:val="000000"/>
          <w:sz w:val="28"/>
          <w:szCs w:val="28"/>
        </w:rPr>
      </w:pPr>
      <w:r>
        <w:rPr>
          <w:color w:val="000000"/>
          <w:sz w:val="28"/>
          <w:szCs w:val="28"/>
        </w:rPr>
        <w:t>сведения о месте, дате и времени проведения аукциона;</w:t>
      </w:r>
    </w:p>
    <w:p w:rsidR="00CF3DB8" w:rsidRPr="00C04C48" w:rsidRDefault="00EB2C05" w:rsidP="00CF3DB8">
      <w:pPr>
        <w:pStyle w:val="a8"/>
        <w:suppressAutoHyphens/>
        <w:rPr>
          <w:color w:val="000000"/>
          <w:sz w:val="28"/>
          <w:szCs w:val="28"/>
        </w:rPr>
      </w:pPr>
      <w:r>
        <w:rPr>
          <w:color w:val="000000"/>
          <w:sz w:val="28"/>
          <w:szCs w:val="28"/>
        </w:rPr>
        <w:t>наименование участников аукциона;</w:t>
      </w:r>
    </w:p>
    <w:p w:rsidR="00CF3DB8" w:rsidRPr="00C04C48" w:rsidRDefault="00EB2C05" w:rsidP="00CF3DB8">
      <w:pPr>
        <w:pStyle w:val="a8"/>
        <w:suppressAutoHyphens/>
        <w:rPr>
          <w:color w:val="000000"/>
          <w:sz w:val="28"/>
          <w:szCs w:val="28"/>
        </w:rPr>
      </w:pPr>
      <w:r>
        <w:rPr>
          <w:color w:val="000000"/>
          <w:sz w:val="28"/>
          <w:szCs w:val="28"/>
        </w:rPr>
        <w:t>начальная (максимальная) цена договора (цена лота) без учета НДС;</w:t>
      </w:r>
    </w:p>
    <w:p w:rsidR="00CF3DB8" w:rsidRPr="00C04C48" w:rsidRDefault="00EB2C05" w:rsidP="00CF3DB8">
      <w:pPr>
        <w:pStyle w:val="a8"/>
        <w:suppressAutoHyphens/>
        <w:rPr>
          <w:color w:val="000000"/>
          <w:sz w:val="28"/>
          <w:szCs w:val="28"/>
        </w:rPr>
      </w:pPr>
      <w:r>
        <w:rPr>
          <w:color w:val="000000"/>
          <w:sz w:val="28"/>
          <w:szCs w:val="28"/>
        </w:rPr>
        <w:t xml:space="preserve">последнее и предпоследнее предложения о цене договора (цене лота); </w:t>
      </w:r>
    </w:p>
    <w:p w:rsidR="00CF3DB8" w:rsidRPr="00C04C48" w:rsidRDefault="00EB2C05" w:rsidP="00CF3DB8">
      <w:pPr>
        <w:pStyle w:val="a8"/>
        <w:suppressAutoHyphens/>
        <w:rPr>
          <w:color w:val="000000"/>
          <w:sz w:val="28"/>
          <w:szCs w:val="28"/>
        </w:rPr>
      </w:pPr>
      <w:r>
        <w:rPr>
          <w:color w:val="000000"/>
          <w:sz w:val="28"/>
          <w:szCs w:val="28"/>
        </w:rPr>
        <w:t xml:space="preserve">наименование и место нахождения юридического лица, фамилия, имя, отчество и место жительства физического лица </w:t>
      </w:r>
      <w:r>
        <w:rPr>
          <w:color w:val="000000"/>
          <w:sz w:val="28"/>
          <w:szCs w:val="28"/>
        </w:rPr>
        <w:noBreakHyphen/>
        <w:t xml:space="preserve"> победителя аукциона и участника, который сделал предпоследнее предложение о цене договора (цене лота).</w:t>
      </w:r>
    </w:p>
    <w:p w:rsidR="00CF3DB8" w:rsidRPr="00C04C48" w:rsidRDefault="00EB2C05" w:rsidP="00CF3DB8">
      <w:pPr>
        <w:pStyle w:val="a8"/>
        <w:suppressAutoHyphens/>
        <w:rPr>
          <w:color w:val="000000"/>
          <w:sz w:val="28"/>
          <w:szCs w:val="28"/>
        </w:rPr>
      </w:pPr>
      <w:r>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Pr>
          <w:color w:val="000000"/>
          <w:sz w:val="28"/>
          <w:szCs w:val="28"/>
        </w:rPr>
        <w:t>членами  комиссии по осуществлению закупок, а также победителем аукциона или его уполномоченным представителем.</w:t>
      </w:r>
    </w:p>
    <w:p w:rsidR="00CF3DB8" w:rsidRPr="00C04C48" w:rsidRDefault="00EB2C05" w:rsidP="00CF3DB8">
      <w:pPr>
        <w:pStyle w:val="a8"/>
        <w:suppressAutoHyphens/>
        <w:rPr>
          <w:color w:val="000000"/>
          <w:sz w:val="28"/>
          <w:szCs w:val="28"/>
        </w:rPr>
      </w:pPr>
      <w:r>
        <w:rPr>
          <w:color w:val="000000"/>
          <w:sz w:val="28"/>
          <w:szCs w:val="28"/>
        </w:rPr>
        <w:t>Протокол размещается на сайтах не позднее 3 (трех) дней с даты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BF58F7" w:rsidRDefault="00EB2C05">
      <w:pPr>
        <w:pStyle w:val="a8"/>
        <w:numPr>
          <w:ilvl w:val="2"/>
          <w:numId w:val="22"/>
        </w:numPr>
        <w:suppressAutoHyphens/>
        <w:ind w:left="0" w:firstLine="709"/>
        <w:rPr>
          <w:color w:val="000000"/>
          <w:sz w:val="28"/>
          <w:szCs w:val="28"/>
        </w:rPr>
      </w:pPr>
      <w:r>
        <w:rPr>
          <w:sz w:val="28"/>
          <w:szCs w:val="28"/>
        </w:rPr>
        <w:t xml:space="preserve">Если пунктом 1.11 аукционной документации установлен приоритет товаров </w:t>
      </w:r>
      <w:r>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FB481F" w:rsidRPr="00C04C48" w:rsidRDefault="00FB481F" w:rsidP="00FB481F"/>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проводится путем снижения начальной (максимальной) цены договора (цены лота)</w:t>
      </w:r>
      <w:r w:rsidR="00CC5F69">
        <w:rPr>
          <w:color w:val="000000"/>
          <w:sz w:val="28"/>
          <w:szCs w:val="28"/>
        </w:rPr>
        <w:t xml:space="preserve"> </w:t>
      </w:r>
      <w:r w:rsidR="00CC5F69" w:rsidRPr="00637D2D">
        <w:rPr>
          <w:sz w:val="28"/>
          <w:szCs w:val="28"/>
        </w:rPr>
        <w:t>за весь объем закупаемых товаров, работ, услуг</w:t>
      </w:r>
      <w:r>
        <w:rPr>
          <w:color w:val="000000"/>
          <w:sz w:val="28"/>
          <w:szCs w:val="28"/>
        </w:rPr>
        <w:t>, указанной в извещении и аукционной документации о проведении аукциона, без учета НДС на «шаг аукциона».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перед началом проведения аукциона присваивает участникам аукциона регистрационные номера.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начинается в дату и время, указанные в извещении о его проведении и пункте 1.9 аукционной документации, с объявления на ЭТЗП начальной (максимальной) цены договора (цены лота) без учета НДС и цены </w:t>
      </w:r>
      <w:r>
        <w:rPr>
          <w:color w:val="000000"/>
          <w:sz w:val="28"/>
          <w:szCs w:val="28"/>
        </w:rPr>
        <w:lastRenderedPageBreak/>
        <w:t>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CF3DB8" w:rsidRDefault="00EB2C05" w:rsidP="00CF3DB8">
      <w:pPr>
        <w:pStyle w:val="a6"/>
        <w:numPr>
          <w:ilvl w:val="2"/>
          <w:numId w:val="22"/>
        </w:numPr>
        <w:ind w:left="0" w:firstLine="709"/>
        <w:jc w:val="both"/>
        <w:rPr>
          <w:color w:val="000000"/>
          <w:sz w:val="28"/>
          <w:szCs w:val="28"/>
        </w:rPr>
      </w:pPr>
      <w:r>
        <w:rPr>
          <w:color w:val="000000"/>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 без учета НДС). Средствами ЭТЗП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CC5F69" w:rsidRPr="00C04C48" w:rsidRDefault="00CC5F69" w:rsidP="00CC5F69">
      <w:pPr>
        <w:pStyle w:val="a6"/>
        <w:ind w:left="0" w:firstLine="720"/>
        <w:jc w:val="both"/>
        <w:rPr>
          <w:color w:val="000000"/>
          <w:sz w:val="28"/>
          <w:szCs w:val="28"/>
        </w:rPr>
      </w:pPr>
      <w:r w:rsidRPr="0075179A">
        <w:rPr>
          <w:color w:val="000000"/>
          <w:sz w:val="28"/>
          <w:szCs w:val="28"/>
        </w:rPr>
        <w:t xml:space="preserve">В случае технического сбоя в работе </w:t>
      </w:r>
      <w:r>
        <w:rPr>
          <w:color w:val="000000"/>
          <w:sz w:val="28"/>
          <w:szCs w:val="28"/>
        </w:rPr>
        <w:t>ЭТЗП</w:t>
      </w:r>
      <w:r w:rsidRPr="0075179A">
        <w:rPr>
          <w:color w:val="000000"/>
          <w:sz w:val="28"/>
          <w:szCs w:val="28"/>
        </w:rPr>
        <w:t xml:space="preserve"> при проведении </w:t>
      </w:r>
      <w:r>
        <w:rPr>
          <w:color w:val="000000"/>
          <w:sz w:val="28"/>
          <w:szCs w:val="28"/>
        </w:rPr>
        <w:t>аукциона</w:t>
      </w:r>
      <w:r w:rsidRPr="0075179A">
        <w:rPr>
          <w:color w:val="000000"/>
          <w:sz w:val="28"/>
          <w:szCs w:val="28"/>
        </w:rPr>
        <w:t xml:space="preserve"> дата е</w:t>
      </w:r>
      <w:r>
        <w:rPr>
          <w:color w:val="000000"/>
          <w:sz w:val="28"/>
          <w:szCs w:val="28"/>
        </w:rPr>
        <w:t>го</w:t>
      </w:r>
      <w:r w:rsidRPr="0075179A">
        <w:rPr>
          <w:color w:val="000000"/>
          <w:sz w:val="28"/>
          <w:szCs w:val="28"/>
        </w:rPr>
        <w:t xml:space="preserve"> проведения может быть перенесена. В случае если о техническом сбое в работе электронной площадки стало известно после проведения </w:t>
      </w:r>
      <w:r>
        <w:rPr>
          <w:color w:val="000000"/>
          <w:sz w:val="28"/>
          <w:szCs w:val="28"/>
        </w:rPr>
        <w:t>аукциона</w:t>
      </w:r>
      <w:r w:rsidRPr="0075179A">
        <w:rPr>
          <w:color w:val="000000"/>
          <w:sz w:val="28"/>
          <w:szCs w:val="28"/>
        </w:rPr>
        <w:t xml:space="preserve">, </w:t>
      </w:r>
      <w:r>
        <w:rPr>
          <w:color w:val="000000"/>
          <w:sz w:val="28"/>
          <w:szCs w:val="28"/>
        </w:rPr>
        <w:t>аукцион</w:t>
      </w:r>
      <w:r w:rsidRPr="0075179A">
        <w:rPr>
          <w:color w:val="000000"/>
          <w:sz w:val="28"/>
          <w:szCs w:val="28"/>
        </w:rPr>
        <w:t xml:space="preserve"> может быть проведен повторно. Соответствующее уведомление с указанием даты и времени проведения </w:t>
      </w:r>
      <w:r>
        <w:rPr>
          <w:color w:val="000000"/>
          <w:sz w:val="28"/>
          <w:szCs w:val="28"/>
        </w:rPr>
        <w:t>аукциона</w:t>
      </w:r>
      <w:r w:rsidRPr="0075179A">
        <w:rPr>
          <w:color w:val="000000"/>
          <w:sz w:val="28"/>
          <w:szCs w:val="28"/>
        </w:rPr>
        <w:t xml:space="preserve"> размещается на сайтах не позднее 3 (трех) дней с даты его подписания, а также направляется участникам </w:t>
      </w:r>
      <w:r>
        <w:rPr>
          <w:color w:val="000000"/>
          <w:sz w:val="28"/>
          <w:szCs w:val="28"/>
        </w:rPr>
        <w:t>аукциона</w:t>
      </w:r>
      <w:r w:rsidRPr="0075179A">
        <w:rPr>
          <w:color w:val="000000"/>
          <w:sz w:val="28"/>
          <w:szCs w:val="28"/>
        </w:rPr>
        <w:t xml:space="preserve"> через личный кабинет.</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Победителем аукциона признается участник, предложивший наиболее низкую цену договора (цену лота), или, если при проведении </w:t>
      </w:r>
      <w:r>
        <w:rPr>
          <w:color w:val="000000"/>
          <w:sz w:val="28"/>
          <w:szCs w:val="28"/>
        </w:rPr>
        <w:lastRenderedPageBreak/>
        <w:t>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Pr>
          <w:color w:val="000000"/>
          <w:sz w:val="28"/>
          <w:szCs w:val="28"/>
          <w:u w:val="single"/>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Если пунктом 1.1</w:t>
      </w:r>
      <w:r w:rsidR="00EB2C05">
        <w:rPr>
          <w:sz w:val="28"/>
          <w:szCs w:val="28"/>
        </w:rPr>
        <w:t xml:space="preserve">1 аукционной документации установлен приоритет товаров </w:t>
      </w:r>
      <w:r w:rsidR="00EB2C05">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 xml:space="preserve">признается состоявшимся, если к участию в аукционе </w:t>
      </w:r>
      <w:r>
        <w:rPr>
          <w:sz w:val="28"/>
          <w:szCs w:val="28"/>
        </w:rPr>
        <w:t xml:space="preserve">(в том числе в части отдельных лотов) </w:t>
      </w:r>
      <w:r>
        <w:rPr>
          <w:color w:val="000000"/>
          <w:sz w:val="28"/>
          <w:szCs w:val="28"/>
        </w:rPr>
        <w:t>допущено не менее 2 (двух) участников.</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7) в ходе проведения аукциона </w:t>
      </w:r>
      <w:r>
        <w:rPr>
          <w:sz w:val="28"/>
          <w:szCs w:val="28"/>
        </w:rPr>
        <w:t xml:space="preserve">(в том числе в части отдельных лотов) </w:t>
      </w:r>
      <w:r>
        <w:rPr>
          <w:color w:val="000000"/>
          <w:sz w:val="28"/>
          <w:szCs w:val="28"/>
        </w:rPr>
        <w:t>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Pr>
          <w:i/>
          <w:color w:val="000000"/>
          <w:sz w:val="28"/>
          <w:szCs w:val="28"/>
        </w:rPr>
        <w:t xml:space="preserve"> </w:t>
      </w:r>
      <w:r>
        <w:rPr>
          <w:color w:val="000000"/>
          <w:sz w:val="28"/>
          <w:szCs w:val="28"/>
        </w:rPr>
        <w:t>не поступило ни одного предложения с более низкой ценой договора (ценой лота).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lastRenderedPageBreak/>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Pr="00C04C48" w:rsidRDefault="00EB2C05" w:rsidP="00CF3DB8">
      <w:pPr>
        <w:pStyle w:val="a8"/>
        <w:suppressAutoHyphens/>
        <w:rPr>
          <w:color w:val="000000"/>
          <w:sz w:val="28"/>
          <w:szCs w:val="28"/>
        </w:rPr>
      </w:pPr>
      <w:r>
        <w:rPr>
          <w:color w:val="000000"/>
          <w:sz w:val="28"/>
          <w:szCs w:val="28"/>
        </w:rPr>
        <w:t>Цена заключаемого договора согласовывается с уполномоченным на согласование цен органом заказчика в установленном порядке.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Особенности проведения аукциона с ограниченным участием</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1.4 аукционной документации, извещение о проведении аукциона с ограниченным участием и аукционную документацию, а также размещает их на сайтах.</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Извещение о проведении аукциона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аукциона с ограниченным участием в электронной форме – средствами ЭТЗП через личный кабинет участника электронных процедур.</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w:t>
      </w:r>
    </w:p>
    <w:p w:rsidR="00CF3DB8" w:rsidRPr="00C04C48" w:rsidRDefault="00EB2C05" w:rsidP="00CF3DB8">
      <w:pPr>
        <w:pStyle w:val="a8"/>
        <w:suppressAutoHyphens/>
        <w:rPr>
          <w:color w:val="000000"/>
          <w:sz w:val="28"/>
          <w:szCs w:val="28"/>
        </w:rPr>
      </w:pPr>
      <w:r>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б) заявку на участие в аукционе, заполненную в соответствии с приложением № 1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в) сведения об участнике, оформленные в соответствии с приложением </w:t>
      </w:r>
      <w:r>
        <w:rPr>
          <w:color w:val="000000"/>
          <w:sz w:val="28"/>
          <w:szCs w:val="28"/>
        </w:rPr>
        <w:br/>
        <w:t>№ 2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г) </w:t>
      </w:r>
      <w:r>
        <w:rPr>
          <w:sz w:val="28"/>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w:t>
      </w:r>
      <w:r>
        <w:rPr>
          <w:sz w:val="28"/>
          <w:szCs w:val="28"/>
        </w:rPr>
        <w:lastRenderedPageBreak/>
        <w:t>заверенной копии, иные документы должны быть сканированы с оригинала или копии, заверенной участником;</w:t>
      </w:r>
    </w:p>
    <w:p w:rsidR="00CF3DB8" w:rsidRPr="00C04C48" w:rsidRDefault="00EB2C05" w:rsidP="00CF3DB8">
      <w:pPr>
        <w:pStyle w:val="a8"/>
        <w:suppressAutoHyphens/>
        <w:rPr>
          <w:color w:val="000000"/>
          <w:sz w:val="28"/>
          <w:szCs w:val="28"/>
        </w:rPr>
      </w:pPr>
      <w:r>
        <w:rPr>
          <w:color w:val="000000"/>
          <w:sz w:val="28"/>
          <w:szCs w:val="28"/>
        </w:rPr>
        <w:t xml:space="preserve">д) документы, предусмотренные пунктами 2, 7.7 аукционной документации </w:t>
      </w:r>
      <w:r>
        <w:rPr>
          <w:sz w:val="28"/>
          <w:szCs w:val="28"/>
        </w:rPr>
        <w:t>(если представление документов предусмотрено данными пунктами)</w:t>
      </w:r>
      <w:r>
        <w:rPr>
          <w:color w:val="000000"/>
          <w:sz w:val="28"/>
          <w:szCs w:val="28"/>
        </w:rPr>
        <w:t>. Перечень документов и порядок их оформления указываются в пунктах 2, 7.7 аукционной документации;</w:t>
      </w:r>
    </w:p>
    <w:p w:rsidR="00CF3DB8" w:rsidRPr="00C04C48" w:rsidRDefault="00EB2C05" w:rsidP="00CF3DB8">
      <w:pPr>
        <w:pStyle w:val="a8"/>
        <w:suppressAutoHyphens/>
        <w:rPr>
          <w:sz w:val="28"/>
          <w:szCs w:val="28"/>
        </w:rPr>
      </w:pPr>
      <w:r>
        <w:rPr>
          <w:color w:val="000000"/>
          <w:sz w:val="28"/>
          <w:szCs w:val="28"/>
        </w:rPr>
        <w:t xml:space="preserve">е) 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w:t>
      </w:r>
      <w:r w:rsidR="008A25F2">
        <w:rPr>
          <w:color w:val="000000"/>
          <w:sz w:val="28"/>
          <w:szCs w:val="28"/>
        </w:rPr>
        <w:t>8</w:t>
      </w:r>
      <w:r>
        <w:rPr>
          <w:color w:val="000000"/>
          <w:sz w:val="28"/>
          <w:szCs w:val="28"/>
        </w:rPr>
        <w:t xml:space="preserve">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sz w:val="28"/>
          <w:szCs w:val="28"/>
        </w:rPr>
      </w:pPr>
      <w:r>
        <w:rPr>
          <w:sz w:val="28"/>
          <w:szCs w:val="28"/>
        </w:rPr>
        <w:t xml:space="preserve">ж) </w:t>
      </w:r>
      <w:r>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Pr>
          <w:bCs/>
          <w:sz w:val="28"/>
          <w:szCs w:val="28"/>
        </w:rPr>
        <w:t>ии</w:t>
      </w:r>
      <w:proofErr w:type="spellEnd"/>
      <w:r>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8A25F2">
        <w:rPr>
          <w:bCs/>
          <w:sz w:val="28"/>
          <w:szCs w:val="28"/>
        </w:rPr>
        <w:t>10</w:t>
      </w:r>
      <w:r>
        <w:rPr>
          <w:bCs/>
          <w:sz w:val="28"/>
          <w:szCs w:val="28"/>
        </w:rPr>
        <w:t xml:space="preserve">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C0F66" w:rsidRPr="00C04C48" w:rsidRDefault="00EB2C05" w:rsidP="00CF3DB8">
      <w:pPr>
        <w:pStyle w:val="a8"/>
        <w:suppressAutoHyphens/>
        <w:rPr>
          <w:color w:val="000000"/>
          <w:sz w:val="28"/>
          <w:szCs w:val="28"/>
        </w:rPr>
      </w:pPr>
      <w:r>
        <w:rPr>
          <w:color w:val="000000"/>
          <w:sz w:val="28"/>
          <w:szCs w:val="28"/>
        </w:rPr>
        <w:t>з) 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аукционной документации или платежное поручение о перечислении денежных средств.</w:t>
      </w:r>
      <w:r>
        <w:rPr>
          <w:rFonts w:eastAsia="Times New Roman"/>
          <w:sz w:val="28"/>
          <w:szCs w:val="28"/>
        </w:rPr>
        <w:t xml:space="preserve"> </w:t>
      </w:r>
      <w:r>
        <w:rPr>
          <w:color w:val="000000"/>
          <w:sz w:val="28"/>
          <w:szCs w:val="28"/>
        </w:rPr>
        <w:t xml:space="preserve">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w:t>
      </w:r>
      <w:r>
        <w:rPr>
          <w:color w:val="000000"/>
          <w:sz w:val="28"/>
          <w:szCs w:val="28"/>
        </w:rPr>
        <w:lastRenderedPageBreak/>
        <w:t>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BD42D3" w:rsidRPr="00B41DBC" w:rsidRDefault="00EB2C05" w:rsidP="00B41DBC">
      <w:pPr>
        <w:pStyle w:val="a8"/>
        <w:suppressAutoHyphens/>
        <w:rPr>
          <w:color w:val="000000"/>
          <w:sz w:val="28"/>
          <w:szCs w:val="28"/>
        </w:rPr>
      </w:pPr>
      <w:r>
        <w:rPr>
          <w:color w:val="000000"/>
          <w:sz w:val="28"/>
          <w:szCs w:val="28"/>
        </w:rPr>
        <w:t xml:space="preserve">и) </w:t>
      </w:r>
      <w:r>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1.2, 7.3, 7.4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Иные документы, не перечисленные в пункте 6.11.3 аукционной документации, представлять в составе аукционной заявки для участия в аукционе с ограниченным участием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При проведении аукциона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Вскрытие, рассмотрение аукционных заявок и проведение аукциона с ограниченным участием осуществляются в соответствии с пунктами 6.6-6.10 аукционной документации.</w:t>
      </w:r>
    </w:p>
    <w:p w:rsidR="00CF3DB8" w:rsidRPr="00C04C48" w:rsidRDefault="00CF3DB8" w:rsidP="00CF3DB8">
      <w:pPr>
        <w:pStyle w:val="a8"/>
        <w:suppressAutoHyphens/>
        <w:ind w:left="709" w:firstLine="0"/>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Пунктом 1.4 аукционной документации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Pr>
          <w:sz w:val="28"/>
          <w:szCs w:val="28"/>
        </w:rPr>
        <w:t>требование</w:t>
      </w:r>
      <w:r>
        <w:rPr>
          <w:color w:val="000000"/>
          <w:sz w:val="28"/>
          <w:szCs w:val="28"/>
        </w:rPr>
        <w:t xml:space="preserve"> о привлечении поставщиком (исполнителем, </w:t>
      </w:r>
      <w:proofErr w:type="gramStart"/>
      <w:r>
        <w:rPr>
          <w:color w:val="000000"/>
          <w:sz w:val="28"/>
          <w:szCs w:val="28"/>
        </w:rPr>
        <w:t>подрядчиком)к</w:t>
      </w:r>
      <w:proofErr w:type="gramEnd"/>
      <w:r>
        <w:rPr>
          <w:color w:val="000000"/>
          <w:sz w:val="28"/>
          <w:szCs w:val="28"/>
        </w:rPr>
        <w:t xml:space="preserve"> исполнению договора </w:t>
      </w:r>
      <w:r>
        <w:rPr>
          <w:sz w:val="28"/>
          <w:szCs w:val="28"/>
        </w:rPr>
        <w:t>субподрядчиков (соисполнителей) из числа</w:t>
      </w:r>
      <w:r>
        <w:rPr>
          <w:color w:val="000000"/>
          <w:sz w:val="28"/>
          <w:szCs w:val="28"/>
        </w:rPr>
        <w:t xml:space="preserve"> субъектов малого и среднего предпринимательства.</w:t>
      </w:r>
      <w:r>
        <w:rPr>
          <w:i/>
          <w:color w:val="000000"/>
          <w:sz w:val="28"/>
          <w:szCs w:val="28"/>
        </w:rPr>
        <w:t xml:space="preserve"> </w:t>
      </w:r>
    </w:p>
    <w:p w:rsidR="00C818E0" w:rsidRPr="00C04C48" w:rsidRDefault="00EB2C05" w:rsidP="00C818E0">
      <w:pPr>
        <w:pStyle w:val="a6"/>
        <w:numPr>
          <w:ilvl w:val="2"/>
          <w:numId w:val="22"/>
        </w:numPr>
        <w:ind w:lef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AC51D8">
        <w:rPr>
          <w:sz w:val="28"/>
          <w:szCs w:val="28"/>
        </w:rPr>
        <w:t>8</w:t>
      </w:r>
      <w:r>
        <w:rPr>
          <w:sz w:val="28"/>
          <w:szCs w:val="28"/>
        </w:rPr>
        <w:t xml:space="preserve"> аукционной документации, а также </w:t>
      </w:r>
      <w:r>
        <w:rPr>
          <w:bCs/>
          <w:sz w:val="28"/>
          <w:szCs w:val="28"/>
        </w:rPr>
        <w:t xml:space="preserve">сведения из единого реестра субъектов малого и среднего предпринимательства, ведение </w:t>
      </w:r>
      <w:r>
        <w:rPr>
          <w:bCs/>
          <w:sz w:val="28"/>
          <w:szCs w:val="28"/>
        </w:rPr>
        <w:lastRenderedPageBreak/>
        <w:t xml:space="preserve">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8A25F2">
        <w:rPr>
          <w:bCs/>
          <w:sz w:val="28"/>
          <w:szCs w:val="28"/>
        </w:rPr>
        <w:t>10</w:t>
      </w:r>
      <w:r>
        <w:rPr>
          <w:bCs/>
          <w:sz w:val="28"/>
          <w:szCs w:val="28"/>
        </w:rPr>
        <w:t xml:space="preserve">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Pr>
          <w:bCs/>
          <w:sz w:val="28"/>
          <w:szCs w:val="28"/>
        </w:rPr>
        <w:t>в отношении каждого субподрядчика (соисполнителя), являющегося субъектом малого и среднего предпринимательства.</w:t>
      </w:r>
    </w:p>
    <w:p w:rsidR="00CF3DB8" w:rsidRPr="00C04C48" w:rsidRDefault="00EB2C05" w:rsidP="00CF3DB8">
      <w:pPr>
        <w:pStyle w:val="a6"/>
        <w:ind w:left="0" w:firstLine="709"/>
        <w:jc w:val="both"/>
        <w:rPr>
          <w:color w:val="000000"/>
          <w:sz w:val="28"/>
          <w:szCs w:val="28"/>
        </w:rPr>
      </w:pPr>
      <w:r>
        <w:rPr>
          <w:color w:val="000000"/>
          <w:sz w:val="28"/>
          <w:szCs w:val="28"/>
        </w:rPr>
        <w:t>В случае если участник в плане привлечения</w:t>
      </w:r>
      <w:r>
        <w:rPr>
          <w:sz w:val="28"/>
          <w:szCs w:val="28"/>
        </w:rPr>
        <w:t xml:space="preserve"> к исполнению договора субподрядчиков (соисполнителей) из числа</w:t>
      </w:r>
      <w:r>
        <w:rPr>
          <w:color w:val="000000"/>
          <w:sz w:val="28"/>
          <w:szCs w:val="28"/>
        </w:rPr>
        <w:t xml:space="preserve"> субъектов малого и среднего предпринимательства не указал цену договора(</w:t>
      </w:r>
      <w:proofErr w:type="spellStart"/>
      <w:r>
        <w:rPr>
          <w:color w:val="000000"/>
          <w:sz w:val="28"/>
          <w:szCs w:val="28"/>
        </w:rPr>
        <w:t>ов</w:t>
      </w:r>
      <w:proofErr w:type="spellEnd"/>
      <w:r>
        <w:rPr>
          <w:color w:val="000000"/>
          <w:sz w:val="28"/>
          <w:szCs w:val="28"/>
        </w:rPr>
        <w:t>)</w:t>
      </w:r>
      <w:r w:rsidR="00CF3DB8" w:rsidRPr="00C04C48">
        <w:rPr>
          <w:rStyle w:val="ac"/>
          <w:color w:val="000000"/>
          <w:sz w:val="28"/>
          <w:szCs w:val="28"/>
        </w:rPr>
        <w:footnoteReference w:id="1"/>
      </w:r>
      <w:r w:rsidR="00CF3DB8" w:rsidRPr="00C04C48">
        <w:rPr>
          <w:color w:val="000000"/>
          <w:sz w:val="28"/>
          <w:szCs w:val="28"/>
        </w:rPr>
        <w:t>, заключаемого(</w:t>
      </w:r>
      <w:proofErr w:type="spellStart"/>
      <w:r w:rsidR="00CF3DB8" w:rsidRPr="00C04C48">
        <w:rPr>
          <w:color w:val="000000"/>
          <w:sz w:val="28"/>
          <w:szCs w:val="28"/>
        </w:rPr>
        <w:t>ых</w:t>
      </w:r>
      <w:proofErr w:type="spellEnd"/>
      <w:r w:rsidR="00CF3DB8" w:rsidRPr="00C04C48">
        <w:rPr>
          <w:color w:val="000000"/>
          <w:sz w:val="28"/>
          <w:szCs w:val="28"/>
        </w:rPr>
        <w:t>) с субъектом малого и среднего предпринимательства, или указал цену(ы) равную(</w:t>
      </w:r>
      <w:proofErr w:type="spellStart"/>
      <w:r w:rsidR="00CF3DB8" w:rsidRPr="00C04C48">
        <w:rPr>
          <w:color w:val="000000"/>
          <w:sz w:val="28"/>
          <w:szCs w:val="28"/>
        </w:rPr>
        <w:t>ые</w:t>
      </w:r>
      <w:proofErr w:type="spellEnd"/>
      <w:r w:rsidR="00CF3DB8" w:rsidRPr="00C04C48">
        <w:rPr>
          <w:color w:val="000000"/>
          <w:sz w:val="28"/>
          <w:szCs w:val="28"/>
        </w:rPr>
        <w:t xml:space="preserve">) нулю, то такой план считается непредставленным, а требование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неисполненным.</w:t>
      </w:r>
    </w:p>
    <w:p w:rsidR="00CF3DB8" w:rsidRDefault="00EB2C05" w:rsidP="00CF3DB8">
      <w:pPr>
        <w:pStyle w:val="a6"/>
        <w:numPr>
          <w:ilvl w:val="2"/>
          <w:numId w:val="22"/>
        </w:numPr>
        <w:ind w:left="0" w:firstLine="709"/>
        <w:jc w:val="both"/>
        <w:rPr>
          <w:color w:val="000000"/>
          <w:sz w:val="28"/>
          <w:szCs w:val="28"/>
        </w:rPr>
      </w:pPr>
      <w:r>
        <w:rPr>
          <w:color w:val="000000"/>
          <w:sz w:val="28"/>
          <w:szCs w:val="28"/>
        </w:rPr>
        <w:t xml:space="preserve">Условие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675732" w:rsidRPr="00233673" w:rsidRDefault="00675732" w:rsidP="00675732">
      <w:pPr>
        <w:pStyle w:val="a6"/>
        <w:numPr>
          <w:ilvl w:val="2"/>
          <w:numId w:val="22"/>
        </w:numPr>
        <w:ind w:left="0" w:firstLine="709"/>
        <w:jc w:val="both"/>
        <w:rPr>
          <w:color w:val="000000"/>
          <w:sz w:val="28"/>
          <w:szCs w:val="28"/>
        </w:rPr>
      </w:pPr>
      <w:r w:rsidRPr="001A4D25">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w:t>
      </w:r>
      <w:r>
        <w:rPr>
          <w:sz w:val="28"/>
          <w:szCs w:val="28"/>
        </w:rPr>
        <w:t>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F3DB8" w:rsidRPr="00C04C48" w:rsidRDefault="00CF3DB8" w:rsidP="00233673">
      <w:pPr>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предложении участником аукциона цены договора (цены лота) ниже начальной (максимальной) цены договора (цены лота) на размер, установленный в пункте 1.5 аукционной документации (если применение 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может применить следующие антидемпинговые меры:</w:t>
      </w:r>
    </w:p>
    <w:p w:rsidR="00CF3DB8" w:rsidRPr="00C04C48" w:rsidRDefault="00EB2C05" w:rsidP="00CF3DB8">
      <w:pPr>
        <w:pStyle w:val="a6"/>
        <w:numPr>
          <w:ilvl w:val="3"/>
          <w:numId w:val="22"/>
        </w:numPr>
        <w:ind w:left="0" w:firstLine="709"/>
        <w:jc w:val="both"/>
        <w:rPr>
          <w:color w:val="000000"/>
          <w:sz w:val="28"/>
          <w:szCs w:val="28"/>
        </w:rPr>
      </w:pPr>
      <w:r>
        <w:rPr>
          <w:color w:val="000000"/>
          <w:sz w:val="28"/>
          <w:szCs w:val="28"/>
        </w:rPr>
        <w:t xml:space="preserve">Требование о предоставлении участником аукциона обеспечения исполнения договора в размере, превышающем размер, установленный в пункте 1.7 аукционной документации в 1,5 раза, но не менее </w:t>
      </w:r>
      <w:r>
        <w:rPr>
          <w:color w:val="000000"/>
          <w:sz w:val="28"/>
          <w:szCs w:val="28"/>
        </w:rPr>
        <w:lastRenderedPageBreak/>
        <w:t xml:space="preserve">чем размер аванса (если проектом договора предусмотрена выплата аванса). В случае если при проведении аукциона применяется данная мера, участник обязан предоставить обеспечение в указанном в данном пункте размере. В случае </w:t>
      </w:r>
      <w:proofErr w:type="spellStart"/>
      <w:r>
        <w:rPr>
          <w:color w:val="000000"/>
          <w:sz w:val="28"/>
          <w:szCs w:val="28"/>
        </w:rPr>
        <w:t>непредоставления</w:t>
      </w:r>
      <w:proofErr w:type="spellEnd"/>
      <w:r>
        <w:rPr>
          <w:color w:val="000000"/>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предоставлено в форме и порядке, установленном пунктами 1.7, 8.1 аукционной документации.</w:t>
      </w:r>
    </w:p>
    <w:p w:rsidR="00CF3DB8" w:rsidRPr="00C04C48" w:rsidRDefault="00EB2C05" w:rsidP="00CF3DB8">
      <w:pPr>
        <w:pStyle w:val="a6"/>
        <w:numPr>
          <w:ilvl w:val="3"/>
          <w:numId w:val="22"/>
        </w:numPr>
        <w:ind w:left="0" w:firstLine="709"/>
        <w:jc w:val="both"/>
        <w:rPr>
          <w:color w:val="000000"/>
          <w:sz w:val="28"/>
          <w:szCs w:val="28"/>
        </w:rPr>
      </w:pPr>
      <w:r>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F3DB8" w:rsidRPr="00C04C48" w:rsidRDefault="00EB2C05" w:rsidP="00CF3DB8">
      <w:pPr>
        <w:pStyle w:val="a6"/>
        <w:ind w:left="0" w:firstLine="709"/>
        <w:jc w:val="both"/>
        <w:rPr>
          <w:color w:val="000000"/>
          <w:sz w:val="28"/>
          <w:szCs w:val="28"/>
        </w:rPr>
      </w:pPr>
      <w:r>
        <w:rPr>
          <w:color w:val="000000"/>
          <w:sz w:val="28"/>
          <w:szCs w:val="28"/>
        </w:rPr>
        <w:t>а) гарантийное письмо производителя с указанием цены и количества поставляемого товара;</w:t>
      </w:r>
    </w:p>
    <w:p w:rsidR="00CF3DB8" w:rsidRPr="00C04C48" w:rsidRDefault="00EB2C05" w:rsidP="00CF3DB8">
      <w:pPr>
        <w:pStyle w:val="a6"/>
        <w:ind w:left="0" w:firstLine="709"/>
        <w:jc w:val="both"/>
        <w:rPr>
          <w:color w:val="000000"/>
          <w:sz w:val="28"/>
          <w:szCs w:val="28"/>
        </w:rPr>
      </w:pPr>
      <w:r>
        <w:rPr>
          <w:color w:val="000000"/>
          <w:sz w:val="28"/>
          <w:szCs w:val="28"/>
        </w:rPr>
        <w:t>б) документы, подтверждающие возможность участника аукциона осуществить поставку товара по предлагаемой цене;</w:t>
      </w:r>
    </w:p>
    <w:p w:rsidR="00CF3DB8" w:rsidRPr="00C04C48" w:rsidRDefault="00EB2C05" w:rsidP="00CF3DB8">
      <w:pPr>
        <w:pStyle w:val="a6"/>
        <w:ind w:left="0" w:firstLine="709"/>
        <w:jc w:val="both"/>
        <w:rPr>
          <w:color w:val="000000"/>
          <w:sz w:val="28"/>
          <w:szCs w:val="28"/>
        </w:rPr>
      </w:pPr>
      <w:r>
        <w:rPr>
          <w:color w:val="000000"/>
          <w:sz w:val="28"/>
          <w:szCs w:val="28"/>
        </w:rPr>
        <w:t xml:space="preserve">в) расчет предлагаемой цены договора (цены лота) и ее обоснование; </w:t>
      </w:r>
    </w:p>
    <w:p w:rsidR="00CF3DB8" w:rsidRPr="00C04C48" w:rsidRDefault="00EB2C05" w:rsidP="00CF3DB8">
      <w:pPr>
        <w:pStyle w:val="a6"/>
        <w:ind w:left="0" w:firstLine="709"/>
        <w:jc w:val="both"/>
        <w:rPr>
          <w:color w:val="000000"/>
          <w:sz w:val="28"/>
          <w:szCs w:val="28"/>
        </w:rPr>
      </w:pPr>
      <w:r>
        <w:rPr>
          <w:color w:val="000000"/>
          <w:sz w:val="28"/>
          <w:szCs w:val="28"/>
        </w:rPr>
        <w:t xml:space="preserve">г) в случае если </w:t>
      </w:r>
      <w:r w:rsidR="008A25F2">
        <w:rPr>
          <w:color w:val="000000"/>
          <w:sz w:val="28"/>
          <w:szCs w:val="28"/>
        </w:rPr>
        <w:t xml:space="preserve">для </w:t>
      </w:r>
      <w:r>
        <w:rPr>
          <w:color w:val="000000"/>
          <w:sz w:val="28"/>
          <w:szCs w:val="28"/>
        </w:rPr>
        <w:t>выполнени</w:t>
      </w:r>
      <w:r w:rsidR="008A25F2">
        <w:rPr>
          <w:color w:val="000000"/>
          <w:sz w:val="28"/>
          <w:szCs w:val="28"/>
        </w:rPr>
        <w:t>я</w:t>
      </w:r>
      <w:r>
        <w:rPr>
          <w:color w:val="000000"/>
          <w:sz w:val="28"/>
          <w:szCs w:val="28"/>
        </w:rPr>
        <w:t xml:space="preserve"> работ, оказани</w:t>
      </w:r>
      <w:r w:rsidR="008A25F2">
        <w:rPr>
          <w:color w:val="000000"/>
          <w:sz w:val="28"/>
          <w:szCs w:val="28"/>
        </w:rPr>
        <w:t>я</w:t>
      </w:r>
      <w:r>
        <w:rPr>
          <w:color w:val="000000"/>
          <w:sz w:val="28"/>
          <w:szCs w:val="28"/>
        </w:rPr>
        <w:t xml:space="preserve"> услуг в соответствии с законодательством Российской Федерации исполнител</w:t>
      </w:r>
      <w:r w:rsidR="008A25F2">
        <w:rPr>
          <w:color w:val="000000"/>
          <w:sz w:val="28"/>
          <w:szCs w:val="28"/>
        </w:rPr>
        <w:t>ь</w:t>
      </w:r>
      <w:r>
        <w:rPr>
          <w:color w:val="000000"/>
          <w:sz w:val="28"/>
          <w:szCs w:val="28"/>
        </w:rPr>
        <w:t xml:space="preserve">, подрядчик </w:t>
      </w:r>
      <w:r w:rsidR="008A25F2">
        <w:rPr>
          <w:color w:val="000000"/>
          <w:sz w:val="28"/>
          <w:szCs w:val="28"/>
        </w:rPr>
        <w:t xml:space="preserve">должен являться членом </w:t>
      </w:r>
      <w:r>
        <w:rPr>
          <w:color w:val="000000"/>
          <w:sz w:val="28"/>
          <w:szCs w:val="28"/>
        </w:rPr>
        <w:t xml:space="preserve">саморегулируемой </w:t>
      </w:r>
      <w:proofErr w:type="spellStart"/>
      <w:r>
        <w:rPr>
          <w:color w:val="000000"/>
          <w:sz w:val="28"/>
          <w:szCs w:val="28"/>
        </w:rPr>
        <w:t>организацие</w:t>
      </w:r>
      <w:r w:rsidR="008A25F2">
        <w:rPr>
          <w:color w:val="000000"/>
          <w:sz w:val="28"/>
          <w:szCs w:val="28"/>
        </w:rPr>
        <w:t>и</w:t>
      </w:r>
      <w:proofErr w:type="spellEnd"/>
      <w:r>
        <w:rPr>
          <w:color w:val="000000"/>
          <w:sz w:val="28"/>
          <w:szCs w:val="28"/>
        </w:rPr>
        <w:t>, представить заключение саморегулируемой организации, подтверждающее возможность выполнения работ по предложенной цене договора (цене лота).</w:t>
      </w:r>
    </w:p>
    <w:p w:rsidR="00CF3DB8" w:rsidRPr="00C04C48" w:rsidRDefault="00EB2C05" w:rsidP="00CF3DB8">
      <w:pPr>
        <w:pStyle w:val="a6"/>
        <w:ind w:left="0" w:firstLine="709"/>
        <w:jc w:val="both"/>
        <w:rPr>
          <w:color w:val="000000"/>
          <w:sz w:val="28"/>
          <w:szCs w:val="28"/>
        </w:rPr>
      </w:pPr>
      <w:r>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CF3DB8" w:rsidRPr="00C04C48" w:rsidRDefault="00EB2C05" w:rsidP="00CF3DB8">
      <w:pPr>
        <w:pStyle w:val="a6"/>
        <w:ind w:left="0" w:firstLine="709"/>
        <w:jc w:val="both"/>
        <w:rPr>
          <w:color w:val="000000"/>
          <w:sz w:val="28"/>
          <w:szCs w:val="28"/>
        </w:rPr>
      </w:pPr>
      <w:r>
        <w:rPr>
          <w:color w:val="000000"/>
          <w:sz w:val="28"/>
          <w:szCs w:val="28"/>
        </w:rPr>
        <w:t xml:space="preserve">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CF3DB8" w:rsidRPr="00C04C48" w:rsidRDefault="00EB2C05" w:rsidP="00CF3DB8">
      <w:pPr>
        <w:pStyle w:val="a6"/>
        <w:ind w:left="0" w:firstLine="709"/>
        <w:jc w:val="both"/>
        <w:rPr>
          <w:color w:val="000000"/>
          <w:sz w:val="28"/>
          <w:szCs w:val="28"/>
        </w:rPr>
      </w:pPr>
      <w:r>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CF3DB8" w:rsidRPr="00C04C48" w:rsidRDefault="00EB2C05" w:rsidP="00CF3DB8">
      <w:pPr>
        <w:pStyle w:val="a6"/>
        <w:ind w:left="0" w:firstLine="709"/>
        <w:jc w:val="both"/>
        <w:rPr>
          <w:color w:val="000000"/>
          <w:sz w:val="28"/>
          <w:szCs w:val="28"/>
        </w:rPr>
      </w:pPr>
      <w:r>
        <w:rPr>
          <w:color w:val="000000"/>
          <w:sz w:val="28"/>
          <w:szCs w:val="28"/>
        </w:rPr>
        <w:t>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40DCD" w:rsidRPr="00C04C48" w:rsidRDefault="00EB2C05" w:rsidP="00CF3DB8">
      <w:pPr>
        <w:pStyle w:val="a6"/>
        <w:ind w:left="0" w:firstLine="709"/>
        <w:jc w:val="both"/>
        <w:rPr>
          <w:color w:val="000000"/>
          <w:sz w:val="28"/>
          <w:szCs w:val="28"/>
        </w:rPr>
      </w:pPr>
      <w:r>
        <w:rPr>
          <w:color w:val="000000"/>
          <w:sz w:val="28"/>
          <w:szCs w:val="28"/>
        </w:rPr>
        <w:t xml:space="preserve">6.13.2.3. </w:t>
      </w:r>
      <w:r w:rsidR="007760FA" w:rsidRPr="007760FA">
        <w:rPr>
          <w:sz w:val="28"/>
          <w:szCs w:val="28"/>
        </w:rPr>
        <w:t xml:space="preserve">Если при участии в аукционе участником, с которым заключается договор, предложена демпинговая цена договора, при этом </w:t>
      </w:r>
      <w:r w:rsidR="007760FA" w:rsidRPr="007760FA">
        <w:rPr>
          <w:sz w:val="28"/>
          <w:szCs w:val="28"/>
        </w:rPr>
        <w:lastRenderedPageBreak/>
        <w:t xml:space="preserve">условиями извещения и аукционной документации не предусмотрено представление обеспечения исполнения договора, к такому участнику </w:t>
      </w:r>
      <w:r w:rsidR="00FC43D7">
        <w:rPr>
          <w:sz w:val="28"/>
          <w:szCs w:val="28"/>
        </w:rPr>
        <w:t>применяется</w:t>
      </w:r>
      <w:r w:rsidR="007760FA" w:rsidRPr="007760FA">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w:t>
      </w:r>
      <w:r w:rsidR="007760FA" w:rsidRPr="007760FA">
        <w:rPr>
          <w:bCs/>
          <w:sz w:val="28"/>
          <w:szCs w:val="28"/>
        </w:rPr>
        <w:t>(цены лота) без учета НДС</w:t>
      </w:r>
      <w:r w:rsidR="007760FA" w:rsidRPr="007760FA">
        <w:rPr>
          <w:sz w:val="28"/>
          <w:szCs w:val="28"/>
        </w:rPr>
        <w:t>, но не менее чем в размере аванса (если договором предусмотрена выплата аванса)</w:t>
      </w:r>
      <w:r w:rsidR="00340DCD" w:rsidRPr="00C04C48">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Перечень применяемых при проведении аукциона антидемпинговых мер, представляемых документов указывается в пункте 1.5 аукционной документации.</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3C0F66" w:rsidRPr="00C04C48" w:rsidRDefault="00EB2C05" w:rsidP="003C0F66">
      <w:pPr>
        <w:pStyle w:val="a6"/>
        <w:ind w:left="0" w:firstLine="709"/>
        <w:jc w:val="both"/>
        <w:rPr>
          <w:bCs/>
          <w:sz w:val="28"/>
          <w:szCs w:val="28"/>
        </w:rPr>
      </w:pPr>
      <w:r>
        <w:rPr>
          <w:sz w:val="28"/>
          <w:szCs w:val="28"/>
        </w:rPr>
        <w:t xml:space="preserve">6.14.1. Пунктом 1.11 аукционной документации в соответствии с постановлением Правительства Российской Федерации от 16 сентября 2016 г. </w:t>
      </w:r>
      <w:r>
        <w:rPr>
          <w:sz w:val="28"/>
          <w:szCs w:val="28"/>
        </w:rPr>
        <w:br/>
        <w:t xml:space="preserve">«О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3C0F66" w:rsidRPr="00C04C48" w:rsidRDefault="00EB2C05" w:rsidP="003C0F66">
      <w:pPr>
        <w:autoSpaceDE w:val="0"/>
        <w:autoSpaceDN w:val="0"/>
        <w:adjustRightInd w:val="0"/>
        <w:ind w:firstLine="709"/>
        <w:jc w:val="both"/>
        <w:rPr>
          <w:sz w:val="28"/>
          <w:szCs w:val="28"/>
        </w:rPr>
      </w:pPr>
      <w:r>
        <w:rPr>
          <w:sz w:val="28"/>
          <w:szCs w:val="28"/>
        </w:rPr>
        <w:t xml:space="preserve">6.14.2. 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C0F66" w:rsidRPr="00C04C48" w:rsidRDefault="00EB2C05" w:rsidP="003C0F66">
      <w:pPr>
        <w:autoSpaceDE w:val="0"/>
        <w:autoSpaceDN w:val="0"/>
        <w:adjustRightInd w:val="0"/>
        <w:ind w:firstLine="709"/>
        <w:jc w:val="both"/>
        <w:rPr>
          <w:sz w:val="28"/>
          <w:szCs w:val="28"/>
        </w:rPr>
      </w:pPr>
      <w:r>
        <w:rPr>
          <w:bCs/>
          <w:sz w:val="28"/>
          <w:szCs w:val="28"/>
        </w:rPr>
        <w:t>6.14.3.</w:t>
      </w:r>
      <w:r>
        <w:rPr>
          <w:sz w:val="28"/>
          <w:szCs w:val="28"/>
        </w:rPr>
        <w:t xml:space="preserve"> 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C0F66" w:rsidRPr="00C04C48" w:rsidRDefault="00EB2C05" w:rsidP="003C0F66">
      <w:pPr>
        <w:pStyle w:val="a6"/>
        <w:ind w:left="0" w:firstLine="709"/>
        <w:jc w:val="both"/>
        <w:rPr>
          <w:sz w:val="28"/>
          <w:szCs w:val="28"/>
        </w:rPr>
      </w:pPr>
      <w:r>
        <w:rPr>
          <w:sz w:val="28"/>
          <w:szCs w:val="28"/>
        </w:rPr>
        <w:lastRenderedPageBreak/>
        <w:t>6.14.4.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8A25F2">
        <w:rPr>
          <w:sz w:val="28"/>
          <w:szCs w:val="28"/>
        </w:rPr>
        <w:t xml:space="preserve"> приложения № 4 к </w:t>
      </w:r>
      <w:r>
        <w:rPr>
          <w:sz w:val="28"/>
          <w:szCs w:val="28"/>
        </w:rPr>
        <w:t xml:space="preserve">аукционной документации. </w:t>
      </w:r>
    </w:p>
    <w:p w:rsidR="003C0F66" w:rsidRPr="00C04C48" w:rsidRDefault="00EB2C05" w:rsidP="003C0F66">
      <w:pPr>
        <w:pStyle w:val="a6"/>
        <w:ind w:left="0" w:firstLine="709"/>
        <w:jc w:val="both"/>
        <w:rPr>
          <w:sz w:val="28"/>
          <w:szCs w:val="28"/>
        </w:rPr>
      </w:pPr>
      <w:r>
        <w:rPr>
          <w:sz w:val="28"/>
          <w:szCs w:val="28"/>
        </w:rPr>
        <w:t xml:space="preserve">6.14.5. Непредставление в составе заявки сведений о стране происхождения поставляемого товара не является основанием для отклонения заявки на участие </w:t>
      </w:r>
      <w:proofErr w:type="gramStart"/>
      <w:r>
        <w:rPr>
          <w:sz w:val="28"/>
          <w:szCs w:val="28"/>
        </w:rPr>
        <w:t>в 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3C0F66" w:rsidRPr="00C04C48" w:rsidRDefault="00EB2C05" w:rsidP="003C0F66">
      <w:pPr>
        <w:pStyle w:val="a6"/>
        <w:ind w:left="0" w:firstLine="709"/>
        <w:jc w:val="both"/>
        <w:rPr>
          <w:sz w:val="28"/>
          <w:szCs w:val="28"/>
        </w:rPr>
      </w:pPr>
      <w:r>
        <w:rPr>
          <w:sz w:val="28"/>
          <w:szCs w:val="28"/>
        </w:rPr>
        <w:t>6.14.6. Участник, предоставивший в составе заявки недостоверные сведения о стране происхождения товара, несет ответственность в соответствии с пунктом 6.7.3.1 аукционной документации.</w:t>
      </w:r>
    </w:p>
    <w:p w:rsidR="003C0F66" w:rsidRPr="00C04C48" w:rsidRDefault="00EB2C05" w:rsidP="003C0F66">
      <w:pPr>
        <w:pStyle w:val="a6"/>
        <w:ind w:left="0" w:firstLine="709"/>
        <w:jc w:val="both"/>
        <w:rPr>
          <w:sz w:val="28"/>
          <w:szCs w:val="28"/>
        </w:rPr>
      </w:pPr>
      <w:r>
        <w:rPr>
          <w:sz w:val="28"/>
          <w:szCs w:val="28"/>
        </w:rPr>
        <w:t>6.14.7. Отнесение участника аукциона к российским или иностранным лицам осуществляется на основании документов, предусмотренных пунктом 7.1.8.10 аукционной документации.</w:t>
      </w:r>
    </w:p>
    <w:p w:rsidR="003C0F66" w:rsidRPr="00C04C48" w:rsidRDefault="00EB2C05" w:rsidP="003C0F66">
      <w:pPr>
        <w:pStyle w:val="a6"/>
        <w:ind w:left="0" w:firstLine="709"/>
        <w:jc w:val="both"/>
        <w:rPr>
          <w:sz w:val="28"/>
          <w:szCs w:val="28"/>
        </w:rPr>
      </w:pPr>
      <w:r>
        <w:rPr>
          <w:sz w:val="28"/>
          <w:szCs w:val="28"/>
        </w:rPr>
        <w:t>6.14.8.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C0F66" w:rsidRPr="00C04C48" w:rsidRDefault="00EB2C05" w:rsidP="003C0F66">
      <w:pPr>
        <w:autoSpaceDE w:val="0"/>
        <w:autoSpaceDN w:val="0"/>
        <w:adjustRightInd w:val="0"/>
        <w:ind w:firstLine="709"/>
        <w:jc w:val="both"/>
        <w:rPr>
          <w:sz w:val="28"/>
          <w:szCs w:val="28"/>
        </w:rPr>
      </w:pPr>
      <w:r>
        <w:rPr>
          <w:sz w:val="28"/>
          <w:szCs w:val="28"/>
        </w:rPr>
        <w:t>6.14.9. 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C0F66" w:rsidRPr="00C04C48" w:rsidRDefault="00EB2C05" w:rsidP="003C0F66">
      <w:pPr>
        <w:autoSpaceDE w:val="0"/>
        <w:autoSpaceDN w:val="0"/>
        <w:adjustRightInd w:val="0"/>
        <w:ind w:firstLine="709"/>
        <w:jc w:val="both"/>
        <w:rPr>
          <w:sz w:val="28"/>
          <w:szCs w:val="28"/>
        </w:rPr>
      </w:pPr>
      <w:r>
        <w:rPr>
          <w:sz w:val="28"/>
          <w:szCs w:val="28"/>
        </w:rPr>
        <w:t>6.14.10. При исполнении договора, заключенного с участником закупки, которому предоставлен приоритет в соответствии с пунктом 6.14 аукционной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0F66" w:rsidRPr="00C04C48" w:rsidRDefault="00EB2C05" w:rsidP="003C0F66">
      <w:pPr>
        <w:pStyle w:val="a6"/>
        <w:ind w:left="0" w:firstLine="709"/>
        <w:jc w:val="both"/>
        <w:rPr>
          <w:sz w:val="28"/>
          <w:szCs w:val="28"/>
        </w:rPr>
      </w:pPr>
      <w:r>
        <w:rPr>
          <w:sz w:val="28"/>
          <w:szCs w:val="28"/>
        </w:rPr>
        <w:t>6.14.11. Приоритет не предоставляется в следующих случаях:</w:t>
      </w:r>
    </w:p>
    <w:p w:rsidR="003C0F66" w:rsidRPr="00C04C48" w:rsidRDefault="00EB2C05" w:rsidP="003C0F66">
      <w:pPr>
        <w:pStyle w:val="a6"/>
        <w:ind w:left="0" w:firstLine="709"/>
        <w:jc w:val="both"/>
        <w:rPr>
          <w:sz w:val="28"/>
          <w:szCs w:val="28"/>
        </w:rPr>
      </w:pPr>
      <w:r>
        <w:rPr>
          <w:sz w:val="28"/>
          <w:szCs w:val="28"/>
        </w:rPr>
        <w:t>6.14.11.1. закупка признана несостоявшейся и договор заключается с единственным участником закупки;</w:t>
      </w:r>
    </w:p>
    <w:p w:rsidR="003C0F66" w:rsidRPr="00C04C48" w:rsidRDefault="00EB2C05" w:rsidP="003C0F66">
      <w:pPr>
        <w:autoSpaceDE w:val="0"/>
        <w:autoSpaceDN w:val="0"/>
        <w:adjustRightInd w:val="0"/>
        <w:ind w:firstLine="709"/>
        <w:jc w:val="both"/>
        <w:rPr>
          <w:sz w:val="28"/>
          <w:szCs w:val="28"/>
        </w:rPr>
      </w:pPr>
      <w:r>
        <w:rPr>
          <w:sz w:val="28"/>
          <w:szCs w:val="28"/>
        </w:rPr>
        <w:t>6.14.11.2.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EB2C05" w:rsidP="003C0F66">
      <w:pPr>
        <w:autoSpaceDE w:val="0"/>
        <w:autoSpaceDN w:val="0"/>
        <w:adjustRightInd w:val="0"/>
        <w:ind w:firstLine="709"/>
        <w:jc w:val="both"/>
        <w:rPr>
          <w:sz w:val="28"/>
          <w:szCs w:val="28"/>
        </w:rPr>
      </w:pPr>
      <w:r>
        <w:rPr>
          <w:sz w:val="28"/>
          <w:szCs w:val="28"/>
        </w:rPr>
        <w:t>6.14.11.3.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EB2C05" w:rsidP="003C0F66">
      <w:pPr>
        <w:autoSpaceDE w:val="0"/>
        <w:autoSpaceDN w:val="0"/>
        <w:adjustRightInd w:val="0"/>
        <w:ind w:firstLine="709"/>
        <w:jc w:val="both"/>
        <w:rPr>
          <w:sz w:val="28"/>
          <w:szCs w:val="28"/>
        </w:rPr>
      </w:pPr>
      <w:r>
        <w:rPr>
          <w:sz w:val="28"/>
          <w:szCs w:val="28"/>
        </w:rPr>
        <w:t>6.14.11.4.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w:t>
      </w:r>
      <w:r>
        <w:rPr>
          <w:sz w:val="28"/>
          <w:szCs w:val="28"/>
        </w:rPr>
        <w:lastRenderedPageBreak/>
        <w:t>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0F66" w:rsidRPr="00C04C48" w:rsidRDefault="00EB2C05" w:rsidP="003C0F66">
      <w:pPr>
        <w:autoSpaceDE w:val="0"/>
        <w:autoSpaceDN w:val="0"/>
        <w:adjustRightInd w:val="0"/>
        <w:ind w:firstLine="709"/>
        <w:jc w:val="both"/>
        <w:rPr>
          <w:sz w:val="28"/>
          <w:szCs w:val="28"/>
        </w:rPr>
      </w:pPr>
      <w:r>
        <w:rPr>
          <w:sz w:val="28"/>
          <w:szCs w:val="28"/>
        </w:rPr>
        <w:t xml:space="preserve">6.14.12. Приоритет устанавливается с учетом положений Генерального </w:t>
      </w:r>
      <w:hyperlink r:id="rId9" w:history="1">
        <w:r>
          <w:rPr>
            <w:color w:val="0000FF"/>
            <w:sz w:val="28"/>
            <w:szCs w:val="28"/>
          </w:rPr>
          <w:t>соглашения</w:t>
        </w:r>
      </w:hyperlink>
      <w:r>
        <w:rPr>
          <w:sz w:val="28"/>
          <w:szCs w:val="28"/>
        </w:rPr>
        <w:t xml:space="preserve"> по тарифам и торговле 1994 года и </w:t>
      </w:r>
      <w:hyperlink r:id="rId10" w:history="1">
        <w:r>
          <w:rPr>
            <w:color w:val="0000FF"/>
            <w:sz w:val="28"/>
            <w:szCs w:val="28"/>
          </w:rPr>
          <w:t>Договора</w:t>
        </w:r>
      </w:hyperlink>
      <w:r>
        <w:rPr>
          <w:sz w:val="28"/>
          <w:szCs w:val="28"/>
        </w:rPr>
        <w:t xml:space="preserve"> о Евразийском экономическом союзе от 29 мая 2014 г.</w:t>
      </w:r>
    </w:p>
    <w:p w:rsidR="003C0F66" w:rsidRPr="00C04C48" w:rsidRDefault="003C0F66" w:rsidP="003C0F66">
      <w:pPr>
        <w:pStyle w:val="a6"/>
        <w:ind w:left="0" w:firstLine="709"/>
        <w:jc w:val="both"/>
        <w:rPr>
          <w:color w:val="000000"/>
          <w:sz w:val="28"/>
          <w:szCs w:val="28"/>
        </w:rPr>
      </w:pPr>
    </w:p>
    <w:p w:rsidR="00CF3DB8" w:rsidRPr="00C04C48" w:rsidRDefault="00EB2C05" w:rsidP="00CF3DB8">
      <w:pPr>
        <w:pStyle w:val="2"/>
        <w:numPr>
          <w:ilvl w:val="0"/>
          <w:numId w:val="22"/>
        </w:numPr>
        <w:spacing w:before="0" w:after="0"/>
        <w:ind w:hanging="11"/>
        <w:jc w:val="both"/>
        <w:rPr>
          <w:rFonts w:ascii="Times New Roman" w:hAnsi="Times New Roman" w:cs="Times New Roman"/>
          <w:i w:val="0"/>
          <w:color w:val="000000"/>
        </w:rPr>
      </w:pPr>
      <w:r>
        <w:rPr>
          <w:rFonts w:ascii="Times New Roman" w:hAnsi="Times New Roman" w:cs="Times New Roman"/>
          <w:i w:val="0"/>
          <w:color w:val="000000"/>
        </w:rPr>
        <w:t>Аукционная заявка</w:t>
      </w:r>
    </w:p>
    <w:p w:rsidR="00CF3DB8" w:rsidRPr="00C04C48" w:rsidRDefault="00CF3DB8" w:rsidP="00CF3DB8">
      <w:pPr>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действовать не менее 120 (ста двадцати) дней с даты вскрытия заявок, установленной в пункте 1.8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в соответствии с требованиями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F3DB8" w:rsidRPr="00C04C48" w:rsidRDefault="00EB2C05" w:rsidP="00CF3DB8">
      <w:pPr>
        <w:pStyle w:val="a8"/>
        <w:suppressAutoHyphens/>
        <w:rPr>
          <w:color w:val="000000"/>
          <w:sz w:val="28"/>
          <w:szCs w:val="28"/>
        </w:rPr>
      </w:pPr>
      <w:r>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Pr>
          <w:sz w:val="28"/>
          <w:szCs w:val="28"/>
        </w:rPr>
        <w:t xml:space="preserve">(помимо нотариально заверенного перевода, предусмотренного пунктом 7.1.5 аукционной документации) </w:t>
      </w:r>
      <w:r>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r>
        <w:rPr>
          <w:color w:val="000000"/>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Pr>
          <w:color w:val="000000"/>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аукционной заявке должны быть представлены:</w:t>
      </w:r>
    </w:p>
    <w:p w:rsidR="00CF3DB8" w:rsidRPr="00C04C48" w:rsidRDefault="00EB2C05" w:rsidP="00CF3DB8">
      <w:pPr>
        <w:pStyle w:val="a8"/>
        <w:numPr>
          <w:ilvl w:val="3"/>
          <w:numId w:val="22"/>
        </w:numPr>
        <w:tabs>
          <w:tab w:val="left" w:pos="1440"/>
        </w:tabs>
        <w:suppressAutoHyphens/>
        <w:ind w:lef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3</w:t>
      </w:r>
      <w:r w:rsidR="008A25F2">
        <w:rPr>
          <w:color w:val="000000"/>
          <w:sz w:val="28"/>
          <w:szCs w:val="28"/>
        </w:rPr>
        <w:t xml:space="preserve"> </w:t>
      </w:r>
      <w:r>
        <w:rPr>
          <w:color w:val="000000"/>
          <w:sz w:val="28"/>
          <w:szCs w:val="28"/>
        </w:rPr>
        <w:t xml:space="preserve">аукционной документации. Перечень документов и порядок их оформления указываются в пунктах </w:t>
      </w:r>
      <w:proofErr w:type="gramStart"/>
      <w:r>
        <w:rPr>
          <w:color w:val="000000"/>
          <w:sz w:val="28"/>
          <w:szCs w:val="28"/>
        </w:rPr>
        <w:t>2,  7.7</w:t>
      </w:r>
      <w:proofErr w:type="gramEnd"/>
      <w:r>
        <w:rPr>
          <w:color w:val="000000"/>
          <w:sz w:val="28"/>
          <w:szCs w:val="28"/>
        </w:rPr>
        <w:t xml:space="preserve"> аукционной документации;</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lastRenderedPageBreak/>
        <w:t>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аукционной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numPr>
          <w:ilvl w:val="3"/>
          <w:numId w:val="22"/>
        </w:numPr>
        <w:tabs>
          <w:tab w:val="left" w:pos="1440"/>
          <w:tab w:val="left" w:pos="1701"/>
        </w:tabs>
        <w:suppressAutoHyphens/>
        <w:ind w:lef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w:t>
      </w:r>
      <w:r w:rsidR="00AC51D8">
        <w:rPr>
          <w:color w:val="000000"/>
          <w:sz w:val="28"/>
          <w:szCs w:val="28"/>
        </w:rPr>
        <w:t>8</w:t>
      </w:r>
      <w:r>
        <w:rPr>
          <w:color w:val="000000"/>
          <w:sz w:val="28"/>
          <w:szCs w:val="28"/>
        </w:rPr>
        <w:t xml:space="preserve">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BD42D3" w:rsidRPr="00B41DBC" w:rsidRDefault="00EB2C05" w:rsidP="00BD42D3">
      <w:pPr>
        <w:pStyle w:val="a8"/>
        <w:numPr>
          <w:ilvl w:val="3"/>
          <w:numId w:val="22"/>
        </w:numPr>
        <w:tabs>
          <w:tab w:val="left" w:pos="1440"/>
        </w:tabs>
        <w:suppressAutoHyphens/>
        <w:ind w:left="0" w:firstLine="709"/>
        <w:rPr>
          <w:color w:val="000000"/>
          <w:sz w:val="28"/>
          <w:szCs w:val="28"/>
        </w:rPr>
      </w:pPr>
      <w:r>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Pr>
          <w:bCs/>
          <w:sz w:val="28"/>
          <w:szCs w:val="28"/>
        </w:rPr>
        <w:t>ии</w:t>
      </w:r>
      <w:proofErr w:type="spellEnd"/>
      <w:r>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8A25F2">
        <w:rPr>
          <w:bCs/>
          <w:sz w:val="28"/>
          <w:szCs w:val="28"/>
        </w:rPr>
        <w:t>10</w:t>
      </w:r>
      <w:r>
        <w:rPr>
          <w:bCs/>
          <w:sz w:val="28"/>
          <w:szCs w:val="28"/>
        </w:rPr>
        <w:t xml:space="preserve"> к аукционной документации в случае отсутствия сведений о субподрядчике (соисполнителе), который является вновь зарегистрированным индивидуальным </w:t>
      </w:r>
      <w:r>
        <w:rPr>
          <w:bCs/>
          <w:sz w:val="28"/>
          <w:szCs w:val="28"/>
        </w:rPr>
        <w:lastRenderedPageBreak/>
        <w:t xml:space="preserve">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D59EA" w:rsidRPr="00C04C48" w:rsidRDefault="00C309B0" w:rsidP="003D59EA">
      <w:pPr>
        <w:pStyle w:val="a8"/>
        <w:numPr>
          <w:ilvl w:val="3"/>
          <w:numId w:val="22"/>
        </w:numPr>
        <w:tabs>
          <w:tab w:val="left" w:pos="1440"/>
        </w:tabs>
        <w:suppressAutoHyphens/>
        <w:ind w:left="0" w:firstLine="709"/>
        <w:rPr>
          <w:color w:val="000000"/>
          <w:sz w:val="28"/>
          <w:szCs w:val="28"/>
        </w:rPr>
      </w:pPr>
      <w:r w:rsidRPr="00C04C48">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w:t>
      </w:r>
      <w:r w:rsidR="00EB2C05">
        <w:rPr>
          <w:sz w:val="28"/>
          <w:szCs w:val="28"/>
        </w:rPr>
        <w:t>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A34FC5" w:rsidRPr="00C04C48" w:rsidRDefault="00EB2C05">
      <w:pPr>
        <w:pStyle w:val="a8"/>
        <w:tabs>
          <w:tab w:val="left" w:pos="709"/>
        </w:tabs>
        <w:suppressAutoHyphens/>
        <w:ind w:firstLine="0"/>
        <w:rPr>
          <w:color w:val="000000"/>
          <w:sz w:val="28"/>
          <w:szCs w:val="28"/>
        </w:rPr>
      </w:pPr>
      <w:r>
        <w:rPr>
          <w:color w:val="000000"/>
          <w:sz w:val="28"/>
          <w:szCs w:val="28"/>
        </w:rPr>
        <w:tab/>
        <w:t xml:space="preserve">7.1.9. </w:t>
      </w:r>
      <w:r>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5E5053" w:rsidRPr="00C04C48" w:rsidRDefault="005E5053" w:rsidP="00A81C29">
      <w:pPr>
        <w:pStyle w:val="a8"/>
        <w:tabs>
          <w:tab w:val="left" w:pos="709"/>
        </w:tabs>
        <w:suppressAutoHyphens/>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Pr>
          <w:b/>
          <w:color w:val="000000"/>
          <w:sz w:val="28"/>
          <w:szCs w:val="28"/>
        </w:rPr>
        <w:t xml:space="preserve"> </w:t>
      </w:r>
      <w:r>
        <w:rPr>
          <w:color w:val="000000"/>
          <w:sz w:val="28"/>
          <w:szCs w:val="28"/>
        </w:rPr>
        <w:t>Продление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w:t>
      </w:r>
      <w:r>
        <w:rPr>
          <w:bCs/>
          <w:color w:val="000000"/>
          <w:sz w:val="28"/>
          <w:szCs w:val="28"/>
        </w:rPr>
        <w:lastRenderedPageBreak/>
        <w:t>1.8, 6.2.2, 6.2.3 аукционной документации, такие документы считаются непредставленными.</w:t>
      </w:r>
    </w:p>
    <w:p w:rsidR="00CF3DB8" w:rsidRPr="00C04C48" w:rsidRDefault="00CF3DB8" w:rsidP="00CF3DB8">
      <w:pPr>
        <w:pStyle w:val="a8"/>
        <w:suppressAutoHyphens/>
        <w:ind w:left="709" w:firstLine="0"/>
        <w:rPr>
          <w:color w:val="000000"/>
          <w:sz w:val="28"/>
          <w:szCs w:val="28"/>
        </w:rPr>
      </w:pPr>
    </w:p>
    <w:p w:rsidR="00CF3DB8" w:rsidRPr="00C04C48" w:rsidRDefault="00EB2C05" w:rsidP="00FB481F">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Аукционная заявка при проведении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При проведении аукциона в электронной форме аукционная заявка должна состоять из электронной части и части, представляемой на бумажном носителе.</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Часть заявки на бумажном носителе подается по адресу и в сроки, указанные в пункте 1.8 аукционной документации, и должна состоять из документов, указанных в </w:t>
      </w:r>
      <w:r w:rsidR="000F55A8">
        <w:rPr>
          <w:color w:val="000000"/>
          <w:sz w:val="28"/>
          <w:szCs w:val="28"/>
        </w:rPr>
        <w:t>пункте</w:t>
      </w:r>
      <w:r w:rsidR="00D07243">
        <w:rPr>
          <w:color w:val="000000"/>
          <w:sz w:val="28"/>
          <w:szCs w:val="28"/>
        </w:rPr>
        <w:t xml:space="preserve"> </w:t>
      </w:r>
      <w:r>
        <w:rPr>
          <w:color w:val="000000"/>
          <w:sz w:val="28"/>
          <w:szCs w:val="28"/>
        </w:rPr>
        <w:t xml:space="preserve">7.1.8.5 </w:t>
      </w:r>
      <w:r w:rsidR="000F55A8">
        <w:rPr>
          <w:color w:val="000000"/>
          <w:sz w:val="28"/>
          <w:szCs w:val="28"/>
        </w:rPr>
        <w:t xml:space="preserve">аукционной документации </w:t>
      </w:r>
      <w:r>
        <w:rPr>
          <w:color w:val="000000"/>
          <w:sz w:val="28"/>
          <w:szCs w:val="28"/>
        </w:rPr>
        <w:t>(если обеспечение заявки представляется участником в виде банковской гарантии)</w:t>
      </w:r>
      <w:r w:rsidR="000F55A8">
        <w:rPr>
          <w:color w:val="000000"/>
          <w:sz w:val="28"/>
          <w:szCs w:val="28"/>
        </w:rPr>
        <w:t>.</w:t>
      </w:r>
      <w:r>
        <w:rPr>
          <w:rFonts w:eastAsia="Calibri"/>
          <w:spacing w:val="0"/>
          <w:sz w:val="28"/>
          <w:szCs w:val="28"/>
          <w:lang w:eastAsia="en-US"/>
        </w:rPr>
        <w:t xml:space="preserve"> </w:t>
      </w:r>
    </w:p>
    <w:p w:rsidR="005E5053" w:rsidRPr="00C04C48" w:rsidRDefault="00EB2C05">
      <w:pPr>
        <w:pStyle w:val="aa"/>
        <w:ind w:firstLine="709"/>
        <w:rPr>
          <w:color w:val="000000"/>
          <w:sz w:val="28"/>
          <w:szCs w:val="28"/>
        </w:rPr>
      </w:pPr>
      <w:r>
        <w:rPr>
          <w:rFonts w:eastAsia="Calibri"/>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r>
        <w:rPr>
          <w:color w:val="000000"/>
          <w:sz w:val="28"/>
          <w:szCs w:val="28"/>
        </w:rPr>
        <w:t>.</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пункте 1.1.2 аукционной документации, на почтовой квитанции о получении, если такая подпись предусмотрена.</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Представитель участника для подачи части заявки на бумажном носителе должен иметь при себе:</w:t>
      </w:r>
    </w:p>
    <w:p w:rsidR="00CF3DB8" w:rsidRPr="00C04C48" w:rsidRDefault="00EB2C05" w:rsidP="00CF3DB8">
      <w:pPr>
        <w:pStyle w:val="aa"/>
        <w:ind w:firstLine="709"/>
        <w:rPr>
          <w:color w:val="000000"/>
          <w:sz w:val="28"/>
          <w:szCs w:val="28"/>
        </w:rPr>
      </w:pPr>
      <w:r>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EB2C05" w:rsidP="00CF3DB8">
      <w:pPr>
        <w:pStyle w:val="aa"/>
        <w:ind w:firstLine="709"/>
        <w:rPr>
          <w:color w:val="000000"/>
          <w:sz w:val="28"/>
          <w:szCs w:val="28"/>
        </w:rPr>
      </w:pPr>
      <w:r>
        <w:rPr>
          <w:color w:val="000000"/>
          <w:sz w:val="28"/>
          <w:szCs w:val="28"/>
        </w:rPr>
        <w:t xml:space="preserve">- 2 экземпляра расписки о получении документов на участие в аукционе, проводимом в электронной форме, оформленной в соответствии с приложением № </w:t>
      </w:r>
      <w:r w:rsidR="008A25F2">
        <w:rPr>
          <w:color w:val="000000"/>
          <w:sz w:val="28"/>
          <w:szCs w:val="28"/>
        </w:rPr>
        <w:t>7</w:t>
      </w:r>
      <w:r>
        <w:rPr>
          <w:color w:val="000000"/>
          <w:sz w:val="28"/>
          <w:szCs w:val="28"/>
        </w:rPr>
        <w:t xml:space="preserve"> к аукционной документации, подписанной со стороны участника.</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должна состоять из документов, указанных в пункте 7.1.8 аукционной документации, за исключением документов, указанных в пункте 7.3.2 аукционной документации. </w:t>
      </w:r>
      <w:r>
        <w:rPr>
          <w:sz w:val="28"/>
          <w:szCs w:val="28"/>
        </w:rPr>
        <w:t>В случае если участник предоставляет обеспечение заявки в виде внесения денежных средств</w:t>
      </w:r>
      <w:r>
        <w:rPr>
          <w:rFonts w:eastAsia="Calibri"/>
          <w:spacing w:val="0"/>
          <w:sz w:val="28"/>
          <w:szCs w:val="28"/>
          <w:lang w:eastAsia="en-US"/>
        </w:rPr>
        <w:t xml:space="preserve">, то документы, указанные в </w:t>
      </w:r>
      <w:r w:rsidR="000F55A8">
        <w:rPr>
          <w:rFonts w:eastAsia="Calibri"/>
          <w:spacing w:val="0"/>
          <w:sz w:val="28"/>
          <w:szCs w:val="28"/>
          <w:lang w:eastAsia="en-US"/>
        </w:rPr>
        <w:t xml:space="preserve">пункте </w:t>
      </w:r>
      <w:r>
        <w:rPr>
          <w:rFonts w:eastAsia="Calibri"/>
          <w:spacing w:val="0"/>
          <w:sz w:val="28"/>
          <w:szCs w:val="28"/>
          <w:lang w:eastAsia="en-US"/>
        </w:rPr>
        <w:t>7.1.8.5 аукционной документации, должны включаться в электронную часть аукционной заявки.</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lastRenderedPageBreak/>
        <w:t xml:space="preserve">При непредставлении участником части (частей) аукционной заявки (документов на бумажном носителе </w:t>
      </w:r>
      <w:r>
        <w:rPr>
          <w:sz w:val="28"/>
          <w:szCs w:val="28"/>
        </w:rPr>
        <w:t xml:space="preserve">(в случае, предусмотренном абзацем 1 пункта 7.3.2 аукционной документации) </w:t>
      </w:r>
      <w:r>
        <w:rPr>
          <w:color w:val="000000"/>
          <w:sz w:val="28"/>
          <w:szCs w:val="28"/>
        </w:rPr>
        <w:t>и (или) электронной части аукционной заявки) такая заявка считается не поданной.</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подается в виде сканированных документов в формате </w:t>
      </w:r>
      <w:r>
        <w:rPr>
          <w:color w:val="000000"/>
          <w:sz w:val="28"/>
          <w:szCs w:val="28"/>
          <w:lang w:val="en-US"/>
        </w:rPr>
        <w:t>pdf</w:t>
      </w:r>
      <w:r>
        <w:rPr>
          <w:rStyle w:val="ac"/>
          <w:color w:val="000000"/>
          <w:sz w:val="28"/>
          <w:szCs w:val="28"/>
          <w:lang w:val="en-US"/>
        </w:rPr>
        <w:footnoteReference w:id="2"/>
      </w:r>
      <w:r w:rsidR="007760FA" w:rsidRPr="007760FA">
        <w:rPr>
          <w:color w:val="000000"/>
          <w:sz w:val="28"/>
          <w:szCs w:val="28"/>
        </w:rPr>
        <w:t xml:space="preserve"> (требуемое разрешение при сканировании документов составляет 100-200</w:t>
      </w:r>
      <w:r w:rsidR="007760FA" w:rsidRPr="007760FA">
        <w:rPr>
          <w:color w:val="000000"/>
          <w:sz w:val="28"/>
          <w:szCs w:val="28"/>
          <w:lang w:val="en-US"/>
        </w:rPr>
        <w:t>dpi</w:t>
      </w:r>
      <w:r>
        <w:rPr>
          <w:rStyle w:val="ac"/>
          <w:color w:val="000000"/>
          <w:sz w:val="28"/>
          <w:szCs w:val="28"/>
          <w:lang w:val="en-US"/>
        </w:rPr>
        <w:footnoteReference w:id="3"/>
      </w:r>
      <w:r w:rsidR="007760FA" w:rsidRPr="007760FA">
        <w:rPr>
          <w:color w:val="000000"/>
          <w:sz w:val="28"/>
          <w:szCs w:val="28"/>
        </w:rPr>
        <w:t>), упакованных в архив или серию архивов (многотомный архив) с использованием программы-архиватора.</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p>
    <w:p w:rsidR="00CF3DB8" w:rsidRPr="00C04C48" w:rsidRDefault="007760FA" w:rsidP="00CF3DB8">
      <w:pPr>
        <w:pStyle w:val="aa"/>
        <w:ind w:firstLine="709"/>
        <w:rPr>
          <w:color w:val="000000"/>
          <w:sz w:val="28"/>
          <w:szCs w:val="28"/>
        </w:rPr>
      </w:pPr>
      <w:r w:rsidRPr="007760F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CF3DB8" w:rsidRPr="00C04C48" w:rsidRDefault="007760FA" w:rsidP="00CF3DB8">
      <w:pPr>
        <w:pStyle w:val="aa"/>
        <w:ind w:firstLine="709"/>
        <w:rPr>
          <w:color w:val="000000"/>
          <w:sz w:val="28"/>
          <w:szCs w:val="28"/>
        </w:rPr>
      </w:pPr>
      <w:r w:rsidRPr="007760FA">
        <w:rPr>
          <w:color w:val="000000"/>
          <w:sz w:val="28"/>
          <w:szCs w:val="28"/>
        </w:rPr>
        <w:t>Объем каждого файла архива не должен превышать 10 Мб. Ограничение на общий объем электронных документов при подаче заявки (части заявки) в электронной форме указано в пункте 1.8 аукционной документации. 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7760FA">
        <w:rPr>
          <w:color w:val="000000"/>
          <w:sz w:val="28"/>
          <w:szCs w:val="28"/>
          <w:lang w:val="en-US"/>
        </w:rPr>
        <w:t>rar</w:t>
      </w:r>
      <w:proofErr w:type="spellEnd"/>
      <w:r w:rsidRPr="007760FA">
        <w:rPr>
          <w:color w:val="000000"/>
          <w:sz w:val="28"/>
          <w:szCs w:val="28"/>
        </w:rPr>
        <w:t xml:space="preserve"> (или .</w:t>
      </w:r>
      <w:r w:rsidRPr="007760FA">
        <w:rPr>
          <w:color w:val="000000"/>
          <w:sz w:val="28"/>
          <w:szCs w:val="28"/>
          <w:lang w:val="en-US"/>
        </w:rPr>
        <w:t>zip</w:t>
      </w:r>
      <w:r w:rsidRPr="007760FA">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F3DB8" w:rsidRPr="00C04C48" w:rsidRDefault="007760FA" w:rsidP="00CF3DB8">
      <w:pPr>
        <w:pStyle w:val="aa"/>
        <w:ind w:firstLine="709"/>
        <w:rPr>
          <w:color w:val="000000"/>
          <w:sz w:val="28"/>
          <w:szCs w:val="28"/>
        </w:rPr>
      </w:pPr>
      <w:r w:rsidRPr="007760FA">
        <w:rPr>
          <w:sz w:val="28"/>
          <w:szCs w:val="28"/>
        </w:rPr>
        <w:t>Все файлы архива должны иметь наименование, соответствующее наименованию документов, содержащихся в них.</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hyperlink r:id="rId11" w:tooltip="http://www.etzp.rzd.ru/" w:history="1">
        <w:r w:rsidR="00EB2C05">
          <w:rPr>
            <w:rStyle w:val="a7"/>
            <w:color w:val="000000"/>
            <w:sz w:val="28"/>
            <w:szCs w:val="28"/>
          </w:rPr>
          <w:t>ЭТЗП</w:t>
        </w:r>
      </w:hyperlink>
      <w:r w:rsidRPr="007760FA">
        <w:rPr>
          <w:color w:val="000000"/>
          <w:sz w:val="28"/>
          <w:szCs w:val="28"/>
        </w:rPr>
        <w:t xml:space="preserve"> подают электронную часть аукционной заявки с использованием соответствующего функционала сайта </w:t>
      </w:r>
      <w:hyperlink r:id="rId12" w:tooltip="http://www.etzp.rzd.ru/" w:history="1">
        <w:r w:rsidR="00EB2C05">
          <w:rPr>
            <w:rStyle w:val="a7"/>
            <w:color w:val="000000"/>
            <w:sz w:val="28"/>
            <w:szCs w:val="28"/>
          </w:rPr>
          <w:t>ЭТЗП</w:t>
        </w:r>
      </w:hyperlink>
      <w:r w:rsidRPr="007760FA">
        <w:rPr>
          <w:color w:val="000000"/>
          <w:sz w:val="28"/>
          <w:szCs w:val="28"/>
        </w:rPr>
        <w:t>.</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Электронная часть аукционной заявки должна быть подписана электронной подписью участника.</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Аукционная заявка при проведении аукциона на бумажном носителе</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Аукционная заявка на бумажном носителе подается по адресу и в сроки, указанные в пункте 1.8. аукционной документации, и может быть представлена как нарочно представителем участника, так и посредством почтовых отправлений.</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w:t>
      </w:r>
      <w:r w:rsidRPr="007760FA">
        <w:rPr>
          <w:color w:val="000000"/>
          <w:sz w:val="28"/>
          <w:szCs w:val="28"/>
        </w:rPr>
        <w:lastRenderedPageBreak/>
        <w:t xml:space="preserve">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проведении аукциона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CF3DB8" w:rsidRPr="00C04C48" w:rsidRDefault="007760FA" w:rsidP="00CF3DB8">
      <w:pPr>
        <w:pStyle w:val="a6"/>
        <w:numPr>
          <w:ilvl w:val="2"/>
          <w:numId w:val="22"/>
        </w:numPr>
        <w:suppressAutoHyphens/>
        <w:ind w:left="0" w:firstLine="709"/>
        <w:jc w:val="both"/>
        <w:rPr>
          <w:color w:val="000000"/>
          <w:sz w:val="28"/>
          <w:szCs w:val="28"/>
        </w:rPr>
      </w:pPr>
      <w:r w:rsidRPr="007760FA">
        <w:rPr>
          <w:color w:val="000000"/>
          <w:sz w:val="28"/>
          <w:szCs w:val="28"/>
        </w:rPr>
        <w:t>Маркировка конвертов должна содержать следующую информацию:</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«__________________________ (наименование и адрес участника);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Оригинал (Копия) аукционной заявки на участие в аукционе </w:t>
      </w:r>
      <w:r w:rsidRPr="007760FA">
        <w:rPr>
          <w:color w:val="000000"/>
          <w:sz w:val="28"/>
          <w:szCs w:val="28"/>
        </w:rPr>
        <w:br/>
        <w:t>№ __________________ (указать номер и наименование аукциона, номер, наименование лота);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Не вскрывать до __:__ часов __________ времени «__» _________ </w:t>
      </w:r>
      <w:r w:rsidRPr="007760FA">
        <w:rPr>
          <w:color w:val="000000"/>
          <w:sz w:val="28"/>
          <w:szCs w:val="28"/>
        </w:rPr>
        <w:br/>
        <w:t>201_ г.».</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Конверт должен содержать все документы, предусмотренные аукционной документацией.</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CF3DB8"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Документы, представленные в составе каждого конверта, должны быть прошиты вместе с описью документов</w:t>
      </w:r>
      <w:r w:rsidR="00C24946">
        <w:rPr>
          <w:color w:val="000000"/>
          <w:sz w:val="28"/>
          <w:szCs w:val="28"/>
        </w:rPr>
        <w:t xml:space="preserve"> (за исключением документов, предусмотренных пунктом 7.1.8.5 аукционной документации</w:t>
      </w:r>
      <w:r w:rsidR="00E37E62">
        <w:rPr>
          <w:sz w:val="28"/>
          <w:szCs w:val="28"/>
        </w:rPr>
        <w:t>, предоставляемых при выборе обеспечения заявки в форме банковской гарантии</w:t>
      </w:r>
      <w:r w:rsidR="00C24946">
        <w:rPr>
          <w:color w:val="000000"/>
          <w:sz w:val="28"/>
          <w:szCs w:val="28"/>
        </w:rPr>
        <w:t>)</w:t>
      </w:r>
      <w:r w:rsidRPr="007760FA">
        <w:rPr>
          <w:color w:val="000000"/>
          <w:sz w:val="28"/>
          <w:szCs w:val="28"/>
        </w:rPr>
        <w:t xml:space="preserve">, скреплены печатью (при ее наличии) и заверены подписью уполномоченного лица участника. </w:t>
      </w:r>
    </w:p>
    <w:p w:rsidR="00A62C32"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листы аукционной заявки должны быть пронумерованы.</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несоответствия экземпляров аукционной заявки, представленных в конверте «Оригинал» и в конверте «Копия», преимущество имеет экземпляр, представленный в конверте «Оригинал».</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рукописные исправления, сделанные в аукционной заявке, должны быть завизированы лицом, подписавшим заявку</w:t>
      </w:r>
      <w:r w:rsidRPr="007760FA">
        <w:rPr>
          <w:bCs/>
          <w:color w:val="000000"/>
          <w:sz w:val="28"/>
          <w:szCs w:val="28"/>
        </w:rPr>
        <w:t xml:space="preserve"> на участие в аукционе</w:t>
      </w:r>
      <w:r w:rsidRPr="007760FA">
        <w:rPr>
          <w:color w:val="000000"/>
          <w:sz w:val="28"/>
          <w:szCs w:val="28"/>
        </w:rPr>
        <w:t>.</w:t>
      </w:r>
    </w:p>
    <w:p w:rsidR="00CF3DB8" w:rsidRPr="00C04C48" w:rsidRDefault="007760FA" w:rsidP="00CF3DB8">
      <w:pPr>
        <w:pStyle w:val="a6"/>
        <w:numPr>
          <w:ilvl w:val="2"/>
          <w:numId w:val="22"/>
        </w:numPr>
        <w:suppressAutoHyphens/>
        <w:ind w:left="0" w:firstLine="709"/>
        <w:jc w:val="both"/>
        <w:rPr>
          <w:i/>
          <w:color w:val="000000"/>
          <w:sz w:val="28"/>
          <w:szCs w:val="28"/>
        </w:rPr>
      </w:pPr>
      <w:r w:rsidRPr="007760FA">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если маркировка конверта не соответствует требованиям аукционной документации, конверт(ы) не запечатан(ы), аукционная заявка не принимается.</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p>
    <w:p w:rsidR="00CF3DB8" w:rsidRPr="00C04C48" w:rsidRDefault="007760FA" w:rsidP="00CF3DB8">
      <w:pPr>
        <w:pStyle w:val="11"/>
        <w:numPr>
          <w:ilvl w:val="2"/>
          <w:numId w:val="22"/>
        </w:numPr>
        <w:ind w:left="0" w:firstLine="709"/>
        <w:rPr>
          <w:color w:val="000000"/>
          <w:szCs w:val="28"/>
        </w:rPr>
      </w:pPr>
      <w:r w:rsidRPr="007760FA">
        <w:rPr>
          <w:color w:val="000000"/>
          <w:szCs w:val="28"/>
        </w:rPr>
        <w:t xml:space="preserve">При проведении аукциона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Pr="007760FA">
        <w:rPr>
          <w:szCs w:val="28"/>
        </w:rPr>
        <w:t>руководствоваться нормативными документами ЭТЗП, размещенными на сайте ЭТЗП</w:t>
      </w:r>
      <w:r w:rsidRPr="007760FA">
        <w:rPr>
          <w:color w:val="000000"/>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Для изменения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1.8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CF3DB8" w:rsidRPr="00C04C48" w:rsidRDefault="007760FA" w:rsidP="00CF3DB8">
      <w:pPr>
        <w:pStyle w:val="11"/>
        <w:ind w:firstLine="709"/>
        <w:rPr>
          <w:color w:val="000000"/>
          <w:szCs w:val="28"/>
        </w:rPr>
      </w:pPr>
      <w:r w:rsidRPr="007760FA">
        <w:rPr>
          <w:color w:val="000000"/>
          <w:szCs w:val="28"/>
        </w:rPr>
        <w:t>Изменения заявки, представленной для участия в аукционе на бумажном носителе, могут быть представлены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изменения заявки представители участников аукциона должны иметь при себе доверенность на право изменения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11"/>
        <w:numPr>
          <w:ilvl w:val="2"/>
          <w:numId w:val="22"/>
        </w:numPr>
        <w:ind w:left="0" w:firstLine="709"/>
        <w:rPr>
          <w:color w:val="000000"/>
          <w:szCs w:val="28"/>
        </w:rPr>
      </w:pPr>
      <w:r w:rsidRPr="007760FA">
        <w:rPr>
          <w:color w:val="000000"/>
          <w:szCs w:val="28"/>
        </w:rPr>
        <w:t>Для отзыва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1.8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1.8 аукционной документации.</w:t>
      </w:r>
    </w:p>
    <w:p w:rsidR="00CF3DB8" w:rsidRPr="00C04C48" w:rsidRDefault="007760FA" w:rsidP="00CF3DB8">
      <w:pPr>
        <w:pStyle w:val="11"/>
        <w:ind w:firstLine="709"/>
        <w:rPr>
          <w:color w:val="000000"/>
          <w:szCs w:val="28"/>
        </w:rPr>
      </w:pPr>
      <w:r w:rsidRPr="007760FA">
        <w:rPr>
          <w:color w:val="000000"/>
          <w:szCs w:val="28"/>
        </w:rPr>
        <w:t>Отзыв заявки, представленной для участия в аукционе на бумажном носителе, может быть представлен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lastRenderedPageBreak/>
        <w:t xml:space="preserve">Для отзыва заявки, представленной для участия в аукционе на бумажном носителе, представители участников аукциона должны иметь при себе доверенность на право отзыва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 xml:space="preserve">Размер обеспечения аукционной заявки устанавливается в пункте 1.6 аукционной документации. </w:t>
      </w:r>
      <w:r w:rsidRPr="007760FA">
        <w:rPr>
          <w:color w:val="000000"/>
          <w:sz w:val="28"/>
          <w:szCs w:val="28"/>
        </w:rPr>
        <w:t>Участник вправе выбрать способ обеспечения аукционной заявки из указанных в пункте 7.6.1 аукционной документации.</w:t>
      </w:r>
      <w:r w:rsidRPr="007760FA">
        <w:rPr>
          <w:rFonts w:eastAsia="MS Mincho"/>
          <w:bCs/>
          <w:color w:val="000000"/>
          <w:sz w:val="28"/>
          <w:szCs w:val="28"/>
        </w:rPr>
        <w:t xml:space="preserve"> Предоставление обеспечения иным, не указанным в пункте 7.6.1 аукционной документации, способом не допускается. </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аукционной документации, денежные средства в размере, установленном в пункте 1.6 аукционной документации.</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аукционной документации, такой участник аукциона признается не предоставившим обеспечение заявки.</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аукционной документации, обеспечение заявки считается непредставленным.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7760FA">
        <w:rPr>
          <w:color w:val="000000"/>
          <w:spacing w:val="-2"/>
          <w:sz w:val="28"/>
          <w:szCs w:val="28"/>
        </w:rPr>
        <w:br/>
        <w:t>10 (десяти)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lastRenderedPageBreak/>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или </w:t>
      </w:r>
      <w:proofErr w:type="gramStart"/>
      <w:r w:rsidRPr="007760FA">
        <w:rPr>
          <w:sz w:val="28"/>
          <w:szCs w:val="28"/>
        </w:rPr>
        <w:t>участникам,  не</w:t>
      </w:r>
      <w:proofErr w:type="gramEnd"/>
      <w:r w:rsidRPr="007760FA">
        <w:rPr>
          <w:sz w:val="28"/>
          <w:szCs w:val="28"/>
        </w:rPr>
        <w:t xml:space="preserve">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Pr="007760FA">
        <w:rPr>
          <w:sz w:val="28"/>
          <w:szCs w:val="28"/>
        </w:rPr>
        <w:t xml:space="preserve"> в том числе участникам, не представившим бумажную часть заявки (при проведении аукциона в электронной форме в случае, предусмотренном абзацем 1 пункта 7.3.2 аукционной документации)</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Обстоятельства, при наступлении которых денежные средства, внесенные в качестве </w:t>
      </w:r>
      <w:r w:rsidRPr="007760FA">
        <w:rPr>
          <w:color w:val="000000"/>
          <w:spacing w:val="-2"/>
          <w:sz w:val="28"/>
          <w:szCs w:val="28"/>
        </w:rPr>
        <w:t>обеспечения заявки на участие в аукционе, не возвращаются на счет участника</w:t>
      </w:r>
      <w:r w:rsidRPr="007760FA">
        <w:rPr>
          <w:rFonts w:eastAsia="MS Mincho"/>
          <w:bCs/>
          <w:color w:val="000000"/>
          <w:sz w:val="28"/>
          <w:szCs w:val="28"/>
        </w:rPr>
        <w:t xml:space="preserve"> указаны в подпункте 8 пункта 7.6.12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 из банков, указанных в приложении № </w:t>
      </w:r>
      <w:r w:rsidR="008A25F2">
        <w:rPr>
          <w:color w:val="000000"/>
          <w:sz w:val="28"/>
          <w:szCs w:val="28"/>
        </w:rPr>
        <w:t>5</w:t>
      </w:r>
      <w:r w:rsidRPr="007760FA">
        <w:rPr>
          <w:color w:val="000000"/>
          <w:sz w:val="28"/>
          <w:szCs w:val="28"/>
        </w:rPr>
        <w:t xml:space="preserve"> к аукционной документации. Срок действия банковской гарантии должен составлять 120 (сто двадцать) дней со дня вскрытия заявок, установленного в пункте 1.8 аукционной документации. Оригинал банковской гарантии должен быть представлен в составе аукционной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lastRenderedPageBreak/>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 согласно пунктам 1.2, 1.3 аукционной документации;</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обязательство принципала не совершать действий, направленных на отзыв 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xml:space="preserve">- непредставление принципалом обеспечения исполнения договора </w:t>
      </w:r>
      <w:proofErr w:type="spellStart"/>
      <w:r w:rsidRPr="007760FA">
        <w:rPr>
          <w:sz w:val="28"/>
          <w:szCs w:val="28"/>
        </w:rPr>
        <w:t>договора</w:t>
      </w:r>
      <w:proofErr w:type="spellEnd"/>
      <w:r w:rsidRPr="007760FA">
        <w:rPr>
          <w:sz w:val="28"/>
          <w:szCs w:val="28"/>
        </w:rPr>
        <w:t xml:space="preserve"> (в случае если обеспечение исполнения договора предусмотрено пунктом 1.7 аукционной документации);</w:t>
      </w:r>
    </w:p>
    <w:p w:rsidR="00CF3DB8" w:rsidRPr="00C04C48" w:rsidRDefault="007760FA" w:rsidP="00CF3DB8">
      <w:pPr>
        <w:pStyle w:val="a8"/>
        <w:suppressAutoHyphens/>
        <w:rPr>
          <w:sz w:val="28"/>
          <w:szCs w:val="28"/>
        </w:rPr>
      </w:pPr>
      <w:r w:rsidRPr="007760FA">
        <w:rPr>
          <w:sz w:val="28"/>
          <w:szCs w:val="28"/>
        </w:rPr>
        <w:t xml:space="preserve">- представление принципалом обеспечения исполнения договора не в соответствии с требованиями аукционной документации </w:t>
      </w:r>
      <w:proofErr w:type="spellStart"/>
      <w:r w:rsidRPr="007760FA">
        <w:rPr>
          <w:sz w:val="28"/>
          <w:szCs w:val="28"/>
        </w:rPr>
        <w:t>документации</w:t>
      </w:r>
      <w:proofErr w:type="spellEnd"/>
      <w:r w:rsidRPr="007760FA">
        <w:rPr>
          <w:sz w:val="28"/>
          <w:szCs w:val="28"/>
        </w:rPr>
        <w:t xml:space="preserve"> (в случае если обеспечение исполнения договора предусмотрено пунктом 1.7 аукционной документации);</w:t>
      </w:r>
    </w:p>
    <w:p w:rsidR="00CF3DB8" w:rsidRPr="00C04C48" w:rsidRDefault="007760FA" w:rsidP="00CF3DB8">
      <w:pPr>
        <w:pStyle w:val="a8"/>
        <w:suppressAutoHyphens/>
        <w:rPr>
          <w:sz w:val="28"/>
          <w:szCs w:val="28"/>
        </w:rPr>
      </w:pPr>
      <w:r w:rsidRPr="007760FA">
        <w:rPr>
          <w:sz w:val="28"/>
          <w:szCs w:val="28"/>
        </w:rPr>
        <w:t>- непредставление документов, указанных в пункте  1.5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 xml:space="preserve"> в соответствии с требованиями пункта 8.2 аукционной документации;</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lastRenderedPageBreak/>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 установленного пунктом 1.8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пункта 7.6.8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Возврат банковской гарантии осуществляется заказчиком в случаях, указанных в пункте 7.6.6 аукционной документации,  представившему ее лицу или гаранту при условии отсутствия обстоятельств, предусмотренных подпунктом 8 пункта </w:t>
      </w:r>
      <w:r w:rsidRPr="007760FA">
        <w:rPr>
          <w:bCs/>
          <w:color w:val="000000"/>
          <w:sz w:val="28"/>
          <w:szCs w:val="28"/>
        </w:rPr>
        <w:t>7.6.12 аукционной документации</w:t>
      </w:r>
      <w:r w:rsidRPr="007760FA">
        <w:rPr>
          <w:color w:val="000000"/>
          <w:sz w:val="28"/>
          <w:szCs w:val="28"/>
        </w:rPr>
        <w:t xml:space="preserve">, взыскание по ней не производится. </w:t>
      </w:r>
    </w:p>
    <w:p w:rsidR="00CF3DB8" w:rsidRPr="00C04C48" w:rsidRDefault="007760FA" w:rsidP="00CF3DB8">
      <w:pPr>
        <w:pStyle w:val="a8"/>
        <w:suppressAutoHyphens/>
        <w:rPr>
          <w:sz w:val="28"/>
          <w:szCs w:val="28"/>
        </w:rPr>
      </w:pPr>
      <w:r w:rsidRPr="007760FA">
        <w:rPr>
          <w:color w:val="000000"/>
          <w:sz w:val="28"/>
          <w:szCs w:val="28"/>
        </w:rPr>
        <w:t>Для возврата обеспече</w:t>
      </w:r>
      <w:r w:rsidRPr="007760FA">
        <w:rPr>
          <w:sz w:val="28"/>
          <w:szCs w:val="28"/>
        </w:rPr>
        <w:t>ния аукционной заявки, представленного в форме банковской гарантии, участникам аукциона необходимо прибыть по адресу</w:t>
      </w:r>
      <w:r w:rsidR="00633000" w:rsidRPr="00633000">
        <w:rPr>
          <w:sz w:val="28"/>
          <w:szCs w:val="28"/>
        </w:rPr>
        <w:t xml:space="preserve"> </w:t>
      </w:r>
      <w:r w:rsidR="00633000">
        <w:rPr>
          <w:sz w:val="28"/>
          <w:szCs w:val="28"/>
        </w:rPr>
        <w:t>заказчика</w:t>
      </w:r>
      <w:r w:rsidRPr="007760FA">
        <w:rPr>
          <w:sz w:val="28"/>
          <w:szCs w:val="28"/>
        </w:rPr>
        <w:t>, указанному в пункте 1.</w:t>
      </w:r>
      <w:r w:rsidR="00633000">
        <w:rPr>
          <w:sz w:val="28"/>
          <w:szCs w:val="28"/>
        </w:rPr>
        <w:t>1.1</w:t>
      </w:r>
      <w:r w:rsidR="00633000"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color w:val="000000"/>
          <w:sz w:val="28"/>
          <w:szCs w:val="28"/>
        </w:rPr>
      </w:pPr>
      <w:r w:rsidRPr="007760FA">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760FA">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7760FA">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8A25F2"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приложения № 4 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w:t>
      </w:r>
      <w:r w:rsidRPr="00B85A98">
        <w:rPr>
          <w:color w:val="000000"/>
          <w:sz w:val="28"/>
          <w:szCs w:val="28"/>
        </w:rPr>
        <w:lastRenderedPageBreak/>
        <w:t xml:space="preserve">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4 к </w:t>
      </w:r>
      <w:r>
        <w:rPr>
          <w:color w:val="000000"/>
          <w:sz w:val="28"/>
          <w:szCs w:val="28"/>
        </w:rPr>
        <w:t>аукционной</w:t>
      </w:r>
      <w:r w:rsidRPr="00B85A98">
        <w:rPr>
          <w:color w:val="000000"/>
          <w:sz w:val="28"/>
          <w:szCs w:val="28"/>
        </w:rPr>
        <w:t xml:space="preserve"> документации. В техническом предложении участника должны быть изложены условия, соответствующие требованиям технического задания, являющегося приложением № 3 к </w:t>
      </w:r>
      <w:r>
        <w:rPr>
          <w:color w:val="000000"/>
          <w:sz w:val="28"/>
          <w:szCs w:val="28"/>
        </w:rPr>
        <w:t>аукционной</w:t>
      </w:r>
      <w:r w:rsidRPr="00B85A98">
        <w:rPr>
          <w:color w:val="000000"/>
          <w:sz w:val="28"/>
          <w:szCs w:val="28"/>
        </w:rPr>
        <w:t xml:space="preserve"> документации.</w:t>
      </w:r>
      <w:r>
        <w:rPr>
          <w:b/>
          <w:i/>
          <w:color w:val="000000"/>
          <w:sz w:val="28"/>
          <w:szCs w:val="28"/>
        </w:rPr>
        <w:t xml:space="preserve"> </w:t>
      </w:r>
    </w:p>
    <w:p w:rsidR="008A25F2" w:rsidRPr="00B85A98" w:rsidRDefault="008A25F2" w:rsidP="008A25F2">
      <w:pPr>
        <w:pStyle w:val="a6"/>
        <w:ind w:left="0" w:firstLine="709"/>
        <w:jc w:val="both"/>
        <w:rPr>
          <w:color w:val="000000"/>
          <w:sz w:val="28"/>
          <w:szCs w:val="28"/>
        </w:rPr>
      </w:pPr>
      <w:r w:rsidRPr="00B85A98">
        <w:rPr>
          <w:color w:val="000000"/>
          <w:sz w:val="28"/>
          <w:szCs w:val="28"/>
        </w:rPr>
        <w:t xml:space="preserve">В случае проведения закупки в бумажной форме техническое предложение предоставляется на бумажном носителе в </w:t>
      </w:r>
      <w:proofErr w:type="gramStart"/>
      <w:r w:rsidRPr="00B85A98">
        <w:rPr>
          <w:color w:val="000000"/>
          <w:sz w:val="28"/>
          <w:szCs w:val="28"/>
        </w:rPr>
        <w:t>виде  оригинала</w:t>
      </w:r>
      <w:proofErr w:type="gramEnd"/>
      <w:r w:rsidRPr="00B85A98">
        <w:rPr>
          <w:color w:val="000000"/>
          <w:sz w:val="28"/>
          <w:szCs w:val="28"/>
        </w:rPr>
        <w:t xml:space="preserve">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техническом предложении участника должны быть отражены все условия, указанные в техническом задании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CF3DB8" w:rsidRPr="00C04C48" w:rsidRDefault="00CF3DB8" w:rsidP="00CF3DB8">
      <w:pPr>
        <w:pStyle w:val="a6"/>
        <w:ind w:left="0" w:firstLine="709"/>
        <w:jc w:val="both"/>
        <w:rPr>
          <w:color w:val="000000"/>
          <w:sz w:val="28"/>
          <w:szCs w:val="28"/>
        </w:rPr>
      </w:pPr>
    </w:p>
    <w:p w:rsidR="00CF3DB8" w:rsidRPr="00C04C48" w:rsidRDefault="007760FA" w:rsidP="00CF3DB8">
      <w:pPr>
        <w:pStyle w:val="2"/>
        <w:numPr>
          <w:ilvl w:val="0"/>
          <w:numId w:val="22"/>
        </w:numPr>
        <w:spacing w:before="0" w:after="0"/>
        <w:ind w:hanging="11"/>
        <w:jc w:val="both"/>
        <w:rPr>
          <w:rFonts w:ascii="Times New Roman" w:hAnsi="Times New Roman" w:cs="Times New Roman"/>
          <w:i w:val="0"/>
          <w:color w:val="000000"/>
        </w:rPr>
      </w:pPr>
      <w:r w:rsidRPr="007760FA">
        <w:rPr>
          <w:rFonts w:ascii="Times New Roman" w:hAnsi="Times New Roman" w:cs="Times New Roman"/>
          <w:i w:val="0"/>
          <w:color w:val="000000"/>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пункте 1.7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CB744F" w:rsidRPr="00C04C48" w:rsidRDefault="007760FA" w:rsidP="00CB744F">
      <w:pPr>
        <w:pStyle w:val="a8"/>
        <w:rPr>
          <w:sz w:val="28"/>
          <w:szCs w:val="28"/>
        </w:rPr>
      </w:pPr>
      <w:r w:rsidRPr="007760FA">
        <w:rPr>
          <w:color w:val="000000"/>
          <w:sz w:val="28"/>
          <w:szCs w:val="28"/>
        </w:rPr>
        <w:t xml:space="preserve">8.1.1.1. </w:t>
      </w:r>
      <w:r w:rsidRPr="007760FA">
        <w:rPr>
          <w:sz w:val="28"/>
          <w:szCs w:val="28"/>
        </w:rPr>
        <w:t>В пункте 1.7 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B744F" w:rsidRPr="00C04C48" w:rsidRDefault="007760FA" w:rsidP="00CB744F">
      <w:pPr>
        <w:pStyle w:val="a8"/>
        <w:rPr>
          <w:sz w:val="28"/>
          <w:szCs w:val="28"/>
        </w:rPr>
      </w:pPr>
      <w:r w:rsidRPr="007760FA">
        <w:rPr>
          <w:sz w:val="28"/>
          <w:szCs w:val="28"/>
        </w:rPr>
        <w:t>1) обязательств по возврату аванса;</w:t>
      </w:r>
    </w:p>
    <w:p w:rsidR="00CB744F" w:rsidRPr="00C04C48" w:rsidRDefault="007760FA" w:rsidP="00CB744F">
      <w:pPr>
        <w:pStyle w:val="a8"/>
        <w:rPr>
          <w:sz w:val="28"/>
          <w:szCs w:val="28"/>
        </w:rPr>
      </w:pPr>
      <w:r w:rsidRPr="007760FA">
        <w:rPr>
          <w:sz w:val="28"/>
          <w:szCs w:val="28"/>
        </w:rPr>
        <w:t>2) обязательств по договору (в том числе по отдельным этапам исполнения договора), кроме гарантийных обязательств;</w:t>
      </w:r>
    </w:p>
    <w:p w:rsidR="00CB744F" w:rsidRPr="00C04C48" w:rsidRDefault="007760FA" w:rsidP="00CB744F">
      <w:pPr>
        <w:pStyle w:val="a8"/>
        <w:rPr>
          <w:sz w:val="28"/>
          <w:szCs w:val="28"/>
        </w:rPr>
      </w:pPr>
      <w:r w:rsidRPr="007760FA">
        <w:rPr>
          <w:sz w:val="28"/>
          <w:szCs w:val="28"/>
        </w:rPr>
        <w:t>3) гарантийных обязательств.</w:t>
      </w:r>
    </w:p>
    <w:p w:rsidR="00BF58F7" w:rsidRDefault="00BF58F7">
      <w:pPr>
        <w:pStyle w:val="a8"/>
        <w:rPr>
          <w:color w:val="000000"/>
          <w:sz w:val="28"/>
          <w:szCs w:val="28"/>
        </w:rPr>
      </w:pP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Размер обеспечения исполнения договора установлен в пункте 1.7 аукционной документации. Участник вправе выбрать способ обеспечения исполнения договора из указанных в пункте 8.1.1 аукционной документации. Предоставление обеспечения иным, не указанным в пункте 8.1.1 аукционной документации, способом не допускается.</w:t>
      </w:r>
    </w:p>
    <w:p w:rsidR="00CF3DB8" w:rsidRPr="00C04C48" w:rsidRDefault="007760FA" w:rsidP="00CF3DB8">
      <w:pPr>
        <w:pStyle w:val="a8"/>
        <w:rPr>
          <w:color w:val="000000"/>
          <w:sz w:val="28"/>
          <w:szCs w:val="28"/>
        </w:rPr>
      </w:pPr>
      <w:r w:rsidRPr="007760FA">
        <w:rPr>
          <w:color w:val="000000"/>
          <w:sz w:val="28"/>
          <w:szCs w:val="28"/>
        </w:rPr>
        <w:lastRenderedPageBreak/>
        <w:t xml:space="preserve">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1.7 аукционной документации, денежные средства в размере, установленном в пункте 1.7 аукционной документации. 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Факт внесения участником аукциона денежных средств в качестве обеспечения исполнения договора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7760FA">
        <w:rPr>
          <w:spacing w:val="-2"/>
          <w:sz w:val="28"/>
          <w:szCs w:val="28"/>
        </w:rPr>
        <w:t>(</w:t>
      </w:r>
      <w:r w:rsidRPr="007760FA">
        <w:rPr>
          <w:color w:val="000000"/>
          <w:sz w:val="28"/>
          <w:szCs w:val="28"/>
        </w:rPr>
        <w:t>в случае если принято решение о заключении договора с таким участником</w:t>
      </w:r>
      <w:r w:rsidRPr="007760FA">
        <w:rPr>
          <w:spacing w:val="-2"/>
          <w:sz w:val="28"/>
          <w:szCs w:val="28"/>
        </w:rPr>
        <w:t>)</w:t>
      </w:r>
      <w:r w:rsidRPr="007760FA">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8A25F2">
        <w:rPr>
          <w:color w:val="000000"/>
          <w:sz w:val="28"/>
          <w:szCs w:val="28"/>
        </w:rPr>
        <w:t>6</w:t>
      </w:r>
      <w:r w:rsidRPr="007760FA">
        <w:rPr>
          <w:color w:val="000000"/>
          <w:sz w:val="28"/>
          <w:szCs w:val="28"/>
        </w:rPr>
        <w:t xml:space="preserve"> к аукционной </w:t>
      </w:r>
      <w:r w:rsidRPr="007760FA">
        <w:rPr>
          <w:color w:val="000000"/>
          <w:sz w:val="28"/>
          <w:szCs w:val="28"/>
        </w:rPr>
        <w:lastRenderedPageBreak/>
        <w:t>документации. Срок действия банковской гарантии должен превышать срок действия договора не менее чем на 1 (один) месяц.</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7760FA">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аукционной документации.</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Обращение о согласовании банка рассматривается в течение </w:t>
      </w:r>
      <w:r w:rsidRPr="007760FA">
        <w:rPr>
          <w:rFonts w:eastAsia="Times New Roman"/>
          <w:bCs/>
          <w:color w:val="000000"/>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Требования к банковской гарантии установлены в пунктах 7.6.10, 7.6.11, 7.6.12 (за исключением подпунктов 6 и 8), 7.6.13, 7.6.14 (за исключением подпунктов 9 и 11), 7.6.15 аукционной документации.</w:t>
      </w:r>
    </w:p>
    <w:p w:rsidR="00CF3DB8" w:rsidRPr="00C04C48" w:rsidRDefault="007760FA" w:rsidP="00CF3DB8">
      <w:pPr>
        <w:pStyle w:val="a8"/>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 в соответствии с требованиями пункта 8.1.8 аукционной документации;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60FA">
        <w:rPr>
          <w:bCs/>
          <w:color w:val="000000"/>
          <w:sz w:val="28"/>
          <w:szCs w:val="28"/>
        </w:rPr>
        <w:t>указанных в подпункте 2 пункта 8.1.11 аукционной документации.</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lastRenderedPageBreak/>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направляет участнику аукциона, с которым заключается договор, проект договора в течение 7 (семи) календарных дней с даты опубликования итогов аукциона на сайтах.</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 </w:t>
      </w:r>
      <w:r w:rsidR="008A25F2">
        <w:rPr>
          <w:color w:val="000000"/>
          <w:sz w:val="28"/>
          <w:szCs w:val="28"/>
        </w:rPr>
        <w:t>9</w:t>
      </w:r>
      <w:r w:rsidRPr="007760FA">
        <w:rPr>
          <w:color w:val="000000"/>
          <w:sz w:val="28"/>
          <w:szCs w:val="28"/>
        </w:rPr>
        <w:t xml:space="preserve"> к аукционной документации в срок, не превышающий </w:t>
      </w:r>
      <w:r w:rsidRPr="007760FA">
        <w:rPr>
          <w:color w:val="000000"/>
          <w:sz w:val="28"/>
          <w:szCs w:val="28"/>
        </w:rPr>
        <w:br/>
        <w:t>30 (тридцати) календарных дней</w:t>
      </w:r>
      <w:r w:rsidRPr="007760FA">
        <w:rPr>
          <w:sz w:val="28"/>
          <w:szCs w:val="28"/>
        </w:rPr>
        <w:t xml:space="preserve">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w:t>
      </w:r>
      <w:proofErr w:type="gramStart"/>
      <w:r w:rsidRPr="007760FA">
        <w:rPr>
          <w:sz w:val="28"/>
          <w:szCs w:val="28"/>
        </w:rPr>
        <w:t>заключен,  ранее</w:t>
      </w:r>
      <w:proofErr w:type="gramEnd"/>
      <w:r w:rsidRPr="007760FA">
        <w:rPr>
          <w:sz w:val="28"/>
          <w:szCs w:val="28"/>
        </w:rPr>
        <w:t xml:space="preserve"> 10 (десяти) календарных</w:t>
      </w:r>
      <w:r w:rsidRPr="007760FA">
        <w:rPr>
          <w:sz w:val="28"/>
        </w:rPr>
        <w:t xml:space="preserve"> дней</w:t>
      </w:r>
      <w:r w:rsidRPr="007760FA">
        <w:rPr>
          <w:color w:val="000000"/>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CF3DB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8A25F2" w:rsidRPr="008A25F2"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договор </w:t>
      </w:r>
      <w:r>
        <w:rPr>
          <w:color w:val="000000"/>
          <w:sz w:val="28"/>
          <w:szCs w:val="28"/>
        </w:rPr>
        <w:t>может быть заключен</w:t>
      </w:r>
      <w:r w:rsidRPr="00B85A98">
        <w:rPr>
          <w:color w:val="000000"/>
          <w:sz w:val="28"/>
          <w:szCs w:val="28"/>
        </w:rPr>
        <w:t xml:space="preserve"> с участником </w:t>
      </w:r>
      <w:r>
        <w:rPr>
          <w:color w:val="000000"/>
          <w:sz w:val="28"/>
          <w:szCs w:val="28"/>
        </w:rPr>
        <w:t>аукциона</w:t>
      </w:r>
      <w:r w:rsidRPr="00B85A98">
        <w:rPr>
          <w:color w:val="000000"/>
          <w:sz w:val="28"/>
          <w:szCs w:val="28"/>
        </w:rPr>
        <w:t xml:space="preserve">, </w:t>
      </w:r>
      <w:r>
        <w:rPr>
          <w:color w:val="000000"/>
          <w:sz w:val="28"/>
          <w:szCs w:val="28"/>
        </w:rPr>
        <w:t xml:space="preserve">заявке которого присвоен второй номер.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BF58F7" w:rsidRDefault="007760FA">
      <w:pPr>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 без изменения остальных условий договора.</w:t>
      </w:r>
    </w:p>
    <w:p w:rsidR="00CF3DB8" w:rsidRPr="00C04C4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срок, предусмотренный для заключения договора, заказчик вправе отказаться от заключения договора с </w:t>
      </w:r>
      <w:r w:rsidRPr="007760FA">
        <w:rPr>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7760FA">
        <w:rPr>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C818E0" w:rsidRPr="00C04C48"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w:t>
      </w:r>
      <w:r w:rsidRPr="007760FA">
        <w:rPr>
          <w:color w:val="000000"/>
          <w:sz w:val="28"/>
          <w:szCs w:val="28"/>
        </w:rPr>
        <w:lastRenderedPageBreak/>
        <w:t>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4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Невыполнение лицом, с которым заключен договор, требований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 xml:space="preserve">из числа субъектов малого и среднего предпринимательства (если такое требование было установлено пунктом 1.4 аукционной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из числа субъектов малого и среднего предпринимательства.</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w:t>
      </w:r>
      <w:r w:rsidRPr="007760FA">
        <w:rPr>
          <w:color w:val="000000"/>
          <w:sz w:val="28"/>
          <w:szCs w:val="28"/>
        </w:rPr>
        <w:lastRenderedPageBreak/>
        <w:t>исполненных обязательств, в случае если договор субподряда был частично исполнен.</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F3DB8" w:rsidRPr="00C04C48" w:rsidRDefault="007760FA" w:rsidP="00CF3DB8">
      <w:pPr>
        <w:rPr>
          <w:color w:val="000000"/>
          <w:sz w:val="28"/>
          <w:szCs w:val="28"/>
        </w:rPr>
      </w:pPr>
      <w:r w:rsidRPr="007760FA">
        <w:rPr>
          <w:color w:val="000000"/>
          <w:sz w:val="28"/>
          <w:szCs w:val="28"/>
        </w:rPr>
        <w:br w:type="page"/>
      </w:r>
    </w:p>
    <w:p w:rsidR="00CF3DB8" w:rsidRPr="00C04C48" w:rsidRDefault="007760FA" w:rsidP="00CF3DB8">
      <w:pPr>
        <w:pStyle w:val="11"/>
        <w:ind w:left="5670" w:firstLine="0"/>
        <w:rPr>
          <w:rFonts w:eastAsia="MS Mincho"/>
          <w:color w:val="000000"/>
          <w:szCs w:val="28"/>
        </w:rPr>
      </w:pPr>
      <w:r w:rsidRPr="007760FA">
        <w:rPr>
          <w:rFonts w:eastAsia="MS Mincho"/>
          <w:color w:val="000000"/>
          <w:szCs w:val="28"/>
        </w:rPr>
        <w:lastRenderedPageBreak/>
        <w:t>Приложение № 1</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b/>
          <w:color w:val="000000"/>
          <w:sz w:val="28"/>
          <w:szCs w:val="28"/>
        </w:rPr>
      </w:pPr>
    </w:p>
    <w:p w:rsidR="00CF3DB8" w:rsidRPr="00C04C48" w:rsidRDefault="007760FA" w:rsidP="00CF3DB8">
      <w:pPr>
        <w:jc w:val="center"/>
        <w:rPr>
          <w:color w:val="000000"/>
          <w:sz w:val="28"/>
          <w:szCs w:val="28"/>
        </w:rPr>
      </w:pPr>
      <w:r w:rsidRPr="007760FA">
        <w:rPr>
          <w:color w:val="000000"/>
          <w:sz w:val="28"/>
          <w:szCs w:val="28"/>
        </w:rPr>
        <w:t>На бланке участника</w:t>
      </w:r>
    </w:p>
    <w:p w:rsidR="00CF3DB8" w:rsidRPr="00C04C48" w:rsidRDefault="007760FA" w:rsidP="00CF3DB8">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В АУКЦИОНЕ № ____ по лоту № ___</w:t>
      </w:r>
    </w:p>
    <w:p w:rsidR="00CF3DB8" w:rsidRPr="00C04C48" w:rsidRDefault="00CF3DB8" w:rsidP="00CF3DB8">
      <w:pPr>
        <w:rPr>
          <w:color w:val="000000"/>
        </w:rPr>
      </w:pPr>
    </w:p>
    <w:p w:rsidR="00CF3DB8" w:rsidRPr="00C04C48" w:rsidRDefault="007760FA" w:rsidP="00CF3DB8">
      <w:pPr>
        <w:rPr>
          <w:i/>
          <w:color w:val="000000"/>
        </w:rPr>
      </w:pPr>
      <w:r w:rsidRPr="007760FA">
        <w:rPr>
          <w:i/>
          <w:color w:val="000000"/>
        </w:rPr>
        <w:t>Заявка должна быть подготовлена отдельно на каждый лот</w:t>
      </w:r>
    </w:p>
    <w:p w:rsidR="00CF3DB8" w:rsidRPr="00C04C48" w:rsidRDefault="00CF3DB8" w:rsidP="00CF3DB8">
      <w:pPr>
        <w:rPr>
          <w:i/>
          <w:color w:val="000000"/>
        </w:rPr>
      </w:pPr>
    </w:p>
    <w:p w:rsidR="00CF3DB8" w:rsidRPr="00C04C48" w:rsidRDefault="007760FA" w:rsidP="00CF3DB8">
      <w:pPr>
        <w:pStyle w:val="11"/>
        <w:rPr>
          <w:color w:val="000000"/>
          <w:szCs w:val="28"/>
        </w:rPr>
      </w:pPr>
      <w:r w:rsidRPr="007760FA">
        <w:rPr>
          <w:color w:val="000000"/>
          <w:szCs w:val="28"/>
        </w:rPr>
        <w:t xml:space="preserve">Будучи уполномоченным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00EB2C05">
        <w:rPr>
          <w:i/>
          <w:color w:val="000000"/>
          <w:szCs w:val="28"/>
          <w:u w:val="single"/>
        </w:rPr>
        <w:t>указать предмет договора</w:t>
      </w:r>
      <w:r w:rsidRPr="007760FA">
        <w:rPr>
          <w:color w:val="000000"/>
        </w:rPr>
        <w:t>.</w:t>
      </w:r>
    </w:p>
    <w:p w:rsidR="00CF3DB8" w:rsidRPr="00C04C48" w:rsidRDefault="007760FA" w:rsidP="00CF3DB8">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3DB8" w:rsidRPr="00C04C48" w:rsidRDefault="007760FA" w:rsidP="00CF3DB8">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3DB8" w:rsidRPr="00C04C48" w:rsidRDefault="007760FA" w:rsidP="00CF3DB8">
      <w:pPr>
        <w:pStyle w:val="11"/>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ознакомилось(</w:t>
      </w:r>
      <w:proofErr w:type="spellStart"/>
      <w:r w:rsidRPr="007760FA">
        <w:rPr>
          <w:color w:val="000000"/>
          <w:szCs w:val="28"/>
        </w:rPr>
        <w:t>ся</w:t>
      </w:r>
      <w:proofErr w:type="spellEnd"/>
      <w:r w:rsidRPr="007760FA">
        <w:rPr>
          <w:color w:val="000000"/>
          <w:szCs w:val="28"/>
        </w:rPr>
        <w:t>) с условиями аукционной документации, с ними согласно(</w:t>
      </w:r>
      <w:proofErr w:type="spellStart"/>
      <w:r w:rsidRPr="007760FA">
        <w:rPr>
          <w:color w:val="000000"/>
          <w:szCs w:val="28"/>
        </w:rPr>
        <w:t>ен</w:t>
      </w:r>
      <w:proofErr w:type="spellEnd"/>
      <w:r w:rsidRPr="007760FA">
        <w:rPr>
          <w:color w:val="000000"/>
          <w:szCs w:val="28"/>
        </w:rPr>
        <w:t>) и возражений не имеет.</w:t>
      </w:r>
    </w:p>
    <w:p w:rsidR="00CF3DB8" w:rsidRPr="00C04C48" w:rsidRDefault="007760FA" w:rsidP="00CF3DB8">
      <w:pPr>
        <w:pStyle w:val="11"/>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согласно(</w:t>
      </w:r>
      <w:proofErr w:type="spellStart"/>
      <w:r w:rsidRPr="007760FA">
        <w:rPr>
          <w:color w:val="000000"/>
          <w:szCs w:val="28"/>
        </w:rPr>
        <w:t>ен</w:t>
      </w:r>
      <w:proofErr w:type="spellEnd"/>
      <w:r w:rsidRPr="007760FA">
        <w:rPr>
          <w:color w:val="000000"/>
          <w:szCs w:val="28"/>
        </w:rPr>
        <w:t>) с тем, что:</w:t>
      </w:r>
    </w:p>
    <w:p w:rsidR="00CF3DB8" w:rsidRPr="00C04C48" w:rsidRDefault="007760FA" w:rsidP="00CF3DB8">
      <w:pPr>
        <w:pStyle w:val="af4"/>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w:t>
      </w:r>
      <w:r w:rsidRPr="007760FA">
        <w:rPr>
          <w:sz w:val="28"/>
          <w:szCs w:val="28"/>
        </w:rPr>
        <w:t xml:space="preserve">заказчик вправе отказаться от проведения аукциона </w:t>
      </w:r>
      <w:r w:rsidRPr="007760FA">
        <w:rPr>
          <w:color w:val="000000"/>
          <w:sz w:val="28"/>
          <w:szCs w:val="28"/>
        </w:rPr>
        <w:t xml:space="preserve">в порядке, предусмотренном аукционной документацией без объяснения причин. </w:t>
      </w:r>
    </w:p>
    <w:p w:rsidR="00CF3DB8" w:rsidRPr="00C04C48" w:rsidRDefault="007760FA" w:rsidP="00CF3DB8">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00EB2C05">
        <w:rPr>
          <w:i/>
          <w:color w:val="000000"/>
          <w:sz w:val="28"/>
          <w:szCs w:val="20"/>
          <w:u w:val="single"/>
        </w:rPr>
        <w:t xml:space="preserve">указать </w:t>
      </w:r>
      <w:proofErr w:type="gramStart"/>
      <w:r w:rsidR="00EB2C05">
        <w:rPr>
          <w:i/>
          <w:color w:val="000000"/>
          <w:sz w:val="28"/>
          <w:szCs w:val="20"/>
          <w:u w:val="single"/>
        </w:rPr>
        <w:t>срок</w:t>
      </w:r>
      <w:proofErr w:type="gramEnd"/>
      <w:r w:rsidR="00EB2C05">
        <w:rPr>
          <w:i/>
          <w:color w:val="000000"/>
          <w:sz w:val="28"/>
          <w:szCs w:val="20"/>
          <w:u w:val="single"/>
        </w:rPr>
        <w:t xml:space="preserve">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7760FA">
        <w:rPr>
          <w:i/>
          <w:color w:val="000000"/>
          <w:sz w:val="28"/>
          <w:szCs w:val="20"/>
        </w:rPr>
        <w:t>(наименование участника)</w:t>
      </w:r>
      <w:r w:rsidRPr="007760FA">
        <w:rPr>
          <w:color w:val="000000"/>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Настоящим подтверждаем, что:</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CF3DB8" w:rsidRPr="00C04C48" w:rsidRDefault="007760FA" w:rsidP="00CF3DB8">
      <w:pPr>
        <w:pStyle w:val="a8"/>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3B4DF4" w:rsidRPr="00C04C48" w:rsidRDefault="007760FA" w:rsidP="003B4DF4">
      <w:pPr>
        <w:pStyle w:val="a8"/>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F3DB8" w:rsidRPr="00C04C48" w:rsidRDefault="007760FA" w:rsidP="00CF3DB8">
      <w:pPr>
        <w:pStyle w:val="a8"/>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CF3DB8" w:rsidRDefault="007760FA" w:rsidP="00CF3DB8">
      <w:pPr>
        <w:pStyle w:val="a8"/>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0F55A8" w:rsidRPr="00C04C48" w:rsidRDefault="000F55A8" w:rsidP="00CF3DB8">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w:t>
      </w:r>
      <w:r w:rsidRPr="007760FA">
        <w:rPr>
          <w:rFonts w:eastAsia="Times New Roman"/>
          <w:sz w:val="28"/>
          <w:szCs w:val="20"/>
        </w:rPr>
        <w:lastRenderedPageBreak/>
        <w:t>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CF3DB8" w:rsidRPr="00C04C48" w:rsidRDefault="007760FA" w:rsidP="00CF3DB8">
      <w:pPr>
        <w:pStyle w:val="a8"/>
        <w:rPr>
          <w:sz w:val="28"/>
          <w:szCs w:val="20"/>
        </w:rPr>
      </w:pPr>
      <w:r w:rsidRPr="007760FA">
        <w:rPr>
          <w:sz w:val="28"/>
          <w:szCs w:val="20"/>
        </w:rPr>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CF3DB8" w:rsidRDefault="007760FA" w:rsidP="00CF3DB8">
      <w:pPr>
        <w:pStyle w:val="11"/>
        <w:ind w:firstLine="709"/>
      </w:pPr>
      <w:r w:rsidRPr="007760FA">
        <w:t xml:space="preserve">- </w:t>
      </w:r>
      <w:r w:rsidRPr="007760FA">
        <w:rPr>
          <w:i/>
        </w:rPr>
        <w:t>________ (наименование участника,</w:t>
      </w:r>
      <w:r w:rsidRPr="007760FA">
        <w:rPr>
          <w:i/>
          <w:szCs w:val="28"/>
        </w:rPr>
        <w:t xml:space="preserve"> лиц, выступающих на стороне участника</w:t>
      </w:r>
      <w:r w:rsidRPr="007760FA">
        <w:rPr>
          <w:i/>
        </w:rPr>
        <w:t xml:space="preserve">) </w:t>
      </w:r>
      <w:r w:rsidRPr="007760FA">
        <w:t xml:space="preserve">извещены о включении сведений о </w:t>
      </w:r>
      <w:r w:rsidRPr="007760FA">
        <w:rPr>
          <w:i/>
        </w:rPr>
        <w:t xml:space="preserve">________ (наименование участника, </w:t>
      </w:r>
      <w:r w:rsidRPr="007760FA">
        <w:rPr>
          <w:i/>
          <w:szCs w:val="28"/>
        </w:rPr>
        <w:t>лиц, выступающих на стороне участника</w:t>
      </w:r>
      <w:r w:rsidRPr="007760FA">
        <w:rPr>
          <w:i/>
        </w:rPr>
        <w:t>)</w:t>
      </w:r>
      <w:r w:rsidRPr="007760FA">
        <w:t xml:space="preserve"> в Реестр недобросовестных поставщиков в случае уклонения </w:t>
      </w:r>
      <w:r w:rsidRPr="007760FA">
        <w:rPr>
          <w:i/>
        </w:rPr>
        <w:t xml:space="preserve">________(наименование участника, </w:t>
      </w:r>
      <w:r w:rsidRPr="007760FA">
        <w:rPr>
          <w:i/>
          <w:szCs w:val="28"/>
        </w:rPr>
        <w:t>лиц, выступающих на стороне участника</w:t>
      </w:r>
      <w:r w:rsidRPr="007760FA">
        <w:rPr>
          <w:i/>
        </w:rPr>
        <w:t>)</w:t>
      </w:r>
      <w:r w:rsidRPr="007760FA">
        <w:t xml:space="preserve"> от заключения договора.</w:t>
      </w:r>
    </w:p>
    <w:p w:rsidR="008A25F2" w:rsidRPr="008A25F2" w:rsidRDefault="008A25F2" w:rsidP="008A25F2">
      <w:pPr>
        <w:pStyle w:val="11"/>
        <w:rPr>
          <w:szCs w:val="28"/>
        </w:rPr>
      </w:pPr>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аукциона,</w:t>
      </w:r>
      <w:r>
        <w:rPr>
          <w:color w:val="1F497D"/>
        </w:rPr>
        <w:t xml:space="preserve"> </w:t>
      </w:r>
      <w:r>
        <w:rPr>
          <w:szCs w:val="28"/>
        </w:rPr>
        <w:t xml:space="preserve">не превышает предельный размер обязательств, исходя из которого </w:t>
      </w:r>
      <w:r w:rsidRPr="0065535E">
        <w:rPr>
          <w:i/>
        </w:rPr>
        <w:t xml:space="preserve">________ (наименование участника) </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CF3DB8" w:rsidRPr="00C04C48" w:rsidRDefault="007760FA" w:rsidP="00CF3DB8">
      <w:pPr>
        <w:pStyle w:val="11"/>
      </w:pPr>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CF3DB8" w:rsidRPr="00C04C48" w:rsidRDefault="007760FA" w:rsidP="00CF3DB8">
      <w:pPr>
        <w:pStyle w:val="11"/>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BD42D3" w:rsidRDefault="007760FA" w:rsidP="00CF3DB8">
      <w:pPr>
        <w:pStyle w:val="a8"/>
        <w:rPr>
          <w:rFonts w:eastAsia="Times New Roman"/>
          <w:sz w:val="28"/>
          <w:szCs w:val="20"/>
        </w:rPr>
      </w:pPr>
      <w:r w:rsidRPr="007760FA">
        <w:rPr>
          <w:rFonts w:eastAsia="Times New Roman"/>
          <w:sz w:val="28"/>
          <w:szCs w:val="20"/>
        </w:rPr>
        <w:lastRenderedPageBreak/>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r w:rsidR="00BD42D3">
        <w:rPr>
          <w:rFonts w:eastAsia="Times New Roman"/>
          <w:sz w:val="28"/>
          <w:szCs w:val="20"/>
        </w:rPr>
        <w:t>.</w:t>
      </w:r>
    </w:p>
    <w:p w:rsidR="00CF3DB8" w:rsidRPr="00C04C48" w:rsidRDefault="00CF3DB8" w:rsidP="00BD42D3">
      <w:pPr>
        <w:pStyle w:val="a8"/>
      </w:pPr>
    </w:p>
    <w:p w:rsidR="00CF3DB8" w:rsidRPr="00C04C48" w:rsidRDefault="007760FA" w:rsidP="00CF3DB8">
      <w:pPr>
        <w:pStyle w:val="11"/>
        <w:ind w:firstLine="709"/>
      </w:pPr>
      <w:r w:rsidRPr="007760FA">
        <w:t>Нижеподписавшийся удостоверяет, что сделанные заявления и сведения, представленные в настоящей заявке, являются полными, точными и верными.</w:t>
      </w:r>
    </w:p>
    <w:p w:rsidR="00CF3DB8" w:rsidRPr="00C04C48" w:rsidRDefault="007760FA" w:rsidP="00CF3DB8">
      <w:pPr>
        <w:pStyle w:val="11"/>
        <w:ind w:firstLine="709"/>
      </w:pPr>
      <w:r w:rsidRPr="007760FA">
        <w:t>В подтверждение этого прилагаем все необходимые документы.</w:t>
      </w:r>
    </w:p>
    <w:p w:rsidR="00CF3DB8" w:rsidRPr="00C04C48" w:rsidRDefault="007760FA" w:rsidP="00CF3DB8">
      <w:pPr>
        <w:pStyle w:val="3"/>
        <w:rPr>
          <w:rFonts w:ascii="Times New Roman" w:hAnsi="Times New Roman" w:cs="Times New Roman"/>
          <w:b w:val="0"/>
          <w:sz w:val="28"/>
          <w:szCs w:val="28"/>
        </w:rPr>
      </w:pPr>
      <w:r w:rsidRPr="007760FA">
        <w:rPr>
          <w:rFonts w:ascii="Times New Roman" w:hAnsi="Times New Roman" w:cs="Times New Roman"/>
          <w:b w:val="0"/>
          <w:sz w:val="28"/>
          <w:szCs w:val="28"/>
        </w:rPr>
        <w:t>Представитель, имеющий полномочия подписать заявку на участие от имени</w:t>
      </w:r>
    </w:p>
    <w:p w:rsidR="00CF3DB8" w:rsidRPr="00C04C48" w:rsidRDefault="007760FA" w:rsidP="00CF3DB8">
      <w:pPr>
        <w:tabs>
          <w:tab w:val="left" w:pos="8640"/>
        </w:tabs>
        <w:jc w:val="center"/>
        <w:rPr>
          <w:sz w:val="28"/>
          <w:szCs w:val="28"/>
        </w:rPr>
      </w:pPr>
      <w:r w:rsidRPr="007760FA">
        <w:rPr>
          <w:sz w:val="28"/>
          <w:szCs w:val="28"/>
        </w:rPr>
        <w:t>__________________________________________________________________</w:t>
      </w:r>
    </w:p>
    <w:p w:rsidR="00CF3DB8" w:rsidRPr="00C04C48" w:rsidRDefault="007760FA" w:rsidP="00CF3DB8">
      <w:pPr>
        <w:tabs>
          <w:tab w:val="left" w:pos="8640"/>
        </w:tabs>
        <w:jc w:val="center"/>
        <w:rPr>
          <w:sz w:val="28"/>
          <w:szCs w:val="28"/>
        </w:rPr>
      </w:pPr>
      <w:r w:rsidRPr="007760FA">
        <w:rPr>
          <w:sz w:val="28"/>
          <w:szCs w:val="28"/>
        </w:rPr>
        <w:t>(полное наименование участника)</w:t>
      </w:r>
    </w:p>
    <w:p w:rsidR="00CF3DB8" w:rsidRPr="00C04C48" w:rsidRDefault="007760FA" w:rsidP="00CF3DB8">
      <w:pPr>
        <w:pStyle w:val="33"/>
        <w:rPr>
          <w:sz w:val="28"/>
          <w:szCs w:val="28"/>
        </w:rPr>
      </w:pPr>
      <w:r w:rsidRPr="007760FA">
        <w:rPr>
          <w:sz w:val="28"/>
          <w:szCs w:val="28"/>
        </w:rPr>
        <w:t>___________________________________________</w:t>
      </w:r>
    </w:p>
    <w:p w:rsidR="00CF3DB8" w:rsidRPr="00C04C48" w:rsidRDefault="007760FA" w:rsidP="00CF3DB8">
      <w:pPr>
        <w:rPr>
          <w:sz w:val="28"/>
          <w:szCs w:val="28"/>
        </w:rPr>
      </w:pPr>
      <w:r w:rsidRPr="007760FA">
        <w:rPr>
          <w:sz w:val="28"/>
          <w:szCs w:val="28"/>
        </w:rPr>
        <w:t xml:space="preserve">Печать (при  наличии) </w:t>
      </w:r>
      <w:r w:rsidRPr="007760FA">
        <w:rPr>
          <w:sz w:val="28"/>
          <w:szCs w:val="28"/>
        </w:rPr>
        <w:tab/>
      </w:r>
      <w:r w:rsidRPr="007760FA">
        <w:rPr>
          <w:sz w:val="28"/>
          <w:szCs w:val="28"/>
        </w:rPr>
        <w:tab/>
      </w:r>
      <w:r w:rsidRPr="007760FA">
        <w:rPr>
          <w:sz w:val="28"/>
          <w:szCs w:val="28"/>
        </w:rPr>
        <w:tab/>
        <w:t>(должность, подпись, ФИО)</w:t>
      </w:r>
    </w:p>
    <w:p w:rsidR="00CF3DB8" w:rsidRPr="00C04C48" w:rsidRDefault="007760FA" w:rsidP="00CF3DB8">
      <w:pPr>
        <w:pStyle w:val="33"/>
        <w:rPr>
          <w:sz w:val="28"/>
          <w:szCs w:val="28"/>
        </w:rPr>
      </w:pPr>
      <w:r w:rsidRPr="007760FA">
        <w:rPr>
          <w:sz w:val="28"/>
          <w:szCs w:val="28"/>
        </w:rPr>
        <w:t>«____» _________ 20__ г.</w:t>
      </w:r>
      <w:r w:rsidRPr="007760FA">
        <w:rPr>
          <w:sz w:val="28"/>
          <w:szCs w:val="28"/>
        </w:rPr>
        <w:br w:type="page"/>
      </w:r>
    </w:p>
    <w:p w:rsidR="00CF3DB8" w:rsidRPr="00C04C48" w:rsidRDefault="007760FA" w:rsidP="00CF3DB8">
      <w:pPr>
        <w:pStyle w:val="2"/>
        <w:suppressAutoHyphens/>
        <w:spacing w:before="0" w:after="0"/>
        <w:ind w:left="5670"/>
        <w:jc w:val="both"/>
        <w:rPr>
          <w:rFonts w:ascii="Times New Roman" w:hAnsi="Times New Roman" w:cs="Times New Roman"/>
          <w:b w:val="0"/>
          <w:bCs w:val="0"/>
          <w:i w:val="0"/>
          <w:iCs w:val="0"/>
        </w:rPr>
      </w:pPr>
      <w:r w:rsidRPr="007760FA">
        <w:rPr>
          <w:rFonts w:ascii="Times New Roman" w:hAnsi="Times New Roman" w:cs="Times New Roman"/>
          <w:b w:val="0"/>
          <w:bCs w:val="0"/>
          <w:i w:val="0"/>
          <w:iCs w:val="0"/>
        </w:rPr>
        <w:lastRenderedPageBreak/>
        <w:t>Приложение № 2</w:t>
      </w:r>
    </w:p>
    <w:p w:rsidR="00CF3DB8" w:rsidRPr="00C04C48" w:rsidRDefault="007760FA" w:rsidP="00CF3DB8">
      <w:pPr>
        <w:pStyle w:val="a8"/>
        <w:ind w:left="5670" w:firstLine="0"/>
        <w:rPr>
          <w:sz w:val="28"/>
          <w:szCs w:val="28"/>
        </w:rPr>
      </w:pPr>
      <w:r w:rsidRPr="007760FA">
        <w:rPr>
          <w:bCs/>
          <w:iCs/>
          <w:sz w:val="28"/>
          <w:szCs w:val="28"/>
        </w:rPr>
        <w:t>к аукционной документации</w:t>
      </w:r>
    </w:p>
    <w:p w:rsidR="00CF3DB8" w:rsidRPr="00C04C48" w:rsidRDefault="007760FA" w:rsidP="00CF3DB8">
      <w:pPr>
        <w:pStyle w:val="a8"/>
        <w:spacing w:before="160"/>
        <w:jc w:val="center"/>
        <w:rPr>
          <w:sz w:val="28"/>
          <w:szCs w:val="28"/>
        </w:rPr>
      </w:pPr>
      <w:r w:rsidRPr="007760FA">
        <w:rPr>
          <w:sz w:val="28"/>
          <w:szCs w:val="28"/>
        </w:rPr>
        <w:t>СВЕДЕНИЯ ОБ УЧАСТНИКЕ (для юридических лиц)</w:t>
      </w:r>
    </w:p>
    <w:p w:rsidR="00CF3DB8" w:rsidRPr="00C04C48" w:rsidRDefault="007760FA" w:rsidP="00CF3DB8">
      <w:pPr>
        <w:pStyle w:val="a8"/>
        <w:spacing w:before="160"/>
        <w:jc w:val="center"/>
        <w:rPr>
          <w:i/>
          <w:sz w:val="28"/>
          <w:szCs w:val="28"/>
        </w:rPr>
      </w:pPr>
      <w:r w:rsidRPr="007760FA">
        <w:rPr>
          <w:i/>
          <w:sz w:val="28"/>
          <w:szCs w:val="28"/>
        </w:rPr>
        <w:t>(в случае если на стороне одного участника выступает несколько лиц, сведения представляются на каждое лицо)</w:t>
      </w:r>
    </w:p>
    <w:p w:rsidR="00CF3DB8" w:rsidRPr="00C04C48" w:rsidRDefault="007760FA" w:rsidP="002C7823">
      <w:pPr>
        <w:pStyle w:val="a8"/>
        <w:spacing w:before="160" w:line="360" w:lineRule="auto"/>
        <w:ind w:left="720" w:firstLine="0"/>
        <w:rPr>
          <w:sz w:val="28"/>
          <w:szCs w:val="28"/>
        </w:rPr>
      </w:pPr>
      <w:r w:rsidRPr="007760FA">
        <w:rPr>
          <w:sz w:val="28"/>
          <w:szCs w:val="28"/>
        </w:rPr>
        <w:t xml:space="preserve">1. Наименование участника (если менялось в течение последних 5 лет, </w:t>
      </w:r>
      <w:proofErr w:type="gramStart"/>
      <w:r w:rsidRPr="007760FA">
        <w:rPr>
          <w:sz w:val="28"/>
          <w:szCs w:val="28"/>
        </w:rPr>
        <w:t>указать</w:t>
      </w:r>
      <w:proofErr w:type="gramEnd"/>
      <w:r w:rsidRPr="007760FA">
        <w:rPr>
          <w:sz w:val="28"/>
          <w:szCs w:val="28"/>
        </w:rPr>
        <w:t xml:space="preserve"> когда и привести прежнее название)</w:t>
      </w:r>
    </w:p>
    <w:p w:rsidR="00CF3DB8" w:rsidRPr="00C04C48" w:rsidRDefault="007760FA" w:rsidP="002C7823">
      <w:pPr>
        <w:pStyle w:val="a8"/>
        <w:spacing w:line="360" w:lineRule="auto"/>
        <w:ind w:left="720" w:firstLine="0"/>
        <w:jc w:val="left"/>
        <w:rPr>
          <w:sz w:val="28"/>
          <w:szCs w:val="28"/>
        </w:rPr>
      </w:pPr>
      <w:r w:rsidRPr="007760FA">
        <w:rPr>
          <w:sz w:val="28"/>
          <w:szCs w:val="28"/>
        </w:rPr>
        <w:t>Юридический адрес 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Фактическое местонахождение 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Телефон (______) __________________________________________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Факс (______) _____________________________________________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Адрес электронной почты __________________@_______________</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2. Руководитель</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3. Банковские реквизиты</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4. ИНН</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5. КПП</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6. ОГРН</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7. ОКПО</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8. Название и адрес филиалов</w:t>
      </w:r>
    </w:p>
    <w:p w:rsidR="00CF3DB8" w:rsidRPr="00C04C48" w:rsidRDefault="007760FA" w:rsidP="002C7823">
      <w:pPr>
        <w:tabs>
          <w:tab w:val="left" w:pos="9639"/>
        </w:tabs>
        <w:spacing w:line="360" w:lineRule="auto"/>
        <w:ind w:right="96" w:firstLine="709"/>
        <w:rPr>
          <w:sz w:val="28"/>
          <w:szCs w:val="28"/>
        </w:rPr>
      </w:pPr>
      <w:r w:rsidRPr="007760FA">
        <w:rPr>
          <w:sz w:val="28"/>
          <w:szCs w:val="28"/>
        </w:rPr>
        <w:t>9. Контактные лица</w:t>
      </w:r>
    </w:p>
    <w:p w:rsidR="00CF3DB8" w:rsidRPr="00C04C48" w:rsidRDefault="007760FA" w:rsidP="002C7823">
      <w:pPr>
        <w:spacing w:line="360" w:lineRule="auto"/>
        <w:ind w:right="97" w:firstLine="709"/>
        <w:jc w:val="both"/>
        <w:rPr>
          <w:sz w:val="28"/>
          <w:szCs w:val="28"/>
        </w:rPr>
      </w:pPr>
      <w:r w:rsidRPr="007760FA">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общим вопросам и вопросам управления</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кадровым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техническим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финансовым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ind w:firstLine="709"/>
        <w:jc w:val="both"/>
        <w:rPr>
          <w:sz w:val="28"/>
          <w:szCs w:val="28"/>
        </w:rPr>
      </w:pPr>
      <w:r w:rsidRPr="007760FA">
        <w:rPr>
          <w:sz w:val="28"/>
          <w:szCs w:val="28"/>
        </w:rPr>
        <w:lastRenderedPageBreak/>
        <w:t>10. Является ли участник субъектом малого и среднего предпринимательства _______</w:t>
      </w:r>
      <w:r w:rsidRPr="007760FA">
        <w:rPr>
          <w:i/>
          <w:sz w:val="28"/>
          <w:szCs w:val="28"/>
        </w:rPr>
        <w:t xml:space="preserve"> (указать да или нет).</w:t>
      </w:r>
    </w:p>
    <w:p w:rsidR="00CF3DB8" w:rsidRPr="00C04C48" w:rsidRDefault="007760FA" w:rsidP="002C7823">
      <w:pPr>
        <w:spacing w:line="360" w:lineRule="auto"/>
        <w:ind w:firstLine="709"/>
        <w:jc w:val="both"/>
        <w:rPr>
          <w:i/>
          <w:color w:val="000000"/>
          <w:sz w:val="28"/>
          <w:szCs w:val="28"/>
        </w:rPr>
      </w:pPr>
      <w:r w:rsidRPr="007760FA">
        <w:rPr>
          <w:color w:val="000000"/>
          <w:sz w:val="28"/>
          <w:szCs w:val="28"/>
        </w:rPr>
        <w:t xml:space="preserve">11. </w:t>
      </w:r>
      <w:r w:rsidR="008A25F2" w:rsidRPr="00B1496D">
        <w:rPr>
          <w:color w:val="000000"/>
          <w:sz w:val="28"/>
          <w:szCs w:val="28"/>
        </w:rPr>
        <w:t>Категория субъекта малого и среднего предпринимательства:</w:t>
      </w:r>
      <w:r w:rsidR="008A25F2" w:rsidRPr="00B1496D">
        <w:rPr>
          <w:i/>
          <w:color w:val="000000"/>
          <w:sz w:val="28"/>
          <w:szCs w:val="28"/>
        </w:rPr>
        <w:t xml:space="preserve"> _____________ (указывается </w:t>
      </w:r>
      <w:proofErr w:type="spellStart"/>
      <w:r w:rsidR="008A25F2" w:rsidRPr="00B1496D">
        <w:rPr>
          <w:i/>
          <w:color w:val="000000"/>
          <w:sz w:val="28"/>
          <w:szCs w:val="28"/>
        </w:rPr>
        <w:t>микропредприятие</w:t>
      </w:r>
      <w:proofErr w:type="spellEnd"/>
      <w:r w:rsidR="008A25F2" w:rsidRPr="00B1496D">
        <w:rPr>
          <w:i/>
          <w:color w:val="000000"/>
          <w:sz w:val="28"/>
          <w:szCs w:val="28"/>
        </w:rPr>
        <w:t>, малое предприятие или среднее предприятие) (заполняется, если участник является субъектом малого и среднего предпринимательства).</w:t>
      </w:r>
    </w:p>
    <w:p w:rsidR="00CF3DB8" w:rsidRPr="00C04C48" w:rsidRDefault="007760FA" w:rsidP="002C7823">
      <w:pPr>
        <w:pStyle w:val="a8"/>
        <w:spacing w:line="360" w:lineRule="auto"/>
        <w:rPr>
          <w:rFonts w:eastAsia="Times New Roman"/>
          <w:color w:val="000000"/>
          <w:spacing w:val="-13"/>
          <w:sz w:val="28"/>
        </w:rPr>
      </w:pPr>
      <w:r w:rsidRPr="007760FA">
        <w:rPr>
          <w:rFonts w:eastAsia="Times New Roman"/>
          <w:color w:val="000000"/>
          <w:spacing w:val="-13"/>
          <w:sz w:val="28"/>
        </w:rPr>
        <w:t>12. Реквизиты для перечисления денежных средств, внесенных в качестве обеспечения заявки____________________________________________ (</w:t>
      </w:r>
      <w:r w:rsidR="00EB2C05">
        <w:rPr>
          <w:rFonts w:eastAsia="Times New Roman"/>
          <w:i/>
          <w:color w:val="000000"/>
          <w:spacing w:val="-13"/>
          <w:sz w:val="28"/>
          <w:u w:val="single"/>
        </w:rPr>
        <w:t xml:space="preserve">заполняется </w:t>
      </w:r>
      <w:r w:rsidR="00EB2C05">
        <w:rPr>
          <w:bCs/>
          <w:i/>
          <w:color w:val="000000"/>
          <w:sz w:val="28"/>
          <w:szCs w:val="28"/>
          <w:u w:val="single"/>
        </w:rPr>
        <w:t>при выборе способа обеспечения заявки в форме внесения денежных средств</w:t>
      </w:r>
      <w:r w:rsidR="00EB2C05">
        <w:rPr>
          <w:rFonts w:eastAsia="Times New Roman"/>
          <w:i/>
          <w:color w:val="000000"/>
          <w:spacing w:val="-13"/>
          <w:sz w:val="28"/>
          <w:u w:val="single"/>
        </w:rPr>
        <w:t>).</w:t>
      </w:r>
    </w:p>
    <w:p w:rsidR="00CF3DB8" w:rsidRPr="00C04C48" w:rsidRDefault="00CF3DB8" w:rsidP="00CF3DB8">
      <w:pPr>
        <w:pStyle w:val="a8"/>
        <w:spacing w:before="160"/>
        <w:ind w:firstLine="0"/>
        <w:jc w:val="center"/>
        <w:rPr>
          <w:rFonts w:eastAsia="Times New Roman"/>
          <w:color w:val="000000"/>
          <w:spacing w:val="-13"/>
          <w:sz w:val="28"/>
        </w:rPr>
      </w:pP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Имеющий полномочия действовать от имени участника 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(полное наименование участника)</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_________________________________________________________________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 xml:space="preserve">(должность, подпись, ФИО)                               </w:t>
      </w:r>
    </w:p>
    <w:p w:rsidR="00CF3DB8" w:rsidRPr="00C04C48" w:rsidRDefault="007760FA" w:rsidP="00CF3DB8">
      <w:pPr>
        <w:pStyle w:val="a8"/>
        <w:spacing w:before="160"/>
        <w:ind w:firstLine="0"/>
        <w:jc w:val="center"/>
        <w:rPr>
          <w:color w:val="000000"/>
          <w:sz w:val="28"/>
          <w:szCs w:val="28"/>
        </w:rPr>
      </w:pPr>
      <w:r w:rsidRPr="007760FA">
        <w:rPr>
          <w:rFonts w:eastAsia="Times New Roman"/>
          <w:color w:val="000000"/>
          <w:spacing w:val="-13"/>
          <w:sz w:val="28"/>
        </w:rPr>
        <w:t>Печать (при  наличии)</w:t>
      </w:r>
      <w:r w:rsidRPr="007760FA">
        <w:rPr>
          <w:b/>
          <w:color w:val="000000"/>
          <w:sz w:val="28"/>
          <w:szCs w:val="28"/>
        </w:rPr>
        <w:br w:type="page"/>
      </w:r>
      <w:r w:rsidRPr="007760FA">
        <w:rPr>
          <w:color w:val="000000"/>
          <w:sz w:val="28"/>
          <w:szCs w:val="28"/>
        </w:rPr>
        <w:lastRenderedPageBreak/>
        <w:t>СВЕДЕНИЯ ОБ УЧАСТНИКЕ (для физических лиц)</w:t>
      </w:r>
    </w:p>
    <w:p w:rsidR="00CF3DB8" w:rsidRPr="00C04C48" w:rsidRDefault="007760FA" w:rsidP="00CF3DB8">
      <w:pPr>
        <w:pStyle w:val="a8"/>
        <w:spacing w:before="160"/>
        <w:jc w:val="center"/>
        <w:rPr>
          <w:i/>
          <w:color w:val="000000"/>
          <w:sz w:val="28"/>
          <w:szCs w:val="28"/>
        </w:rPr>
      </w:pPr>
      <w:r w:rsidRPr="007760FA">
        <w:rPr>
          <w:i/>
          <w:color w:val="000000"/>
          <w:sz w:val="28"/>
          <w:szCs w:val="28"/>
        </w:rPr>
        <w:t>(в случае если на стороне одного участника выступает несколько лиц, сведения представляются на каждое лицо)</w:t>
      </w:r>
    </w:p>
    <w:p w:rsidR="00CF3DB8" w:rsidRPr="00C04C48" w:rsidRDefault="00CF3DB8" w:rsidP="00CF3DB8">
      <w:pPr>
        <w:pStyle w:val="a8"/>
        <w:spacing w:before="160"/>
        <w:jc w:val="center"/>
        <w:rPr>
          <w:b/>
          <w:color w:val="000000"/>
          <w:sz w:val="28"/>
          <w:szCs w:val="28"/>
        </w:rPr>
      </w:pP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Фамилия, имя, отчество 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Паспортные данные 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ИНН ____________________________________________________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Место регистрации 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Место фактического проживания 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Телефон (______) __________________________________________</w:t>
      </w:r>
    </w:p>
    <w:p w:rsidR="00CF3DB8" w:rsidRPr="00C04C48" w:rsidRDefault="007760FA" w:rsidP="002C7823">
      <w:pPr>
        <w:pStyle w:val="a8"/>
        <w:numPr>
          <w:ilvl w:val="0"/>
          <w:numId w:val="25"/>
        </w:numPr>
        <w:spacing w:line="360" w:lineRule="auto"/>
        <w:ind w:hanging="503"/>
        <w:jc w:val="left"/>
        <w:rPr>
          <w:color w:val="000000"/>
          <w:sz w:val="28"/>
          <w:szCs w:val="28"/>
        </w:rPr>
      </w:pPr>
      <w:r w:rsidRPr="007760FA">
        <w:rPr>
          <w:color w:val="000000"/>
          <w:sz w:val="28"/>
          <w:szCs w:val="28"/>
        </w:rPr>
        <w:t>Факс (______) _____________________________________________</w:t>
      </w:r>
    </w:p>
    <w:p w:rsidR="00CF3DB8" w:rsidRPr="00C04C48" w:rsidRDefault="007760FA" w:rsidP="002C7823">
      <w:pPr>
        <w:pStyle w:val="a8"/>
        <w:numPr>
          <w:ilvl w:val="0"/>
          <w:numId w:val="25"/>
        </w:numPr>
        <w:spacing w:line="360" w:lineRule="auto"/>
        <w:ind w:hanging="503"/>
        <w:jc w:val="left"/>
        <w:rPr>
          <w:color w:val="000000"/>
          <w:sz w:val="28"/>
          <w:szCs w:val="28"/>
        </w:rPr>
      </w:pPr>
      <w:r w:rsidRPr="007760FA">
        <w:rPr>
          <w:color w:val="000000"/>
          <w:sz w:val="28"/>
          <w:szCs w:val="28"/>
        </w:rPr>
        <w:t>Адрес электронной почты __________________@_______________</w:t>
      </w:r>
    </w:p>
    <w:p w:rsidR="00CF3DB8" w:rsidRPr="00C04C48" w:rsidRDefault="007760FA" w:rsidP="002C7823">
      <w:pPr>
        <w:numPr>
          <w:ilvl w:val="0"/>
          <w:numId w:val="25"/>
        </w:numPr>
        <w:spacing w:line="360" w:lineRule="auto"/>
        <w:ind w:hanging="503"/>
        <w:rPr>
          <w:color w:val="000000"/>
          <w:sz w:val="28"/>
          <w:szCs w:val="28"/>
        </w:rPr>
      </w:pPr>
      <w:r w:rsidRPr="007760FA">
        <w:rPr>
          <w:color w:val="000000"/>
          <w:sz w:val="28"/>
          <w:szCs w:val="28"/>
        </w:rPr>
        <w:t>Банковские реквизиты_______________________________________</w:t>
      </w:r>
    </w:p>
    <w:p w:rsidR="00CF3DB8" w:rsidRPr="00C04C48" w:rsidRDefault="007760FA" w:rsidP="002C7823">
      <w:pPr>
        <w:spacing w:line="360" w:lineRule="auto"/>
        <w:ind w:firstLine="709"/>
        <w:jc w:val="both"/>
        <w:rPr>
          <w:color w:val="000000"/>
          <w:sz w:val="28"/>
          <w:szCs w:val="28"/>
        </w:rPr>
      </w:pPr>
      <w:r w:rsidRPr="007760FA">
        <w:rPr>
          <w:color w:val="000000"/>
          <w:sz w:val="28"/>
          <w:szCs w:val="28"/>
        </w:rPr>
        <w:t>10. Является ли участник субъектом малого и среднего предпринимательства _______</w:t>
      </w:r>
      <w:r w:rsidRPr="007760FA">
        <w:rPr>
          <w:b/>
          <w:i/>
          <w:color w:val="000000"/>
          <w:sz w:val="28"/>
          <w:szCs w:val="28"/>
        </w:rPr>
        <w:t xml:space="preserve"> </w:t>
      </w:r>
      <w:r w:rsidRPr="007760FA">
        <w:rPr>
          <w:i/>
          <w:color w:val="000000"/>
          <w:sz w:val="28"/>
          <w:szCs w:val="28"/>
        </w:rPr>
        <w:t>(указать да или нет).</w:t>
      </w:r>
    </w:p>
    <w:p w:rsidR="00CF3DB8" w:rsidRPr="00C04C48" w:rsidRDefault="007760FA" w:rsidP="002C7823">
      <w:pPr>
        <w:spacing w:line="360" w:lineRule="auto"/>
        <w:ind w:firstLine="709"/>
        <w:jc w:val="both"/>
        <w:rPr>
          <w:i/>
          <w:color w:val="000000"/>
          <w:sz w:val="28"/>
          <w:szCs w:val="28"/>
        </w:rPr>
      </w:pPr>
      <w:r w:rsidRPr="007760FA">
        <w:rPr>
          <w:color w:val="000000"/>
          <w:sz w:val="28"/>
          <w:szCs w:val="28"/>
        </w:rPr>
        <w:t xml:space="preserve">11. </w:t>
      </w:r>
      <w:r w:rsidR="008A25F2" w:rsidRPr="00B1496D">
        <w:rPr>
          <w:color w:val="000000"/>
          <w:sz w:val="28"/>
          <w:szCs w:val="28"/>
        </w:rPr>
        <w:t>Категория субъекта малого и среднего предпринимательства:</w:t>
      </w:r>
      <w:r w:rsidR="008A25F2" w:rsidRPr="00B1496D">
        <w:rPr>
          <w:i/>
          <w:color w:val="000000"/>
          <w:sz w:val="28"/>
          <w:szCs w:val="28"/>
        </w:rPr>
        <w:t xml:space="preserve"> _____________ (указывается </w:t>
      </w:r>
      <w:proofErr w:type="spellStart"/>
      <w:r w:rsidR="008A25F2" w:rsidRPr="00B1496D">
        <w:rPr>
          <w:i/>
          <w:color w:val="000000"/>
          <w:sz w:val="28"/>
          <w:szCs w:val="28"/>
        </w:rPr>
        <w:t>микропредприятие</w:t>
      </w:r>
      <w:proofErr w:type="spellEnd"/>
      <w:r w:rsidR="008A25F2" w:rsidRPr="00B1496D">
        <w:rPr>
          <w:i/>
          <w:color w:val="000000"/>
          <w:sz w:val="28"/>
          <w:szCs w:val="28"/>
        </w:rPr>
        <w:t>, малое предприятие или среднее предприятие) (заполняется, если участник является субъектом малого и среднего предпринимательства).</w:t>
      </w:r>
    </w:p>
    <w:p w:rsidR="00CF3DB8" w:rsidRPr="00C04C48" w:rsidRDefault="007760FA" w:rsidP="002C7823">
      <w:pPr>
        <w:pStyle w:val="a8"/>
        <w:spacing w:line="360" w:lineRule="auto"/>
        <w:rPr>
          <w:rFonts w:eastAsia="Times New Roman"/>
          <w:i/>
          <w:color w:val="000000"/>
          <w:spacing w:val="-13"/>
          <w:sz w:val="28"/>
          <w:u w:val="single"/>
        </w:rPr>
      </w:pPr>
      <w:r w:rsidRPr="007760FA">
        <w:rPr>
          <w:rFonts w:eastAsia="Times New Roman"/>
          <w:color w:val="000000"/>
          <w:spacing w:val="-13"/>
          <w:sz w:val="28"/>
        </w:rPr>
        <w:t>12. Реквизиты для перечисления денежных средств, внесенных в качестве обеспечения заявки____________________________________________ (</w:t>
      </w:r>
      <w:r w:rsidR="00EB2C05">
        <w:rPr>
          <w:rFonts w:eastAsia="Times New Roman"/>
          <w:i/>
          <w:color w:val="000000"/>
          <w:spacing w:val="-13"/>
          <w:sz w:val="28"/>
          <w:u w:val="single"/>
        </w:rPr>
        <w:t xml:space="preserve">заполняется </w:t>
      </w:r>
      <w:r w:rsidR="00EB2C05">
        <w:rPr>
          <w:bCs/>
          <w:i/>
          <w:color w:val="000000"/>
          <w:sz w:val="28"/>
          <w:szCs w:val="28"/>
          <w:u w:val="single"/>
        </w:rPr>
        <w:t>при выборе способа обеспечения заявки в форме внесения денежных средств</w:t>
      </w:r>
      <w:r w:rsidR="00EB2C05">
        <w:rPr>
          <w:rFonts w:eastAsia="Times New Roman"/>
          <w:i/>
          <w:color w:val="000000"/>
          <w:spacing w:val="-13"/>
          <w:sz w:val="28"/>
          <w:u w:val="single"/>
        </w:rPr>
        <w:t>).</w:t>
      </w:r>
    </w:p>
    <w:p w:rsidR="00CF3DB8" w:rsidRPr="00C04C48" w:rsidRDefault="00CF3DB8" w:rsidP="00CF3DB8">
      <w:pPr>
        <w:rPr>
          <w:color w:val="000000"/>
          <w:sz w:val="28"/>
          <w:szCs w:val="28"/>
        </w:rPr>
      </w:pP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Имеющий полномочия действовать от имени участника 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(полное наименование участника)</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_________________________________________________________________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 xml:space="preserve">(должность, подпись, ФИО)                                               </w:t>
      </w:r>
    </w:p>
    <w:p w:rsidR="00CF3DB8" w:rsidRPr="00C04C48" w:rsidRDefault="007760FA" w:rsidP="00CF3DB8">
      <w:pPr>
        <w:pStyle w:val="a8"/>
        <w:spacing w:before="160"/>
        <w:ind w:firstLine="0"/>
        <w:jc w:val="left"/>
        <w:rPr>
          <w:rFonts w:eastAsia="Times New Roman"/>
          <w:color w:val="000000"/>
          <w:spacing w:val="-13"/>
          <w:sz w:val="28"/>
        </w:rPr>
      </w:pPr>
      <w:r w:rsidRPr="007760FA">
        <w:rPr>
          <w:rFonts w:eastAsia="Times New Roman"/>
          <w:color w:val="000000"/>
          <w:spacing w:val="-13"/>
          <w:sz w:val="28"/>
        </w:rPr>
        <w:t>Печать (при  наличии)</w:t>
      </w:r>
    </w:p>
    <w:p w:rsidR="00CF3DB8" w:rsidRPr="00C04C48" w:rsidRDefault="007760FA" w:rsidP="00CF3DB8">
      <w:pPr>
        <w:rPr>
          <w:color w:val="000000"/>
          <w:sz w:val="28"/>
          <w:szCs w:val="28"/>
        </w:rPr>
      </w:pPr>
      <w:r w:rsidRPr="007760FA">
        <w:rPr>
          <w:color w:val="000000"/>
          <w:sz w:val="28"/>
          <w:szCs w:val="28"/>
        </w:rPr>
        <w:br w:type="page"/>
      </w:r>
    </w:p>
    <w:p w:rsidR="00CF3DB8" w:rsidRPr="00C04C48" w:rsidRDefault="007760FA" w:rsidP="00CF3DB8">
      <w:pPr>
        <w:ind w:left="5670"/>
        <w:rPr>
          <w:color w:val="000000"/>
          <w:sz w:val="28"/>
          <w:szCs w:val="28"/>
        </w:rPr>
      </w:pPr>
      <w:r w:rsidRPr="007760FA">
        <w:rPr>
          <w:color w:val="000000"/>
          <w:sz w:val="28"/>
          <w:szCs w:val="28"/>
        </w:rPr>
        <w:lastRenderedPageBreak/>
        <w:t xml:space="preserve">Приложение № </w:t>
      </w:r>
      <w:r w:rsidR="008A25F2">
        <w:rPr>
          <w:color w:val="000000"/>
          <w:sz w:val="28"/>
          <w:szCs w:val="28"/>
        </w:rPr>
        <w:t>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sz w:val="28"/>
          <w:szCs w:val="28"/>
        </w:rPr>
      </w:pPr>
    </w:p>
    <w:p w:rsidR="00CF3DB8" w:rsidRPr="00C04C48" w:rsidRDefault="00CF3DB8" w:rsidP="00CF3DB8">
      <w:pPr>
        <w:jc w:val="right"/>
        <w:rPr>
          <w:color w:val="000000"/>
          <w:sz w:val="28"/>
          <w:szCs w:val="28"/>
        </w:rPr>
      </w:pPr>
    </w:p>
    <w:p w:rsidR="00CF3DB8" w:rsidRPr="00C04C48" w:rsidRDefault="007760FA" w:rsidP="002C7823">
      <w:pPr>
        <w:tabs>
          <w:tab w:val="center" w:pos="4923"/>
          <w:tab w:val="left" w:pos="6448"/>
        </w:tabs>
        <w:jc w:val="both"/>
        <w:rPr>
          <w:i/>
          <w:sz w:val="28"/>
          <w:szCs w:val="28"/>
        </w:rPr>
      </w:pPr>
      <w:r w:rsidRPr="007760FA">
        <w:rPr>
          <w:sz w:val="28"/>
          <w:szCs w:val="28"/>
        </w:rPr>
        <w:t>Список банков</w:t>
      </w:r>
      <w:r w:rsidRPr="007760FA">
        <w:rPr>
          <w:i/>
          <w:sz w:val="28"/>
          <w:szCs w:val="28"/>
        </w:rPr>
        <w:t xml:space="preserve">, </w:t>
      </w:r>
      <w:r w:rsidRPr="007760FA">
        <w:rPr>
          <w:sz w:val="28"/>
          <w:szCs w:val="28"/>
        </w:rPr>
        <w:t xml:space="preserve">чьи гарантии </w:t>
      </w:r>
      <w:r w:rsidR="002E1FD1">
        <w:rPr>
          <w:sz w:val="28"/>
          <w:szCs w:val="28"/>
        </w:rPr>
        <w:t>АО «ППК «Черноземье»</w:t>
      </w:r>
      <w:r w:rsidRPr="007760FA">
        <w:rPr>
          <w:sz w:val="28"/>
          <w:szCs w:val="28"/>
        </w:rPr>
        <w:t xml:space="preserve"> принимает для обеспечения заявки в аукционах</w:t>
      </w:r>
      <w:r w:rsidR="00EB2C05">
        <w:rPr>
          <w:rStyle w:val="ac"/>
          <w:sz w:val="28"/>
          <w:szCs w:val="28"/>
        </w:rPr>
        <w:footnoteReference w:id="4"/>
      </w:r>
      <w:r w:rsidRPr="007760FA">
        <w:rPr>
          <w:sz w:val="28"/>
          <w:szCs w:val="28"/>
        </w:rPr>
        <w:t xml:space="preserve">  </w:t>
      </w:r>
    </w:p>
    <w:p w:rsidR="00CF3DB8" w:rsidRPr="00C04C48" w:rsidRDefault="00CF3DB8" w:rsidP="00CF3DB8">
      <w:pPr>
        <w:tabs>
          <w:tab w:val="center" w:pos="4923"/>
          <w:tab w:val="left" w:pos="6448"/>
        </w:tabs>
        <w:rPr>
          <w:sz w:val="28"/>
          <w:szCs w:val="28"/>
        </w:rPr>
      </w:pPr>
    </w:p>
    <w:tbl>
      <w:tblPr>
        <w:tblW w:w="4944" w:type="pct"/>
        <w:tblLook w:val="00A0" w:firstRow="1" w:lastRow="0" w:firstColumn="1" w:lastColumn="0" w:noHBand="0" w:noVBand="0"/>
      </w:tblPr>
      <w:tblGrid>
        <w:gridCol w:w="696"/>
        <w:gridCol w:w="9047"/>
      </w:tblGrid>
      <w:tr w:rsidR="002E1FD1" w:rsidRPr="007B2129" w:rsidTr="008B3614">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2E1FD1" w:rsidRPr="007B2129" w:rsidRDefault="002E1FD1" w:rsidP="008B3614">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2E1FD1" w:rsidRPr="007B2129" w:rsidRDefault="002E1FD1" w:rsidP="008B3614">
            <w:pPr>
              <w:jc w:val="center"/>
              <w:rPr>
                <w:b/>
                <w:bCs/>
                <w:sz w:val="28"/>
                <w:szCs w:val="28"/>
              </w:rPr>
            </w:pPr>
            <w:r w:rsidRPr="007B2129">
              <w:rPr>
                <w:b/>
                <w:bCs/>
                <w:sz w:val="28"/>
                <w:szCs w:val="28"/>
              </w:rPr>
              <w:t>Банк</w:t>
            </w:r>
          </w:p>
        </w:tc>
      </w:tr>
      <w:tr w:rsidR="002E1FD1" w:rsidRPr="007B2129" w:rsidTr="008B3614">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2E1FD1" w:rsidRPr="007B2129" w:rsidRDefault="002E1FD1" w:rsidP="008B3614">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2E1FD1" w:rsidRPr="007B2129" w:rsidRDefault="002E1FD1" w:rsidP="008B3614">
            <w:pPr>
              <w:rPr>
                <w:b/>
                <w:bCs/>
                <w:sz w:val="28"/>
                <w:szCs w:val="28"/>
              </w:rPr>
            </w:pP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ПАО Сбербанк</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Банк ВТБ (ПАО)</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Банк ГПБ (АО)</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АО "</w:t>
            </w:r>
            <w:proofErr w:type="spellStart"/>
            <w:r w:rsidRPr="00086C4C">
              <w:rPr>
                <w:color w:val="000000"/>
                <w:sz w:val="28"/>
                <w:szCs w:val="28"/>
              </w:rPr>
              <w:t>Россельхозбанк</w:t>
            </w:r>
            <w:proofErr w:type="spellEnd"/>
            <w:r w:rsidRPr="00086C4C">
              <w:rPr>
                <w:color w:val="000000"/>
                <w:sz w:val="28"/>
                <w:szCs w:val="28"/>
              </w:rPr>
              <w:t>"</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ВТБ 24 (ПАО)</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АО "АЛЬФА-БАНК"</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 xml:space="preserve">АО </w:t>
            </w:r>
            <w:proofErr w:type="spellStart"/>
            <w:r w:rsidRPr="00086C4C">
              <w:rPr>
                <w:color w:val="000000"/>
                <w:sz w:val="28"/>
                <w:szCs w:val="28"/>
              </w:rPr>
              <w:t>ЮниКредит</w:t>
            </w:r>
            <w:proofErr w:type="spellEnd"/>
            <w:r w:rsidRPr="00086C4C">
              <w:rPr>
                <w:color w:val="000000"/>
                <w:sz w:val="28"/>
                <w:szCs w:val="28"/>
              </w:rPr>
              <w:t xml:space="preserve"> Банк</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ПАО Банк "ФК Открытие"</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АО "Райффайзенбанк"</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ПАО РОСБАНК</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ПАО "Московский Кредитный Банк"</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АО КБ "Ситибанк"</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Банк "ВБРР" (АО)</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АКБ "Абсолют Банк" (ПАО)</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АО АБ "РОССИЯ"</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ИНГ БАНК (ЕВРАЗИЯ) АО</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ПАО "Банк "Санкт-Петербург"</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ПАО АКБ "Связь-Банк"</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ПАО "</w:t>
            </w:r>
            <w:proofErr w:type="spellStart"/>
            <w:r w:rsidRPr="00086C4C">
              <w:rPr>
                <w:color w:val="000000"/>
                <w:sz w:val="28"/>
                <w:szCs w:val="28"/>
              </w:rPr>
              <w:t>Совкомбанк</w:t>
            </w:r>
            <w:proofErr w:type="spellEnd"/>
            <w:r w:rsidRPr="00086C4C">
              <w:rPr>
                <w:color w:val="000000"/>
                <w:sz w:val="28"/>
                <w:szCs w:val="28"/>
              </w:rPr>
              <w:t>"</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2E1FD1" w:rsidRPr="00086C4C" w:rsidRDefault="002E1FD1" w:rsidP="008B3614">
            <w:pPr>
              <w:ind w:left="176"/>
              <w:rPr>
                <w:color w:val="000000"/>
                <w:sz w:val="28"/>
                <w:szCs w:val="28"/>
              </w:rPr>
            </w:pPr>
            <w:r w:rsidRPr="00086C4C">
              <w:rPr>
                <w:color w:val="000000"/>
                <w:sz w:val="28"/>
                <w:szCs w:val="28"/>
              </w:rPr>
              <w:t>АО АКБ "НОВИКОМБАНК"</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2E1FD1" w:rsidRPr="00086C4C" w:rsidRDefault="002E1FD1" w:rsidP="008B3614">
            <w:pPr>
              <w:ind w:left="176"/>
              <w:rPr>
                <w:color w:val="000000"/>
                <w:sz w:val="28"/>
                <w:szCs w:val="28"/>
              </w:rPr>
            </w:pPr>
            <w:r w:rsidRPr="00086C4C">
              <w:rPr>
                <w:color w:val="000000"/>
                <w:sz w:val="28"/>
                <w:szCs w:val="28"/>
              </w:rPr>
              <w:t>ПАО Банк ЗЕНИТ</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АО "СМП Банк"</w:t>
            </w:r>
            <w:r>
              <w:rPr>
                <w:color w:val="000000"/>
                <w:sz w:val="28"/>
                <w:szCs w:val="28"/>
              </w:rPr>
              <w:t xml:space="preserve"> (северный морской путь)</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АКБ "</w:t>
            </w:r>
            <w:proofErr w:type="spellStart"/>
            <w:r w:rsidRPr="00086C4C">
              <w:rPr>
                <w:color w:val="000000"/>
                <w:sz w:val="28"/>
                <w:szCs w:val="28"/>
              </w:rPr>
              <w:t>РосЕвроБанк</w:t>
            </w:r>
            <w:proofErr w:type="spellEnd"/>
            <w:r w:rsidRPr="00086C4C">
              <w:rPr>
                <w:color w:val="000000"/>
                <w:sz w:val="28"/>
                <w:szCs w:val="28"/>
              </w:rPr>
              <w:t>" (АО)</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lastRenderedPageBreak/>
              <w:t>24</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ПАО "РГС Банк"</w:t>
            </w:r>
            <w:r>
              <w:rPr>
                <w:color w:val="000000"/>
                <w:sz w:val="28"/>
                <w:szCs w:val="28"/>
              </w:rPr>
              <w:t xml:space="preserve"> </w:t>
            </w:r>
            <w:r w:rsidRPr="004D6D48">
              <w:rPr>
                <w:color w:val="000000"/>
                <w:sz w:val="28"/>
                <w:szCs w:val="28"/>
              </w:rPr>
              <w:t>(Росгосстрах Банк)</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2E1FD1" w:rsidRPr="004D6D48" w:rsidRDefault="002E1FD1" w:rsidP="008B3614">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ООО "</w:t>
            </w:r>
            <w:proofErr w:type="spellStart"/>
            <w:r w:rsidRPr="00086C4C">
              <w:rPr>
                <w:color w:val="000000"/>
                <w:sz w:val="28"/>
                <w:szCs w:val="28"/>
              </w:rPr>
              <w:t>Экспобанк</w:t>
            </w:r>
            <w:proofErr w:type="spellEnd"/>
            <w:r w:rsidRPr="00086C4C">
              <w:rPr>
                <w:color w:val="000000"/>
                <w:sz w:val="28"/>
                <w:szCs w:val="28"/>
              </w:rPr>
              <w:t>"</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 xml:space="preserve">АО "Банк </w:t>
            </w:r>
            <w:proofErr w:type="spellStart"/>
            <w:r w:rsidRPr="00086C4C">
              <w:rPr>
                <w:color w:val="000000"/>
                <w:sz w:val="28"/>
                <w:szCs w:val="28"/>
              </w:rPr>
              <w:t>Интеза</w:t>
            </w:r>
            <w:proofErr w:type="spellEnd"/>
            <w:r w:rsidRPr="00086C4C">
              <w:rPr>
                <w:color w:val="000000"/>
                <w:sz w:val="28"/>
                <w:szCs w:val="28"/>
              </w:rPr>
              <w:t>"</w:t>
            </w:r>
          </w:p>
        </w:tc>
      </w:tr>
      <w:tr w:rsidR="002E1FD1" w:rsidRPr="007B2129" w:rsidTr="008B361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Банк "Возрождение" (ПАО)</w:t>
            </w:r>
          </w:p>
        </w:tc>
      </w:tr>
      <w:tr w:rsidR="002E1FD1" w:rsidRPr="007B2129" w:rsidTr="008B361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АО "КОММЕРЦБАНК (ЕВРАЗИЯ)"</w:t>
            </w:r>
          </w:p>
        </w:tc>
      </w:tr>
      <w:tr w:rsidR="002E1FD1" w:rsidRPr="007B2129" w:rsidTr="008B361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2E1FD1" w:rsidRPr="00086C4C" w:rsidRDefault="002E1FD1" w:rsidP="008B3614">
            <w:pPr>
              <w:ind w:left="176"/>
              <w:rPr>
                <w:color w:val="000000"/>
                <w:sz w:val="28"/>
                <w:szCs w:val="28"/>
              </w:rPr>
            </w:pPr>
            <w:proofErr w:type="spellStart"/>
            <w:r w:rsidRPr="00086C4C">
              <w:rPr>
                <w:color w:val="000000"/>
                <w:sz w:val="28"/>
                <w:szCs w:val="28"/>
              </w:rPr>
              <w:t>АйСиБиСи</w:t>
            </w:r>
            <w:proofErr w:type="spellEnd"/>
            <w:r w:rsidRPr="00086C4C">
              <w:rPr>
                <w:color w:val="000000"/>
                <w:sz w:val="28"/>
                <w:szCs w:val="28"/>
              </w:rPr>
              <w:t xml:space="preserve"> Банк (АО)</w:t>
            </w:r>
          </w:p>
        </w:tc>
      </w:tr>
      <w:tr w:rsidR="002E1FD1" w:rsidRPr="007B2129" w:rsidTr="008B3614">
        <w:trPr>
          <w:trHeight w:val="20"/>
        </w:trPr>
        <w:tc>
          <w:tcPr>
            <w:tcW w:w="357" w:type="pct"/>
            <w:tcBorders>
              <w:top w:val="nil"/>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2E1FD1" w:rsidRPr="00086C4C" w:rsidRDefault="002E1FD1" w:rsidP="008B3614">
            <w:pPr>
              <w:ind w:left="176"/>
              <w:rPr>
                <w:color w:val="000000"/>
                <w:sz w:val="28"/>
                <w:szCs w:val="28"/>
              </w:rPr>
            </w:pPr>
            <w:r w:rsidRPr="00086C4C">
              <w:rPr>
                <w:color w:val="000000"/>
                <w:sz w:val="28"/>
                <w:szCs w:val="28"/>
              </w:rPr>
              <w:t>ООО "</w:t>
            </w:r>
            <w:proofErr w:type="spellStart"/>
            <w:r w:rsidRPr="00086C4C">
              <w:rPr>
                <w:color w:val="000000"/>
                <w:sz w:val="28"/>
                <w:szCs w:val="28"/>
              </w:rPr>
              <w:t>Чайна</w:t>
            </w:r>
            <w:proofErr w:type="spellEnd"/>
            <w:r w:rsidRPr="00086C4C">
              <w:rPr>
                <w:color w:val="000000"/>
                <w:sz w:val="28"/>
                <w:szCs w:val="28"/>
              </w:rPr>
              <w:t xml:space="preserve"> </w:t>
            </w:r>
            <w:proofErr w:type="spellStart"/>
            <w:r w:rsidRPr="00086C4C">
              <w:rPr>
                <w:color w:val="000000"/>
                <w:sz w:val="28"/>
                <w:szCs w:val="28"/>
              </w:rPr>
              <w:t>Констракшн</w:t>
            </w:r>
            <w:proofErr w:type="spellEnd"/>
            <w:r w:rsidRPr="00086C4C">
              <w:rPr>
                <w:color w:val="000000"/>
                <w:sz w:val="28"/>
                <w:szCs w:val="28"/>
              </w:rPr>
              <w:t xml:space="preserve"> Банк"</w:t>
            </w:r>
          </w:p>
        </w:tc>
      </w:tr>
      <w:tr w:rsidR="002E1FD1" w:rsidRPr="007B2129" w:rsidTr="008B361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2E1FD1" w:rsidRPr="00086C4C" w:rsidRDefault="002E1FD1" w:rsidP="008B3614">
            <w:pPr>
              <w:ind w:left="176"/>
              <w:rPr>
                <w:color w:val="000000"/>
                <w:sz w:val="28"/>
                <w:szCs w:val="28"/>
              </w:rPr>
            </w:pPr>
            <w:r w:rsidRPr="00086C4C">
              <w:rPr>
                <w:color w:val="000000"/>
                <w:sz w:val="28"/>
                <w:szCs w:val="28"/>
              </w:rPr>
              <w:t>КБ "ЛОКО-Банк" (АО)</w:t>
            </w:r>
          </w:p>
        </w:tc>
      </w:tr>
      <w:tr w:rsidR="002E1FD1" w:rsidRPr="007B2129" w:rsidTr="008B361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2E1FD1" w:rsidRPr="00086C4C" w:rsidRDefault="002E1FD1" w:rsidP="008B3614">
            <w:pPr>
              <w:ind w:left="176"/>
              <w:rPr>
                <w:color w:val="000000"/>
                <w:sz w:val="28"/>
                <w:szCs w:val="28"/>
              </w:rPr>
            </w:pPr>
            <w:r w:rsidRPr="004D6D48">
              <w:rPr>
                <w:color w:val="000000"/>
                <w:sz w:val="28"/>
                <w:szCs w:val="28"/>
              </w:rPr>
              <w:t>Международный банк Санкт-Петербурга (АО)</w:t>
            </w:r>
          </w:p>
        </w:tc>
      </w:tr>
      <w:tr w:rsidR="002E1FD1" w:rsidRPr="007B2129" w:rsidTr="008B361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35</w:t>
            </w:r>
          </w:p>
        </w:tc>
        <w:tc>
          <w:tcPr>
            <w:tcW w:w="4643" w:type="pct"/>
            <w:tcBorders>
              <w:top w:val="single" w:sz="4" w:space="0" w:color="auto"/>
              <w:left w:val="nil"/>
              <w:bottom w:val="single" w:sz="4" w:space="0" w:color="auto"/>
              <w:right w:val="single" w:sz="4" w:space="0" w:color="auto"/>
            </w:tcBorders>
            <w:noWrap/>
            <w:vAlign w:val="center"/>
          </w:tcPr>
          <w:p w:rsidR="002E1FD1" w:rsidRPr="00086C4C" w:rsidRDefault="002E1FD1" w:rsidP="008B3614">
            <w:pPr>
              <w:ind w:left="176"/>
              <w:rPr>
                <w:color w:val="000000"/>
                <w:sz w:val="28"/>
                <w:szCs w:val="28"/>
              </w:rPr>
            </w:pPr>
            <w:r w:rsidRPr="004D6D48">
              <w:rPr>
                <w:color w:val="000000"/>
                <w:sz w:val="28"/>
                <w:szCs w:val="28"/>
              </w:rPr>
              <w:t>ПАО КБ "Уральский банк реконструкции и развития"</w:t>
            </w:r>
          </w:p>
        </w:tc>
      </w:tr>
      <w:tr w:rsidR="002E1FD1" w:rsidRPr="007B2129" w:rsidTr="008B361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36</w:t>
            </w:r>
          </w:p>
        </w:tc>
        <w:tc>
          <w:tcPr>
            <w:tcW w:w="4643" w:type="pct"/>
            <w:tcBorders>
              <w:top w:val="single" w:sz="4" w:space="0" w:color="auto"/>
              <w:left w:val="nil"/>
              <w:bottom w:val="single" w:sz="4" w:space="0" w:color="auto"/>
              <w:right w:val="single" w:sz="4" w:space="0" w:color="auto"/>
            </w:tcBorders>
            <w:noWrap/>
            <w:vAlign w:val="center"/>
          </w:tcPr>
          <w:p w:rsidR="002E1FD1" w:rsidRPr="00086C4C" w:rsidRDefault="002E1FD1" w:rsidP="008B3614">
            <w:pPr>
              <w:ind w:left="176"/>
              <w:rPr>
                <w:color w:val="000000"/>
                <w:sz w:val="28"/>
                <w:szCs w:val="28"/>
              </w:rPr>
            </w:pPr>
            <w:r w:rsidRPr="00086C4C">
              <w:rPr>
                <w:color w:val="000000"/>
                <w:sz w:val="28"/>
                <w:szCs w:val="28"/>
              </w:rPr>
              <w:t>ООО "</w:t>
            </w:r>
            <w:proofErr w:type="spellStart"/>
            <w:r w:rsidRPr="00086C4C">
              <w:rPr>
                <w:color w:val="000000"/>
                <w:sz w:val="28"/>
                <w:szCs w:val="28"/>
              </w:rPr>
              <w:t>Унифондбанк</w:t>
            </w:r>
            <w:proofErr w:type="spellEnd"/>
            <w:r w:rsidRPr="00086C4C">
              <w:rPr>
                <w:color w:val="000000"/>
                <w:sz w:val="28"/>
                <w:szCs w:val="28"/>
              </w:rPr>
              <w:t>"</w:t>
            </w:r>
          </w:p>
        </w:tc>
      </w:tr>
      <w:tr w:rsidR="002E1FD1" w:rsidRPr="007B2129" w:rsidTr="008B361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2E1FD1" w:rsidRPr="00086C4C" w:rsidRDefault="002E1FD1" w:rsidP="008B3614">
            <w:pPr>
              <w:jc w:val="center"/>
              <w:rPr>
                <w:color w:val="000000"/>
                <w:sz w:val="28"/>
                <w:szCs w:val="28"/>
              </w:rPr>
            </w:pPr>
            <w:r w:rsidRPr="00086C4C">
              <w:rPr>
                <w:color w:val="000000"/>
                <w:sz w:val="28"/>
                <w:szCs w:val="28"/>
              </w:rPr>
              <w:t>37</w:t>
            </w:r>
          </w:p>
        </w:tc>
        <w:tc>
          <w:tcPr>
            <w:tcW w:w="4643" w:type="pct"/>
            <w:tcBorders>
              <w:top w:val="single" w:sz="4" w:space="0" w:color="auto"/>
              <w:left w:val="nil"/>
              <w:bottom w:val="single" w:sz="4" w:space="0" w:color="auto"/>
              <w:right w:val="single" w:sz="4" w:space="0" w:color="auto"/>
            </w:tcBorders>
            <w:noWrap/>
            <w:vAlign w:val="center"/>
          </w:tcPr>
          <w:p w:rsidR="002E1FD1" w:rsidRPr="00086C4C" w:rsidRDefault="002E1FD1" w:rsidP="008B3614">
            <w:pPr>
              <w:ind w:left="176"/>
              <w:rPr>
                <w:color w:val="000000"/>
                <w:sz w:val="28"/>
                <w:szCs w:val="28"/>
              </w:rPr>
            </w:pPr>
            <w:r w:rsidRPr="00086C4C">
              <w:rPr>
                <w:color w:val="000000"/>
                <w:sz w:val="28"/>
                <w:szCs w:val="28"/>
              </w:rPr>
              <w:t>ООО "КБ СОЮЗНЫЙ"</w:t>
            </w:r>
          </w:p>
        </w:tc>
      </w:tr>
    </w:tbl>
    <w:p w:rsidR="00CF3DB8" w:rsidRPr="00C04C48" w:rsidRDefault="00CF3DB8" w:rsidP="00CF3DB8">
      <w:pPr>
        <w:pStyle w:val="a6"/>
        <w:tabs>
          <w:tab w:val="left" w:pos="0"/>
        </w:tabs>
        <w:ind w:left="0"/>
        <w:jc w:val="both"/>
        <w:rPr>
          <w:sz w:val="28"/>
          <w:szCs w:val="28"/>
        </w:rPr>
      </w:pPr>
    </w:p>
    <w:p w:rsidR="00CF3DB8" w:rsidRPr="00C04C48" w:rsidRDefault="007760FA" w:rsidP="00CF3DB8">
      <w:pPr>
        <w:ind w:left="6379"/>
        <w:jc w:val="both"/>
        <w:rPr>
          <w:color w:val="000000"/>
        </w:rPr>
      </w:pPr>
      <w:r w:rsidRPr="007760FA">
        <w:rPr>
          <w:b/>
          <w:i/>
          <w:color w:val="000000"/>
          <w:sz w:val="28"/>
          <w:szCs w:val="28"/>
        </w:rPr>
        <w:br w:type="page"/>
      </w:r>
      <w:r w:rsidRPr="007760FA">
        <w:rPr>
          <w:color w:val="000000"/>
        </w:rPr>
        <w:lastRenderedPageBreak/>
        <w:t xml:space="preserve"> </w:t>
      </w:r>
    </w:p>
    <w:p w:rsidR="00CF3DB8" w:rsidRPr="00C04C48" w:rsidRDefault="00CF3DB8" w:rsidP="00CF3DB8">
      <w:pPr>
        <w:ind w:right="-58"/>
        <w:jc w:val="both"/>
        <w:rPr>
          <w:color w:val="000000"/>
          <w:sz w:val="28"/>
          <w:szCs w:val="28"/>
          <w:lang w:eastAsia="ar-SA"/>
        </w:rPr>
      </w:pPr>
    </w:p>
    <w:p w:rsidR="00CF3DB8" w:rsidRPr="00C04C48" w:rsidRDefault="007760FA" w:rsidP="00CF3DB8">
      <w:pPr>
        <w:ind w:left="5670"/>
        <w:rPr>
          <w:color w:val="000000"/>
          <w:sz w:val="28"/>
          <w:szCs w:val="28"/>
        </w:rPr>
      </w:pPr>
      <w:r w:rsidRPr="007760FA">
        <w:rPr>
          <w:color w:val="000000"/>
          <w:sz w:val="28"/>
          <w:szCs w:val="28"/>
        </w:rPr>
        <w:t xml:space="preserve">Приложение № </w:t>
      </w:r>
      <w:r w:rsidR="008A25F2">
        <w:rPr>
          <w:color w:val="000000"/>
          <w:sz w:val="28"/>
          <w:szCs w:val="28"/>
        </w:rPr>
        <w:t>6</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rPr>
      </w:pPr>
    </w:p>
    <w:p w:rsidR="00CF3DB8" w:rsidRPr="00C04C48" w:rsidRDefault="00CF3DB8" w:rsidP="00CF3DB8">
      <w:pPr>
        <w:jc w:val="right"/>
        <w:rPr>
          <w:color w:val="000000"/>
        </w:rPr>
      </w:pPr>
    </w:p>
    <w:p w:rsidR="002E1FD1" w:rsidRDefault="007760FA" w:rsidP="002E1FD1">
      <w:pPr>
        <w:tabs>
          <w:tab w:val="center" w:pos="4923"/>
          <w:tab w:val="left" w:pos="6448"/>
        </w:tabs>
        <w:jc w:val="both"/>
        <w:rPr>
          <w:color w:val="000000"/>
        </w:rPr>
      </w:pPr>
      <w:r w:rsidRPr="007760FA">
        <w:rPr>
          <w:color w:val="000000"/>
          <w:sz w:val="28"/>
          <w:szCs w:val="28"/>
        </w:rPr>
        <w:tab/>
        <w:t>Список банков</w:t>
      </w:r>
      <w:r w:rsidRPr="007760FA">
        <w:rPr>
          <w:i/>
          <w:color w:val="000000"/>
          <w:sz w:val="28"/>
          <w:szCs w:val="28"/>
        </w:rPr>
        <w:t xml:space="preserve">, </w:t>
      </w:r>
      <w:r w:rsidRPr="007760FA">
        <w:rPr>
          <w:color w:val="000000"/>
          <w:sz w:val="28"/>
          <w:szCs w:val="28"/>
        </w:rPr>
        <w:t xml:space="preserve">чьи гарантии </w:t>
      </w:r>
      <w:r w:rsidR="002E1FD1">
        <w:rPr>
          <w:sz w:val="28"/>
          <w:szCs w:val="28"/>
        </w:rPr>
        <w:t>АО «ППК «Черноземье»</w:t>
      </w:r>
      <w:r w:rsidRPr="007760FA">
        <w:rPr>
          <w:color w:val="000000"/>
          <w:sz w:val="28"/>
          <w:szCs w:val="28"/>
        </w:rPr>
        <w:t xml:space="preserve"> принимает для обеспечения надлежащего исполнения договора</w:t>
      </w:r>
      <w:r w:rsidR="00EB2C05">
        <w:rPr>
          <w:rStyle w:val="ac"/>
          <w:color w:val="000000"/>
          <w:sz w:val="28"/>
          <w:szCs w:val="28"/>
        </w:rPr>
        <w:footnoteReference w:id="5"/>
      </w:r>
      <w:r w:rsidRPr="007760FA">
        <w:rPr>
          <w:i/>
          <w:color w:val="000000"/>
          <w:sz w:val="28"/>
          <w:szCs w:val="28"/>
        </w:rPr>
        <w:t xml:space="preserve"> </w:t>
      </w:r>
    </w:p>
    <w:p w:rsidR="002E1FD1" w:rsidRPr="002E1FD1" w:rsidRDefault="002E1FD1" w:rsidP="002E1FD1"/>
    <w:p w:rsidR="002E1FD1" w:rsidRPr="002E1FD1" w:rsidRDefault="002E1FD1" w:rsidP="002E1FD1"/>
    <w:p w:rsidR="002E1FD1" w:rsidRPr="002E1FD1" w:rsidRDefault="002E1FD1" w:rsidP="002E1FD1"/>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9047"/>
      </w:tblGrid>
      <w:tr w:rsidR="002E1FD1" w:rsidRPr="00855A73" w:rsidTr="008B3614">
        <w:trPr>
          <w:trHeight w:val="375"/>
        </w:trPr>
        <w:tc>
          <w:tcPr>
            <w:tcW w:w="357" w:type="pct"/>
            <w:vMerge w:val="restart"/>
            <w:noWrap/>
            <w:vAlign w:val="center"/>
          </w:tcPr>
          <w:p w:rsidR="002E1FD1" w:rsidRPr="00855A73" w:rsidRDefault="002E1FD1" w:rsidP="008B3614">
            <w:pPr>
              <w:jc w:val="center"/>
              <w:rPr>
                <w:b/>
                <w:bCs/>
                <w:sz w:val="28"/>
                <w:szCs w:val="28"/>
              </w:rPr>
            </w:pPr>
            <w:r w:rsidRPr="00855A73">
              <w:rPr>
                <w:b/>
                <w:bCs/>
                <w:sz w:val="28"/>
                <w:szCs w:val="28"/>
              </w:rPr>
              <w:t>№</w:t>
            </w:r>
          </w:p>
        </w:tc>
        <w:tc>
          <w:tcPr>
            <w:tcW w:w="4643" w:type="pct"/>
            <w:vMerge w:val="restart"/>
            <w:noWrap/>
            <w:vAlign w:val="center"/>
          </w:tcPr>
          <w:p w:rsidR="002E1FD1" w:rsidRPr="00855A73" w:rsidRDefault="002E1FD1" w:rsidP="008B3614">
            <w:pPr>
              <w:jc w:val="center"/>
              <w:rPr>
                <w:b/>
                <w:bCs/>
                <w:sz w:val="28"/>
                <w:szCs w:val="28"/>
              </w:rPr>
            </w:pPr>
            <w:r w:rsidRPr="00855A73">
              <w:rPr>
                <w:b/>
                <w:bCs/>
                <w:sz w:val="28"/>
                <w:szCs w:val="28"/>
              </w:rPr>
              <w:t>Банк</w:t>
            </w:r>
          </w:p>
        </w:tc>
      </w:tr>
      <w:tr w:rsidR="002E1FD1" w:rsidRPr="00855A73" w:rsidTr="008B3614">
        <w:trPr>
          <w:trHeight w:val="330"/>
        </w:trPr>
        <w:tc>
          <w:tcPr>
            <w:tcW w:w="357" w:type="pct"/>
            <w:vMerge/>
            <w:vAlign w:val="center"/>
          </w:tcPr>
          <w:p w:rsidR="002E1FD1" w:rsidRPr="00855A73" w:rsidRDefault="002E1FD1" w:rsidP="008B3614">
            <w:pPr>
              <w:rPr>
                <w:b/>
                <w:bCs/>
                <w:sz w:val="28"/>
                <w:szCs w:val="28"/>
              </w:rPr>
            </w:pPr>
          </w:p>
        </w:tc>
        <w:tc>
          <w:tcPr>
            <w:tcW w:w="4643" w:type="pct"/>
            <w:vMerge/>
            <w:vAlign w:val="center"/>
          </w:tcPr>
          <w:p w:rsidR="002E1FD1" w:rsidRPr="00855A73" w:rsidRDefault="002E1FD1" w:rsidP="008B3614">
            <w:pPr>
              <w:rPr>
                <w:b/>
                <w:bCs/>
                <w:sz w:val="28"/>
                <w:szCs w:val="28"/>
              </w:rPr>
            </w:pPr>
          </w:p>
        </w:tc>
      </w:tr>
      <w:tr w:rsidR="002E1FD1" w:rsidRPr="00855A73" w:rsidTr="008B3614">
        <w:trPr>
          <w:trHeight w:val="20"/>
        </w:trPr>
        <w:tc>
          <w:tcPr>
            <w:tcW w:w="357" w:type="pct"/>
            <w:noWrap/>
          </w:tcPr>
          <w:p w:rsidR="002E1FD1" w:rsidRPr="00855A73" w:rsidRDefault="002E1FD1" w:rsidP="008B3614">
            <w:pPr>
              <w:ind w:left="142"/>
              <w:jc w:val="right"/>
              <w:rPr>
                <w:sz w:val="28"/>
                <w:szCs w:val="28"/>
              </w:rPr>
            </w:pPr>
            <w:r w:rsidRPr="00855A73">
              <w:rPr>
                <w:sz w:val="28"/>
                <w:szCs w:val="28"/>
              </w:rPr>
              <w:t>1</w:t>
            </w:r>
          </w:p>
        </w:tc>
        <w:tc>
          <w:tcPr>
            <w:tcW w:w="4643" w:type="pct"/>
            <w:vAlign w:val="bottom"/>
          </w:tcPr>
          <w:p w:rsidR="002E1FD1" w:rsidRPr="00855A73" w:rsidRDefault="002E1FD1" w:rsidP="008B3614">
            <w:pPr>
              <w:jc w:val="both"/>
              <w:rPr>
                <w:color w:val="000000"/>
                <w:sz w:val="28"/>
                <w:szCs w:val="28"/>
              </w:rPr>
            </w:pPr>
            <w:r w:rsidRPr="00855A73">
              <w:rPr>
                <w:color w:val="000000"/>
                <w:sz w:val="28"/>
                <w:szCs w:val="28"/>
              </w:rPr>
              <w:t>ПАО Сбербанк</w:t>
            </w:r>
          </w:p>
        </w:tc>
      </w:tr>
      <w:tr w:rsidR="002E1FD1" w:rsidRPr="00855A73" w:rsidTr="008B3614">
        <w:trPr>
          <w:trHeight w:val="20"/>
        </w:trPr>
        <w:tc>
          <w:tcPr>
            <w:tcW w:w="357" w:type="pct"/>
            <w:noWrap/>
          </w:tcPr>
          <w:p w:rsidR="002E1FD1" w:rsidRPr="00855A73" w:rsidRDefault="002E1FD1" w:rsidP="008B3614">
            <w:pPr>
              <w:ind w:left="142"/>
              <w:jc w:val="right"/>
              <w:rPr>
                <w:sz w:val="28"/>
                <w:szCs w:val="28"/>
              </w:rPr>
            </w:pPr>
            <w:r w:rsidRPr="00855A73">
              <w:rPr>
                <w:sz w:val="28"/>
                <w:szCs w:val="28"/>
              </w:rPr>
              <w:t>2</w:t>
            </w:r>
          </w:p>
        </w:tc>
        <w:tc>
          <w:tcPr>
            <w:tcW w:w="4643" w:type="pct"/>
            <w:vAlign w:val="bottom"/>
          </w:tcPr>
          <w:p w:rsidR="002E1FD1" w:rsidRPr="00855A73" w:rsidRDefault="002E1FD1" w:rsidP="008B3614">
            <w:pPr>
              <w:jc w:val="both"/>
              <w:rPr>
                <w:color w:val="000000"/>
                <w:sz w:val="28"/>
                <w:szCs w:val="28"/>
              </w:rPr>
            </w:pPr>
            <w:r w:rsidRPr="00855A73">
              <w:rPr>
                <w:color w:val="000000"/>
                <w:sz w:val="28"/>
                <w:szCs w:val="28"/>
              </w:rPr>
              <w:t>Банк ВТБ (ПАО)</w:t>
            </w:r>
          </w:p>
        </w:tc>
      </w:tr>
      <w:tr w:rsidR="002E1FD1" w:rsidRPr="00855A73" w:rsidTr="008B3614">
        <w:trPr>
          <w:trHeight w:val="20"/>
        </w:trPr>
        <w:tc>
          <w:tcPr>
            <w:tcW w:w="357" w:type="pct"/>
            <w:noWrap/>
          </w:tcPr>
          <w:p w:rsidR="002E1FD1" w:rsidRPr="00855A73" w:rsidRDefault="002E1FD1" w:rsidP="008B3614">
            <w:pPr>
              <w:ind w:left="142"/>
              <w:jc w:val="right"/>
              <w:rPr>
                <w:sz w:val="28"/>
                <w:szCs w:val="28"/>
              </w:rPr>
            </w:pPr>
            <w:r w:rsidRPr="00855A73">
              <w:rPr>
                <w:sz w:val="28"/>
                <w:szCs w:val="28"/>
              </w:rPr>
              <w:t>3</w:t>
            </w:r>
          </w:p>
        </w:tc>
        <w:tc>
          <w:tcPr>
            <w:tcW w:w="4643" w:type="pct"/>
            <w:vAlign w:val="bottom"/>
          </w:tcPr>
          <w:p w:rsidR="002E1FD1" w:rsidRPr="00855A73" w:rsidRDefault="002E1FD1" w:rsidP="008B3614">
            <w:pPr>
              <w:jc w:val="both"/>
              <w:rPr>
                <w:color w:val="000000"/>
                <w:sz w:val="28"/>
                <w:szCs w:val="28"/>
              </w:rPr>
            </w:pPr>
            <w:r w:rsidRPr="00855A73">
              <w:rPr>
                <w:color w:val="000000"/>
                <w:sz w:val="28"/>
                <w:szCs w:val="28"/>
              </w:rPr>
              <w:t>Банк ГПБ (АО)</w:t>
            </w:r>
          </w:p>
        </w:tc>
      </w:tr>
      <w:tr w:rsidR="002E1FD1" w:rsidRPr="00855A73" w:rsidTr="008B3614">
        <w:trPr>
          <w:trHeight w:val="20"/>
        </w:trPr>
        <w:tc>
          <w:tcPr>
            <w:tcW w:w="357" w:type="pct"/>
            <w:noWrap/>
          </w:tcPr>
          <w:p w:rsidR="002E1FD1" w:rsidRPr="00855A73" w:rsidRDefault="002E1FD1" w:rsidP="008B3614">
            <w:pPr>
              <w:ind w:left="142"/>
              <w:jc w:val="right"/>
              <w:rPr>
                <w:sz w:val="28"/>
                <w:szCs w:val="28"/>
              </w:rPr>
            </w:pPr>
            <w:r w:rsidRPr="00855A73">
              <w:rPr>
                <w:sz w:val="28"/>
                <w:szCs w:val="28"/>
              </w:rPr>
              <w:t>4</w:t>
            </w:r>
          </w:p>
        </w:tc>
        <w:tc>
          <w:tcPr>
            <w:tcW w:w="4643" w:type="pct"/>
            <w:vAlign w:val="bottom"/>
          </w:tcPr>
          <w:p w:rsidR="002E1FD1" w:rsidRPr="00855A73" w:rsidRDefault="002E1FD1" w:rsidP="008B3614">
            <w:pPr>
              <w:jc w:val="both"/>
              <w:rPr>
                <w:color w:val="000000"/>
                <w:sz w:val="28"/>
                <w:szCs w:val="28"/>
              </w:rPr>
            </w:pPr>
            <w:r w:rsidRPr="00855A73">
              <w:rPr>
                <w:color w:val="000000"/>
                <w:sz w:val="28"/>
                <w:szCs w:val="28"/>
              </w:rPr>
              <w:t>АО "</w:t>
            </w:r>
            <w:proofErr w:type="spellStart"/>
            <w:r w:rsidRPr="00855A73">
              <w:rPr>
                <w:color w:val="000000"/>
                <w:sz w:val="28"/>
                <w:szCs w:val="28"/>
              </w:rPr>
              <w:t>Россельхозбанк</w:t>
            </w:r>
            <w:proofErr w:type="spellEnd"/>
            <w:r w:rsidRPr="00855A73">
              <w:rPr>
                <w:color w:val="000000"/>
                <w:sz w:val="28"/>
                <w:szCs w:val="28"/>
              </w:rPr>
              <w:t>"</w:t>
            </w:r>
          </w:p>
        </w:tc>
      </w:tr>
      <w:tr w:rsidR="002E1FD1" w:rsidRPr="00855A73" w:rsidTr="008B3614">
        <w:trPr>
          <w:trHeight w:val="20"/>
        </w:trPr>
        <w:tc>
          <w:tcPr>
            <w:tcW w:w="357" w:type="pct"/>
            <w:noWrap/>
          </w:tcPr>
          <w:p w:rsidR="002E1FD1" w:rsidRPr="00855A73" w:rsidRDefault="002E1FD1" w:rsidP="008B3614">
            <w:pPr>
              <w:ind w:left="142"/>
              <w:jc w:val="right"/>
              <w:rPr>
                <w:sz w:val="28"/>
                <w:szCs w:val="28"/>
              </w:rPr>
            </w:pPr>
            <w:r w:rsidRPr="00855A73">
              <w:rPr>
                <w:sz w:val="28"/>
                <w:szCs w:val="28"/>
              </w:rPr>
              <w:t>5</w:t>
            </w:r>
          </w:p>
        </w:tc>
        <w:tc>
          <w:tcPr>
            <w:tcW w:w="4643" w:type="pct"/>
            <w:vAlign w:val="bottom"/>
          </w:tcPr>
          <w:p w:rsidR="002E1FD1" w:rsidRPr="00855A73" w:rsidRDefault="002E1FD1" w:rsidP="008B3614">
            <w:pPr>
              <w:jc w:val="both"/>
              <w:rPr>
                <w:color w:val="000000"/>
                <w:sz w:val="28"/>
                <w:szCs w:val="28"/>
              </w:rPr>
            </w:pPr>
            <w:r w:rsidRPr="00855A73">
              <w:rPr>
                <w:color w:val="000000"/>
                <w:sz w:val="28"/>
                <w:szCs w:val="28"/>
              </w:rPr>
              <w:t>ВТБ 24 (ПАО)</w:t>
            </w:r>
          </w:p>
        </w:tc>
      </w:tr>
      <w:tr w:rsidR="002E1FD1" w:rsidRPr="00855A73" w:rsidTr="008B3614">
        <w:trPr>
          <w:trHeight w:val="20"/>
        </w:trPr>
        <w:tc>
          <w:tcPr>
            <w:tcW w:w="357" w:type="pct"/>
            <w:noWrap/>
          </w:tcPr>
          <w:p w:rsidR="002E1FD1" w:rsidRPr="00855A73" w:rsidRDefault="002E1FD1" w:rsidP="008B3614">
            <w:pPr>
              <w:ind w:left="142"/>
              <w:jc w:val="right"/>
              <w:rPr>
                <w:sz w:val="28"/>
                <w:szCs w:val="28"/>
              </w:rPr>
            </w:pPr>
            <w:r w:rsidRPr="00855A73">
              <w:rPr>
                <w:sz w:val="28"/>
                <w:szCs w:val="28"/>
              </w:rPr>
              <w:t>6</w:t>
            </w:r>
          </w:p>
        </w:tc>
        <w:tc>
          <w:tcPr>
            <w:tcW w:w="4643" w:type="pct"/>
            <w:vAlign w:val="bottom"/>
          </w:tcPr>
          <w:p w:rsidR="002E1FD1" w:rsidRPr="00855A73" w:rsidRDefault="002E1FD1" w:rsidP="008B3614">
            <w:pPr>
              <w:jc w:val="both"/>
              <w:rPr>
                <w:color w:val="000000"/>
                <w:sz w:val="28"/>
                <w:szCs w:val="28"/>
              </w:rPr>
            </w:pPr>
            <w:r w:rsidRPr="00855A73">
              <w:rPr>
                <w:color w:val="000000"/>
                <w:sz w:val="28"/>
                <w:szCs w:val="28"/>
              </w:rPr>
              <w:t>ПАО Банк "ФК Открытие"</w:t>
            </w:r>
          </w:p>
        </w:tc>
      </w:tr>
      <w:tr w:rsidR="002E1FD1" w:rsidRPr="00855A73" w:rsidTr="008B3614">
        <w:trPr>
          <w:trHeight w:val="20"/>
        </w:trPr>
        <w:tc>
          <w:tcPr>
            <w:tcW w:w="357" w:type="pct"/>
            <w:noWrap/>
          </w:tcPr>
          <w:p w:rsidR="002E1FD1" w:rsidRPr="00855A73" w:rsidRDefault="002E1FD1" w:rsidP="008B3614">
            <w:pPr>
              <w:ind w:left="142"/>
              <w:jc w:val="right"/>
              <w:rPr>
                <w:sz w:val="28"/>
                <w:szCs w:val="28"/>
              </w:rPr>
            </w:pPr>
            <w:r w:rsidRPr="00855A73">
              <w:rPr>
                <w:sz w:val="28"/>
                <w:szCs w:val="28"/>
              </w:rPr>
              <w:t>7</w:t>
            </w:r>
          </w:p>
        </w:tc>
        <w:tc>
          <w:tcPr>
            <w:tcW w:w="4643" w:type="pct"/>
            <w:vAlign w:val="bottom"/>
          </w:tcPr>
          <w:p w:rsidR="002E1FD1" w:rsidRPr="00855A73" w:rsidRDefault="002E1FD1" w:rsidP="008B3614">
            <w:pPr>
              <w:jc w:val="both"/>
              <w:rPr>
                <w:color w:val="000000"/>
                <w:sz w:val="28"/>
                <w:szCs w:val="28"/>
              </w:rPr>
            </w:pPr>
            <w:r w:rsidRPr="00855A73">
              <w:rPr>
                <w:color w:val="000000"/>
                <w:sz w:val="28"/>
                <w:szCs w:val="28"/>
              </w:rPr>
              <w:t>АО "АЛЬФА-БАНК"</w:t>
            </w:r>
          </w:p>
        </w:tc>
      </w:tr>
      <w:tr w:rsidR="002E1FD1" w:rsidRPr="00855A73" w:rsidTr="008B3614">
        <w:trPr>
          <w:trHeight w:val="20"/>
        </w:trPr>
        <w:tc>
          <w:tcPr>
            <w:tcW w:w="357" w:type="pct"/>
            <w:noWrap/>
          </w:tcPr>
          <w:p w:rsidR="002E1FD1" w:rsidRPr="00855A73" w:rsidRDefault="002E1FD1" w:rsidP="008B3614">
            <w:pPr>
              <w:ind w:left="142"/>
              <w:jc w:val="right"/>
              <w:rPr>
                <w:sz w:val="28"/>
                <w:szCs w:val="28"/>
              </w:rPr>
            </w:pPr>
            <w:r w:rsidRPr="00855A73">
              <w:rPr>
                <w:sz w:val="28"/>
                <w:szCs w:val="28"/>
              </w:rPr>
              <w:t>8</w:t>
            </w:r>
          </w:p>
        </w:tc>
        <w:tc>
          <w:tcPr>
            <w:tcW w:w="4643" w:type="pct"/>
            <w:vAlign w:val="bottom"/>
          </w:tcPr>
          <w:p w:rsidR="002E1FD1" w:rsidRPr="00855A73" w:rsidRDefault="002E1FD1" w:rsidP="008B3614">
            <w:pPr>
              <w:jc w:val="both"/>
              <w:rPr>
                <w:color w:val="000000"/>
                <w:sz w:val="28"/>
                <w:szCs w:val="28"/>
              </w:rPr>
            </w:pPr>
            <w:r w:rsidRPr="00855A73">
              <w:rPr>
                <w:color w:val="000000"/>
                <w:sz w:val="28"/>
                <w:szCs w:val="28"/>
              </w:rPr>
              <w:t xml:space="preserve">АО </w:t>
            </w:r>
            <w:proofErr w:type="spellStart"/>
            <w:r w:rsidRPr="00855A73">
              <w:rPr>
                <w:color w:val="000000"/>
                <w:sz w:val="28"/>
                <w:szCs w:val="28"/>
              </w:rPr>
              <w:t>ЮниКредит</w:t>
            </w:r>
            <w:proofErr w:type="spellEnd"/>
            <w:r w:rsidRPr="00855A73">
              <w:rPr>
                <w:color w:val="000000"/>
                <w:sz w:val="28"/>
                <w:szCs w:val="28"/>
              </w:rPr>
              <w:t xml:space="preserve"> Банк</w:t>
            </w:r>
          </w:p>
        </w:tc>
      </w:tr>
      <w:tr w:rsidR="002E1FD1" w:rsidRPr="00855A73" w:rsidTr="008B3614">
        <w:trPr>
          <w:trHeight w:val="20"/>
        </w:trPr>
        <w:tc>
          <w:tcPr>
            <w:tcW w:w="357" w:type="pct"/>
            <w:noWrap/>
          </w:tcPr>
          <w:p w:rsidR="002E1FD1" w:rsidRPr="00855A73" w:rsidRDefault="002E1FD1" w:rsidP="008B3614">
            <w:pPr>
              <w:ind w:left="142"/>
              <w:jc w:val="right"/>
              <w:rPr>
                <w:sz w:val="28"/>
                <w:szCs w:val="28"/>
              </w:rPr>
            </w:pPr>
            <w:r w:rsidRPr="00855A73">
              <w:rPr>
                <w:sz w:val="28"/>
                <w:szCs w:val="28"/>
              </w:rPr>
              <w:t>9</w:t>
            </w:r>
          </w:p>
        </w:tc>
        <w:tc>
          <w:tcPr>
            <w:tcW w:w="4643" w:type="pct"/>
            <w:vAlign w:val="bottom"/>
          </w:tcPr>
          <w:p w:rsidR="002E1FD1" w:rsidRPr="00855A73" w:rsidRDefault="002E1FD1" w:rsidP="008B3614">
            <w:pPr>
              <w:jc w:val="both"/>
              <w:rPr>
                <w:color w:val="000000"/>
                <w:sz w:val="28"/>
                <w:szCs w:val="28"/>
              </w:rPr>
            </w:pPr>
            <w:r w:rsidRPr="00855A73">
              <w:rPr>
                <w:color w:val="000000"/>
                <w:sz w:val="28"/>
                <w:szCs w:val="28"/>
              </w:rPr>
              <w:t>ПАО РОСБАНК</w:t>
            </w:r>
          </w:p>
        </w:tc>
      </w:tr>
      <w:tr w:rsidR="002E1FD1" w:rsidRPr="00855A73" w:rsidTr="008B3614">
        <w:trPr>
          <w:trHeight w:val="20"/>
        </w:trPr>
        <w:tc>
          <w:tcPr>
            <w:tcW w:w="357" w:type="pct"/>
            <w:noWrap/>
          </w:tcPr>
          <w:p w:rsidR="002E1FD1" w:rsidRPr="00855A73" w:rsidRDefault="002E1FD1" w:rsidP="008B3614">
            <w:pPr>
              <w:ind w:left="142"/>
              <w:jc w:val="right"/>
              <w:rPr>
                <w:sz w:val="28"/>
                <w:szCs w:val="28"/>
              </w:rPr>
            </w:pPr>
            <w:r w:rsidRPr="00855A73">
              <w:rPr>
                <w:sz w:val="28"/>
                <w:szCs w:val="28"/>
              </w:rPr>
              <w:t>10</w:t>
            </w:r>
          </w:p>
        </w:tc>
        <w:tc>
          <w:tcPr>
            <w:tcW w:w="4643" w:type="pct"/>
          </w:tcPr>
          <w:p w:rsidR="002E1FD1" w:rsidRPr="00F1712F" w:rsidRDefault="002E1FD1" w:rsidP="008B3614">
            <w:pPr>
              <w:ind w:left="34"/>
              <w:rPr>
                <w:sz w:val="28"/>
                <w:szCs w:val="28"/>
              </w:rPr>
            </w:pPr>
            <w:r w:rsidRPr="00F1712F">
              <w:rPr>
                <w:sz w:val="28"/>
                <w:szCs w:val="28"/>
              </w:rPr>
              <w:t>АКБ "Абсолют Банк" (ПАО)</w:t>
            </w:r>
          </w:p>
        </w:tc>
      </w:tr>
    </w:tbl>
    <w:p w:rsidR="002E1FD1" w:rsidRDefault="002E1FD1" w:rsidP="002E1FD1">
      <w:pPr>
        <w:ind w:firstLine="708"/>
      </w:pPr>
      <w:bookmarkStart w:id="0" w:name="_GoBack"/>
      <w:bookmarkEnd w:id="0"/>
    </w:p>
    <w:p w:rsidR="00CF3DB8" w:rsidRPr="002E1FD1" w:rsidRDefault="002E1FD1" w:rsidP="002E1FD1">
      <w:pPr>
        <w:tabs>
          <w:tab w:val="left" w:pos="855"/>
        </w:tabs>
        <w:sectPr w:rsidR="00CF3DB8" w:rsidRPr="002E1FD1" w:rsidSect="00CD6E3E">
          <w:headerReference w:type="default" r:id="rId16"/>
          <w:pgSz w:w="11906" w:h="16838" w:code="9"/>
          <w:pgMar w:top="851" w:right="851" w:bottom="851" w:left="1418" w:header="284" w:footer="170" w:gutter="0"/>
          <w:pgNumType w:start="1"/>
          <w:cols w:space="708"/>
          <w:titlePg/>
          <w:docGrid w:linePitch="360"/>
        </w:sectPr>
      </w:pPr>
      <w:r>
        <w:tab/>
      </w:r>
    </w:p>
    <w:p w:rsidR="00CF3DB8" w:rsidRPr="00C04C48" w:rsidRDefault="007760FA" w:rsidP="00CF3DB8">
      <w:pPr>
        <w:ind w:left="5670"/>
        <w:rPr>
          <w:color w:val="000000"/>
          <w:sz w:val="28"/>
          <w:szCs w:val="28"/>
        </w:rPr>
      </w:pPr>
      <w:r w:rsidRPr="007760FA">
        <w:rPr>
          <w:color w:val="000000"/>
          <w:sz w:val="28"/>
          <w:szCs w:val="28"/>
        </w:rPr>
        <w:lastRenderedPageBreak/>
        <w:t xml:space="preserve">Приложение № </w:t>
      </w:r>
      <w:r w:rsidR="008A25F2">
        <w:rPr>
          <w:color w:val="000000"/>
          <w:sz w:val="28"/>
          <w:szCs w:val="28"/>
        </w:rPr>
        <w:t>7</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Расписка о получении документов</w:t>
      </w:r>
    </w:p>
    <w:p w:rsidR="00CF3DB8" w:rsidRPr="00C04C48" w:rsidRDefault="007760FA" w:rsidP="00CF3DB8">
      <w:pPr>
        <w:jc w:val="center"/>
        <w:rPr>
          <w:color w:val="000000"/>
          <w:sz w:val="28"/>
          <w:szCs w:val="28"/>
        </w:rPr>
      </w:pPr>
      <w:r w:rsidRPr="007760FA">
        <w:rPr>
          <w:color w:val="000000"/>
          <w:sz w:val="28"/>
          <w:szCs w:val="28"/>
        </w:rPr>
        <w:t>на участие в аукционе, проводимом в электронной форме № ______</w:t>
      </w:r>
    </w:p>
    <w:p w:rsidR="00CF3DB8" w:rsidRPr="00C04C48" w:rsidRDefault="00CF3DB8" w:rsidP="00CF3DB8">
      <w:pPr>
        <w:rPr>
          <w:color w:val="000000"/>
          <w:sz w:val="28"/>
          <w:szCs w:val="28"/>
        </w:rPr>
      </w:pPr>
    </w:p>
    <w:p w:rsidR="00CF3DB8" w:rsidRPr="00C04C48" w:rsidRDefault="007760FA" w:rsidP="00CF3DB8">
      <w:pPr>
        <w:rPr>
          <w:color w:val="000000"/>
          <w:sz w:val="28"/>
          <w:szCs w:val="28"/>
        </w:rPr>
      </w:pPr>
      <w:r w:rsidRPr="007760FA">
        <w:rPr>
          <w:color w:val="000000"/>
          <w:sz w:val="28"/>
          <w:szCs w:val="28"/>
        </w:rPr>
        <w:t>г. Москва</w:t>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t xml:space="preserve"> «____» ____________ 20__ г.</w:t>
      </w:r>
    </w:p>
    <w:p w:rsidR="00A53AC9" w:rsidRPr="00C04C48" w:rsidRDefault="00A53AC9" w:rsidP="00CF3DB8">
      <w:pPr>
        <w:rPr>
          <w:color w:val="000000"/>
          <w:sz w:val="28"/>
          <w:szCs w:val="28"/>
        </w:rPr>
      </w:pPr>
    </w:p>
    <w:p w:rsidR="00A53AC9" w:rsidRPr="00C04C48" w:rsidRDefault="007760FA" w:rsidP="00A53AC9">
      <w:pPr>
        <w:ind w:firstLine="5812"/>
        <w:rPr>
          <w:sz w:val="28"/>
          <w:szCs w:val="28"/>
        </w:rPr>
      </w:pPr>
      <w:r w:rsidRPr="007760FA">
        <w:rPr>
          <w:sz w:val="28"/>
          <w:szCs w:val="28"/>
        </w:rPr>
        <w:t>___ : ____</w:t>
      </w:r>
    </w:p>
    <w:p w:rsidR="00A53AC9" w:rsidRPr="00C04C48" w:rsidRDefault="00A53AC9" w:rsidP="00CF3DB8">
      <w:pPr>
        <w:rPr>
          <w:color w:val="000000"/>
          <w:sz w:val="28"/>
          <w:szCs w:val="28"/>
        </w:rPr>
      </w:pPr>
    </w:p>
    <w:p w:rsidR="00CF3DB8" w:rsidRPr="00C04C48" w:rsidRDefault="00CF3DB8" w:rsidP="00CF3DB8">
      <w:pPr>
        <w:rPr>
          <w:color w:val="000000"/>
          <w:sz w:val="28"/>
          <w:szCs w:val="28"/>
        </w:rPr>
      </w:pPr>
    </w:p>
    <w:p w:rsidR="00CF3DB8" w:rsidRPr="00C04C48" w:rsidRDefault="007760FA" w:rsidP="00CF3DB8">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Pr="007760FA">
        <w:rPr>
          <w:sz w:val="28"/>
          <w:szCs w:val="28"/>
        </w:rPr>
        <w:t xml:space="preserve">ОАО «РЖД» </w:t>
      </w:r>
      <w:r w:rsidRPr="007760FA">
        <w:rPr>
          <w:color w:val="000000"/>
          <w:sz w:val="28"/>
          <w:szCs w:val="28"/>
        </w:rPr>
        <w:t xml:space="preserve">приняло,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______ на право _____________ по лоту (</w:t>
      </w:r>
      <w:proofErr w:type="spellStart"/>
      <w:r w:rsidRPr="007760FA">
        <w:rPr>
          <w:color w:val="000000"/>
          <w:sz w:val="28"/>
          <w:szCs w:val="28"/>
        </w:rPr>
        <w:t>ам</w:t>
      </w:r>
      <w:proofErr w:type="spellEnd"/>
      <w:r w:rsidRPr="007760FA">
        <w:rPr>
          <w:color w:val="000000"/>
          <w:sz w:val="28"/>
          <w:szCs w:val="28"/>
        </w:rPr>
        <w:t>) №______.</w:t>
      </w:r>
    </w:p>
    <w:p w:rsidR="00CF3DB8" w:rsidRPr="00C04C48" w:rsidRDefault="007760FA" w:rsidP="00CF3DB8">
      <w:pPr>
        <w:jc w:val="both"/>
        <w:rPr>
          <w:color w:val="000000"/>
          <w:sz w:val="28"/>
          <w:szCs w:val="28"/>
        </w:rPr>
      </w:pPr>
      <w:r w:rsidRPr="007760FA">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46"/>
        <w:gridCol w:w="1560"/>
      </w:tblGrid>
      <w:tr w:rsidR="00CF3DB8" w:rsidRPr="00C04C48" w:rsidTr="00CD6E3E">
        <w:tc>
          <w:tcPr>
            <w:tcW w:w="567"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 п/п</w:t>
            </w:r>
          </w:p>
        </w:tc>
        <w:tc>
          <w:tcPr>
            <w:tcW w:w="8046"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Кол-во страниц</w:t>
            </w:r>
          </w:p>
        </w:tc>
      </w:tr>
      <w:tr w:rsidR="00CF3DB8" w:rsidRPr="00C04C48" w:rsidTr="00CD6E3E">
        <w:tc>
          <w:tcPr>
            <w:tcW w:w="567" w:type="dxa"/>
            <w:tcBorders>
              <w:top w:val="single" w:sz="4" w:space="0" w:color="auto"/>
              <w:left w:val="single" w:sz="4" w:space="0" w:color="auto"/>
              <w:bottom w:val="single" w:sz="4" w:space="0" w:color="auto"/>
              <w:right w:val="single" w:sz="4" w:space="0" w:color="auto"/>
            </w:tcBorders>
          </w:tcPr>
          <w:p w:rsidR="00CF3DB8" w:rsidRPr="00C04C48" w:rsidRDefault="00645E5B" w:rsidP="00CD6E3E">
            <w:pPr>
              <w:rPr>
                <w:color w:val="000000"/>
                <w:sz w:val="26"/>
                <w:szCs w:val="26"/>
              </w:rPr>
            </w:pPr>
            <w:r>
              <w:rPr>
                <w:color w:val="000000"/>
                <w:sz w:val="26"/>
                <w:szCs w:val="26"/>
              </w:rPr>
              <w:t>1</w:t>
            </w:r>
            <w:r w:rsidR="007760FA" w:rsidRPr="007760FA">
              <w:rPr>
                <w:color w:val="000000"/>
                <w:sz w:val="26"/>
                <w:szCs w:val="26"/>
              </w:rPr>
              <w:t>.</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3B4DF4">
            <w:pPr>
              <w:jc w:val="both"/>
              <w:rPr>
                <w:color w:val="000000"/>
                <w:sz w:val="26"/>
                <w:szCs w:val="26"/>
              </w:rPr>
            </w:pPr>
            <w:r w:rsidRPr="007760FA">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7.6.16 аукционной документации </w:t>
            </w:r>
            <w:r w:rsidRPr="007760FA">
              <w:rPr>
                <w:i/>
                <w:color w:val="000000"/>
                <w:sz w:val="28"/>
                <w:szCs w:val="28"/>
              </w:rPr>
              <w:t>(представляется, если в аукционной документации установлено требование о представлении обеспечения заявки и участником принято решение о предоставлении обеспечения в форме банковской гарантии).</w:t>
            </w:r>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bl>
    <w:p w:rsidR="00F44586" w:rsidRPr="00C04C48" w:rsidRDefault="00F44586" w:rsidP="00CF3DB8">
      <w:pPr>
        <w:ind w:firstLine="720"/>
        <w:jc w:val="both"/>
        <w:rPr>
          <w:color w:val="000000"/>
          <w:sz w:val="28"/>
          <w:szCs w:val="28"/>
        </w:rPr>
      </w:pPr>
    </w:p>
    <w:p w:rsidR="00F44586" w:rsidRPr="00C04C48" w:rsidRDefault="00F44586" w:rsidP="00CF3DB8">
      <w:pPr>
        <w:ind w:firstLine="720"/>
        <w:jc w:val="both"/>
        <w:rPr>
          <w:color w:val="000000"/>
          <w:sz w:val="28"/>
          <w:szCs w:val="28"/>
        </w:rPr>
      </w:pPr>
    </w:p>
    <w:p w:rsidR="00CF3DB8" w:rsidRPr="00C04C48" w:rsidRDefault="007760FA" w:rsidP="00CF3DB8">
      <w:pPr>
        <w:ind w:firstLine="720"/>
        <w:jc w:val="both"/>
        <w:rPr>
          <w:color w:val="000000"/>
          <w:sz w:val="28"/>
          <w:szCs w:val="28"/>
        </w:rPr>
      </w:pPr>
      <w:r w:rsidRPr="007760FA">
        <w:rPr>
          <w:color w:val="000000"/>
          <w:sz w:val="28"/>
          <w:szCs w:val="28"/>
        </w:rPr>
        <w:t xml:space="preserve">Рассмотрение представленных в составе аукционной заявки ___________ </w:t>
      </w:r>
      <w:r w:rsidRPr="007760FA">
        <w:rPr>
          <w:i/>
          <w:color w:val="000000"/>
          <w:sz w:val="28"/>
          <w:szCs w:val="28"/>
        </w:rPr>
        <w:t>(наименование участника)</w:t>
      </w:r>
      <w:r w:rsidRPr="007760FA">
        <w:rPr>
          <w:color w:val="000000"/>
          <w:sz w:val="28"/>
          <w:szCs w:val="28"/>
        </w:rPr>
        <w:t xml:space="preserve"> документов осуществляется в порядке, предусмотренном аукционной документацией.</w:t>
      </w:r>
    </w:p>
    <w:p w:rsidR="00CF3DB8" w:rsidRPr="00C04C48" w:rsidRDefault="00CF3DB8" w:rsidP="00CF3DB8">
      <w:pPr>
        <w:rPr>
          <w:color w:val="000000"/>
        </w:rPr>
      </w:pPr>
    </w:p>
    <w:tbl>
      <w:tblPr>
        <w:tblW w:w="0" w:type="auto"/>
        <w:tblLook w:val="01E0" w:firstRow="1" w:lastRow="1" w:firstColumn="1" w:lastColumn="1" w:noHBand="0" w:noVBand="0"/>
      </w:tblPr>
      <w:tblGrid>
        <w:gridCol w:w="4785"/>
        <w:gridCol w:w="4786"/>
      </w:tblGrid>
      <w:tr w:rsidR="00CF3DB8" w:rsidRPr="00C04C48" w:rsidTr="00CD6E3E">
        <w:tc>
          <w:tcPr>
            <w:tcW w:w="4785" w:type="dxa"/>
          </w:tcPr>
          <w:p w:rsidR="007600AD" w:rsidRPr="00C04C48" w:rsidRDefault="007760FA" w:rsidP="00CD6E3E">
            <w:pPr>
              <w:jc w:val="center"/>
              <w:rPr>
                <w:color w:val="000000"/>
                <w:sz w:val="28"/>
                <w:szCs w:val="28"/>
              </w:rPr>
            </w:pPr>
            <w:r w:rsidRPr="007760FA">
              <w:rPr>
                <w:color w:val="000000"/>
                <w:sz w:val="28"/>
                <w:szCs w:val="28"/>
              </w:rPr>
              <w:t xml:space="preserve">Принял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w:t>
            </w:r>
          </w:p>
        </w:tc>
        <w:tc>
          <w:tcPr>
            <w:tcW w:w="4786" w:type="dxa"/>
          </w:tcPr>
          <w:p w:rsidR="007600AD" w:rsidRPr="00C04C48" w:rsidRDefault="007760FA" w:rsidP="00CD6E3E">
            <w:pPr>
              <w:jc w:val="center"/>
              <w:rPr>
                <w:color w:val="000000"/>
                <w:sz w:val="28"/>
                <w:szCs w:val="28"/>
              </w:rPr>
            </w:pPr>
            <w:r w:rsidRPr="007760FA">
              <w:rPr>
                <w:color w:val="000000"/>
                <w:sz w:val="28"/>
                <w:szCs w:val="28"/>
              </w:rPr>
              <w:t xml:space="preserve">Сдал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____________________________</w:t>
            </w:r>
          </w:p>
        </w:tc>
      </w:tr>
      <w:tr w:rsidR="00CF3DB8" w:rsidRPr="00C04C48" w:rsidTr="00E20551">
        <w:trPr>
          <w:trHeight w:val="1769"/>
        </w:trPr>
        <w:tc>
          <w:tcPr>
            <w:tcW w:w="4785" w:type="dxa"/>
          </w:tcPr>
          <w:p w:rsidR="00CF3DB8" w:rsidRPr="00C04C48" w:rsidRDefault="007760FA" w:rsidP="007600AD">
            <w:pPr>
              <w:jc w:val="center"/>
              <w:rPr>
                <w:color w:val="000000"/>
                <w:sz w:val="28"/>
                <w:szCs w:val="28"/>
              </w:rPr>
            </w:pPr>
            <w:r w:rsidRPr="007760FA">
              <w:rPr>
                <w:color w:val="000000"/>
                <w:sz w:val="28"/>
                <w:szCs w:val="28"/>
              </w:rPr>
              <w:t xml:space="preserve">От имени Центра организации закупочной деятельности </w:t>
            </w:r>
            <w:r w:rsidRPr="007760FA">
              <w:rPr>
                <w:color w:val="000000"/>
                <w:sz w:val="28"/>
                <w:szCs w:val="28"/>
              </w:rPr>
              <w:br/>
              <w:t>ОАО «РЖД»</w:t>
            </w:r>
            <w:r w:rsidRPr="007760FA">
              <w:rPr>
                <w:i/>
                <w:sz w:val="28"/>
                <w:szCs w:val="28"/>
              </w:rPr>
              <w:t xml:space="preserve"> </w:t>
            </w:r>
          </w:p>
        </w:tc>
        <w:tc>
          <w:tcPr>
            <w:tcW w:w="4786" w:type="dxa"/>
          </w:tcPr>
          <w:p w:rsidR="00CF3DB8" w:rsidRPr="00C04C48" w:rsidRDefault="007760FA" w:rsidP="00CD6E3E">
            <w:pPr>
              <w:jc w:val="center"/>
              <w:rPr>
                <w:color w:val="000000"/>
                <w:sz w:val="28"/>
                <w:szCs w:val="28"/>
              </w:rPr>
            </w:pPr>
            <w:r w:rsidRPr="007760FA">
              <w:rPr>
                <w:color w:val="000000"/>
                <w:sz w:val="28"/>
                <w:szCs w:val="28"/>
              </w:rPr>
              <w:t>От имени участника</w:t>
            </w:r>
          </w:p>
        </w:tc>
      </w:tr>
    </w:tbl>
    <w:p w:rsidR="00CF3DB8" w:rsidRPr="00C04C48" w:rsidRDefault="00CF3DB8" w:rsidP="00CF3DB8">
      <w:pPr>
        <w:pStyle w:val="a6"/>
        <w:ind w:left="5670"/>
        <w:jc w:val="both"/>
        <w:rPr>
          <w:color w:val="000000"/>
          <w:sz w:val="28"/>
          <w:szCs w:val="28"/>
        </w:rPr>
        <w:sectPr w:rsidR="00CF3DB8" w:rsidRPr="00C04C48" w:rsidSect="00CD6E3E">
          <w:headerReference w:type="default" r:id="rId17"/>
          <w:pgSz w:w="11906" w:h="16838"/>
          <w:pgMar w:top="1134" w:right="850" w:bottom="1134" w:left="1134" w:header="708" w:footer="708" w:gutter="0"/>
          <w:cols w:space="708"/>
          <w:docGrid w:linePitch="360"/>
        </w:sectPr>
      </w:pPr>
    </w:p>
    <w:p w:rsidR="00CF3DB8" w:rsidRPr="00C04C48" w:rsidRDefault="007760FA" w:rsidP="00CF3DB8">
      <w:pPr>
        <w:pStyle w:val="a6"/>
        <w:ind w:left="5670"/>
        <w:jc w:val="both"/>
        <w:rPr>
          <w:color w:val="000000"/>
          <w:sz w:val="28"/>
          <w:szCs w:val="28"/>
        </w:rPr>
      </w:pPr>
      <w:r w:rsidRPr="007760FA">
        <w:rPr>
          <w:color w:val="000000"/>
          <w:sz w:val="28"/>
          <w:szCs w:val="28"/>
        </w:rPr>
        <w:lastRenderedPageBreak/>
        <w:t xml:space="preserve">Приложение № </w:t>
      </w:r>
      <w:r w:rsidR="008A25F2">
        <w:rPr>
          <w:color w:val="000000"/>
          <w:sz w:val="28"/>
          <w:szCs w:val="28"/>
        </w:rPr>
        <w:t>8</w:t>
      </w:r>
    </w:p>
    <w:p w:rsidR="00CF3DB8" w:rsidRPr="00C04C48" w:rsidRDefault="007760FA" w:rsidP="00CF3DB8">
      <w:pPr>
        <w:pStyle w:val="a6"/>
        <w:ind w:left="5670"/>
        <w:jc w:val="both"/>
        <w:rPr>
          <w:color w:val="000000"/>
          <w:sz w:val="28"/>
          <w:szCs w:val="28"/>
        </w:rPr>
      </w:pPr>
      <w:r w:rsidRPr="007760FA">
        <w:rPr>
          <w:color w:val="000000"/>
          <w:sz w:val="28"/>
          <w:szCs w:val="28"/>
        </w:rPr>
        <w:t>к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center"/>
        <w:rPr>
          <w:color w:val="000000"/>
          <w:sz w:val="28"/>
          <w:szCs w:val="28"/>
        </w:rPr>
      </w:pPr>
      <w:r w:rsidRPr="007760FA">
        <w:rPr>
          <w:color w:val="000000"/>
          <w:sz w:val="28"/>
          <w:szCs w:val="28"/>
        </w:rPr>
        <w:t xml:space="preserve">План привлечения </w:t>
      </w:r>
      <w:r w:rsidRPr="007760FA">
        <w:rPr>
          <w:sz w:val="28"/>
          <w:szCs w:val="28"/>
        </w:rPr>
        <w:t>к исполнению договора субподрядчиков (соисполнителей) из числа</w:t>
      </w:r>
      <w:r w:rsidRPr="007760FA">
        <w:rPr>
          <w:color w:val="000000"/>
          <w:sz w:val="28"/>
          <w:szCs w:val="28"/>
        </w:rPr>
        <w:t xml:space="preserve"> субъектов малого и среднего предпринимательства </w:t>
      </w:r>
    </w:p>
    <w:p w:rsidR="00CF3DB8" w:rsidRPr="00C04C48" w:rsidRDefault="00CF3DB8" w:rsidP="00CF3DB8">
      <w:pPr>
        <w:pStyle w:val="a6"/>
        <w:ind w:left="709"/>
        <w:jc w:val="center"/>
        <w:rPr>
          <w:color w:val="000000"/>
          <w:sz w:val="28"/>
          <w:szCs w:val="28"/>
        </w:rPr>
      </w:pPr>
    </w:p>
    <w:p w:rsidR="00CF3DB8" w:rsidRPr="00C04C48" w:rsidRDefault="00CF3DB8" w:rsidP="00CF3DB8">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CF3DB8" w:rsidRPr="00C04C48" w:rsidTr="00ED112A">
        <w:trPr>
          <w:jc w:val="center"/>
        </w:trPr>
        <w:tc>
          <w:tcPr>
            <w:tcW w:w="2552" w:type="dxa"/>
            <w:vAlign w:val="center"/>
          </w:tcPr>
          <w:p w:rsidR="00CF3DB8" w:rsidRPr="00C04C48" w:rsidRDefault="007760FA" w:rsidP="00ED112A">
            <w:pPr>
              <w:pStyle w:val="a6"/>
              <w:ind w:left="0"/>
              <w:jc w:val="center"/>
              <w:rPr>
                <w:color w:val="000000"/>
              </w:rPr>
            </w:pPr>
            <w:r w:rsidRPr="007760FA">
              <w:rPr>
                <w:color w:val="000000"/>
              </w:rPr>
              <w:t xml:space="preserve">Наименование, </w:t>
            </w:r>
            <w:r w:rsidRPr="007760FA">
              <w:t xml:space="preserve">фирменное наименование (при наличии), </w:t>
            </w:r>
            <w:r w:rsidRPr="007760FA">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
          <w:p w:rsidR="00CF3DB8" w:rsidRPr="00C04C48" w:rsidRDefault="007760FA" w:rsidP="00ED112A">
            <w:pPr>
              <w:pStyle w:val="a6"/>
              <w:ind w:left="0"/>
              <w:jc w:val="center"/>
              <w:rPr>
                <w:color w:val="000000"/>
              </w:rPr>
            </w:pPr>
            <w:r w:rsidRPr="007760FA">
              <w:rPr>
                <w:color w:val="000000"/>
              </w:rPr>
              <w:t>почтовый адрес, номер контактного телефона, адрес электронной почты субъекта малого и среднего предпринимательства</w:t>
            </w:r>
            <w:r w:rsidRPr="007760FA">
              <w:t>– субподрядчика (соисполнителя)</w:t>
            </w:r>
          </w:p>
        </w:tc>
        <w:tc>
          <w:tcPr>
            <w:tcW w:w="2552" w:type="dxa"/>
            <w:vAlign w:val="center"/>
          </w:tcPr>
          <w:p w:rsidR="00CF3DB8" w:rsidRPr="00C04C48" w:rsidRDefault="007760FA" w:rsidP="00ED112A">
            <w:pPr>
              <w:pStyle w:val="a6"/>
              <w:ind w:left="0"/>
              <w:jc w:val="center"/>
              <w:rPr>
                <w:color w:val="000000"/>
              </w:rPr>
            </w:pPr>
            <w:r w:rsidRPr="007760FA">
              <w:rPr>
                <w:color w:val="000000"/>
              </w:rPr>
              <w:t xml:space="preserve">Предмет договора заключаемого с субъектом малого и среднего предпринимательства </w:t>
            </w:r>
            <w:r w:rsidRPr="007760FA">
              <w:t xml:space="preserve">– субподрядчиком (соисполнителем), </w:t>
            </w:r>
            <w:r w:rsidRPr="007760FA">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CF3DB8" w:rsidRPr="00C04C48" w:rsidRDefault="007760FA" w:rsidP="00ED112A">
            <w:pPr>
              <w:pStyle w:val="a6"/>
              <w:ind w:left="0"/>
              <w:jc w:val="center"/>
              <w:rPr>
                <w:color w:val="000000"/>
              </w:rPr>
            </w:pPr>
            <w:r w:rsidRPr="007760FA">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Pr="007760FA">
              <w:t>– субподрядчиком (соисполнителем)</w:t>
            </w:r>
          </w:p>
        </w:tc>
        <w:tc>
          <w:tcPr>
            <w:tcW w:w="2480" w:type="dxa"/>
            <w:vAlign w:val="center"/>
          </w:tcPr>
          <w:p w:rsidR="00CF3DB8" w:rsidRPr="00C04C48" w:rsidRDefault="007760FA" w:rsidP="00ED112A">
            <w:pPr>
              <w:pStyle w:val="a6"/>
              <w:ind w:left="0"/>
              <w:jc w:val="center"/>
              <w:rPr>
                <w:color w:val="000000"/>
              </w:rPr>
            </w:pPr>
            <w:r w:rsidRPr="007760FA">
              <w:rPr>
                <w:color w:val="000000"/>
              </w:rPr>
              <w:t>Цена договора, заключаемого с субъектом малого и среднего предпринимательства</w:t>
            </w:r>
            <w:r w:rsidRPr="007760FA">
              <w:t>– субподрядчиком (соисполнителем) (указывается как доля от суммы договора, определенного по итогам аукциона, в %)</w:t>
            </w: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bl>
    <w:p w:rsidR="00CF3DB8" w:rsidRPr="00C04C48" w:rsidRDefault="00CF3DB8" w:rsidP="00CF3DB8">
      <w:pPr>
        <w:pStyle w:val="a6"/>
        <w:ind w:left="709"/>
        <w:jc w:val="both"/>
        <w:rPr>
          <w:color w:val="000000"/>
          <w:sz w:val="28"/>
          <w:szCs w:val="28"/>
        </w:rPr>
      </w:pP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both"/>
        <w:rPr>
          <w:color w:val="000000"/>
          <w:sz w:val="28"/>
          <w:szCs w:val="28"/>
        </w:rPr>
      </w:pPr>
      <w:r w:rsidRPr="007760FA">
        <w:rPr>
          <w:color w:val="000000"/>
          <w:sz w:val="28"/>
          <w:szCs w:val="28"/>
        </w:rPr>
        <w:t>Подпись уполномоченного лица, печать (при ее наличии)</w:t>
      </w:r>
    </w:p>
    <w:p w:rsidR="00CF3DB8" w:rsidRPr="00C04C48" w:rsidRDefault="00CF3DB8" w:rsidP="00CF3DB8">
      <w:pPr>
        <w:pStyle w:val="a6"/>
        <w:ind w:left="709"/>
        <w:jc w:val="both"/>
        <w:rPr>
          <w:color w:val="000000"/>
          <w:sz w:val="28"/>
          <w:szCs w:val="28"/>
        </w:rPr>
        <w:sectPr w:rsidR="00CF3DB8" w:rsidRPr="00C04C48" w:rsidSect="00CD6E3E">
          <w:pgSz w:w="11906" w:h="16838"/>
          <w:pgMar w:top="1134" w:right="850" w:bottom="1134" w:left="1134" w:header="708" w:footer="708" w:gutter="0"/>
          <w:cols w:space="708"/>
          <w:docGrid w:linePitch="360"/>
        </w:sectPr>
      </w:pPr>
    </w:p>
    <w:p w:rsidR="00CF3DB8" w:rsidRPr="00C04C48" w:rsidRDefault="00CF3DB8" w:rsidP="00CF3DB8">
      <w:pPr>
        <w:rPr>
          <w:color w:val="000000"/>
          <w:sz w:val="28"/>
          <w:szCs w:val="28"/>
        </w:rPr>
      </w:pPr>
    </w:p>
    <w:p w:rsidR="00CF3DB8" w:rsidRPr="00C04C48" w:rsidRDefault="007760FA" w:rsidP="00CF3DB8">
      <w:pPr>
        <w:pStyle w:val="a8"/>
        <w:ind w:left="5387" w:firstLine="0"/>
        <w:rPr>
          <w:color w:val="000000"/>
          <w:sz w:val="28"/>
          <w:szCs w:val="28"/>
        </w:rPr>
      </w:pPr>
      <w:r w:rsidRPr="007760FA">
        <w:rPr>
          <w:color w:val="000000"/>
          <w:sz w:val="28"/>
          <w:szCs w:val="28"/>
        </w:rPr>
        <w:t xml:space="preserve">Приложение № </w:t>
      </w:r>
      <w:r w:rsidR="008A25F2">
        <w:rPr>
          <w:color w:val="000000"/>
          <w:sz w:val="28"/>
          <w:szCs w:val="28"/>
        </w:rPr>
        <w:t>10</w:t>
      </w:r>
    </w:p>
    <w:p w:rsidR="00CF3DB8" w:rsidRPr="00C04C48" w:rsidRDefault="007760FA" w:rsidP="00CF3DB8">
      <w:pPr>
        <w:pStyle w:val="a8"/>
        <w:ind w:left="5387" w:firstLine="0"/>
        <w:rPr>
          <w:color w:val="000000"/>
          <w:sz w:val="28"/>
          <w:szCs w:val="28"/>
        </w:rPr>
      </w:pPr>
      <w:r w:rsidRPr="007760FA">
        <w:rPr>
          <w:color w:val="000000"/>
          <w:sz w:val="28"/>
          <w:szCs w:val="28"/>
        </w:rPr>
        <w:t>к аукционной документации</w:t>
      </w:r>
    </w:p>
    <w:p w:rsidR="00CF3DB8" w:rsidRPr="00C04C48" w:rsidRDefault="00CF3DB8" w:rsidP="00CF3DB8">
      <w:pPr>
        <w:pStyle w:val="a8"/>
        <w:jc w:val="center"/>
        <w:rPr>
          <w:color w:val="000000"/>
          <w:sz w:val="28"/>
          <w:szCs w:val="28"/>
        </w:rPr>
      </w:pPr>
    </w:p>
    <w:p w:rsidR="00870D0C" w:rsidRPr="00C04C48" w:rsidRDefault="00870D0C" w:rsidP="00CF3DB8">
      <w:pPr>
        <w:pStyle w:val="a8"/>
        <w:jc w:val="center"/>
        <w:rPr>
          <w:color w:val="000000"/>
          <w:sz w:val="28"/>
          <w:szCs w:val="28"/>
        </w:rPr>
      </w:pPr>
    </w:p>
    <w:p w:rsidR="00CF3DB8" w:rsidRPr="00C04C48" w:rsidRDefault="007760FA" w:rsidP="00CF3DB8">
      <w:pPr>
        <w:pStyle w:val="a8"/>
        <w:jc w:val="center"/>
        <w:rPr>
          <w:color w:val="000000"/>
          <w:sz w:val="28"/>
          <w:szCs w:val="28"/>
        </w:rPr>
      </w:pPr>
      <w:r w:rsidRPr="007760FA">
        <w:rPr>
          <w:color w:val="000000"/>
          <w:sz w:val="28"/>
          <w:szCs w:val="28"/>
        </w:rPr>
        <w:t>ФОРМА</w:t>
      </w:r>
    </w:p>
    <w:p w:rsidR="00CF3DB8" w:rsidRPr="00C04C48" w:rsidRDefault="007760FA" w:rsidP="00CF3DB8">
      <w:pPr>
        <w:pStyle w:val="a8"/>
        <w:jc w:val="center"/>
        <w:rPr>
          <w:color w:val="000000"/>
          <w:sz w:val="28"/>
          <w:szCs w:val="28"/>
        </w:rPr>
      </w:pPr>
      <w:r w:rsidRPr="007760FA">
        <w:rPr>
          <w:color w:val="000000"/>
          <w:sz w:val="28"/>
          <w:szCs w:val="28"/>
        </w:rPr>
        <w:t xml:space="preserve">декларации о соответствии </w:t>
      </w:r>
    </w:p>
    <w:p w:rsidR="00CF3DB8" w:rsidRPr="00C04C48" w:rsidRDefault="007760FA" w:rsidP="00CF3DB8">
      <w:pPr>
        <w:pStyle w:val="a8"/>
        <w:jc w:val="center"/>
        <w:rPr>
          <w:color w:val="000000"/>
          <w:sz w:val="28"/>
          <w:szCs w:val="28"/>
        </w:rPr>
      </w:pPr>
      <w:r w:rsidRPr="007760FA">
        <w:rPr>
          <w:color w:val="000000"/>
          <w:sz w:val="28"/>
          <w:szCs w:val="28"/>
        </w:rPr>
        <w:t>критериям отнесения к субъектам малого</w:t>
      </w:r>
    </w:p>
    <w:p w:rsidR="00CF3DB8" w:rsidRPr="00C04C48" w:rsidRDefault="007760FA" w:rsidP="00CF3DB8">
      <w:pPr>
        <w:pStyle w:val="a8"/>
        <w:jc w:val="center"/>
        <w:rPr>
          <w:color w:val="000000"/>
          <w:sz w:val="28"/>
          <w:szCs w:val="28"/>
        </w:rPr>
      </w:pPr>
      <w:r w:rsidRPr="007760FA">
        <w:rPr>
          <w:color w:val="000000"/>
          <w:sz w:val="28"/>
          <w:szCs w:val="28"/>
        </w:rPr>
        <w:t>и среднего предпринимательства</w:t>
      </w:r>
    </w:p>
    <w:p w:rsidR="00CF3DB8" w:rsidRPr="00C04C48" w:rsidRDefault="00CF3DB8" w:rsidP="00CF3DB8">
      <w:pPr>
        <w:pStyle w:val="a8"/>
        <w:rPr>
          <w:color w:val="000000"/>
          <w:sz w:val="28"/>
          <w:szCs w:val="28"/>
        </w:rPr>
      </w:pPr>
    </w:p>
    <w:p w:rsidR="00870D0C" w:rsidRPr="00C04C48" w:rsidRDefault="00870D0C" w:rsidP="00CF3DB8">
      <w:pPr>
        <w:pStyle w:val="a8"/>
        <w:rPr>
          <w:color w:val="000000"/>
          <w:sz w:val="28"/>
          <w:szCs w:val="28"/>
        </w:rPr>
      </w:pPr>
    </w:p>
    <w:p w:rsidR="00CF3DB8" w:rsidRPr="00C04C48" w:rsidRDefault="007760FA" w:rsidP="00CF3DB8">
      <w:pPr>
        <w:pStyle w:val="a8"/>
        <w:rPr>
          <w:color w:val="000000"/>
          <w:sz w:val="28"/>
          <w:szCs w:val="28"/>
        </w:rPr>
      </w:pPr>
      <w:r w:rsidRPr="007760FA">
        <w:rPr>
          <w:color w:val="000000"/>
          <w:sz w:val="28"/>
          <w:szCs w:val="28"/>
        </w:rPr>
        <w:t xml:space="preserve">Подтверждаем, что _______________________________ </w:t>
      </w:r>
      <w:r w:rsidRPr="007760FA">
        <w:rPr>
          <w:i/>
          <w:color w:val="000000"/>
          <w:sz w:val="28"/>
          <w:szCs w:val="28"/>
        </w:rPr>
        <w:t xml:space="preserve">(указывается наименование привлекаемого к исполнению договора </w:t>
      </w:r>
      <w:r w:rsidRPr="007760FA">
        <w:rPr>
          <w:i/>
          <w:sz w:val="28"/>
          <w:szCs w:val="28"/>
        </w:rPr>
        <w:t>субподрядчика (соисполнителей) из числа субъектов малого и среднего предпринимательства</w:t>
      </w:r>
      <w:r w:rsidRPr="007760FA">
        <w:rPr>
          <w:i/>
          <w:color w:val="000000"/>
          <w:sz w:val="28"/>
          <w:szCs w:val="28"/>
        </w:rPr>
        <w:t xml:space="preserve">) </w:t>
      </w:r>
      <w:r w:rsidRPr="007760FA">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 </w:t>
      </w:r>
      <w:r w:rsidRPr="007760FA">
        <w:rPr>
          <w:i/>
          <w:color w:val="000000"/>
          <w:sz w:val="28"/>
          <w:szCs w:val="28"/>
        </w:rPr>
        <w:t>(указывается субъект малого или среднего предпринимательства в зависимости от критериев отнесения)</w:t>
      </w:r>
      <w:r w:rsidRPr="007760FA">
        <w:rPr>
          <w:color w:val="000000"/>
          <w:sz w:val="28"/>
          <w:szCs w:val="28"/>
        </w:rPr>
        <w:t xml:space="preserve"> предпринимательства, и сообщаем следующую информацию:</w:t>
      </w:r>
    </w:p>
    <w:p w:rsidR="00CF3DB8" w:rsidRPr="00C04C48" w:rsidRDefault="007760FA" w:rsidP="00CF3DB8">
      <w:pPr>
        <w:pStyle w:val="a8"/>
        <w:rPr>
          <w:color w:val="000000"/>
          <w:sz w:val="28"/>
          <w:szCs w:val="28"/>
        </w:rPr>
      </w:pPr>
      <w:r w:rsidRPr="007760FA">
        <w:rPr>
          <w:color w:val="000000"/>
          <w:sz w:val="28"/>
          <w:szCs w:val="28"/>
        </w:rPr>
        <w:t>1. Адрес местонахождения (юридический адрес): __________________.</w:t>
      </w:r>
    </w:p>
    <w:p w:rsidR="00CF3DB8" w:rsidRPr="00C04C48" w:rsidRDefault="007760FA" w:rsidP="00CF3DB8">
      <w:pPr>
        <w:pStyle w:val="a8"/>
        <w:rPr>
          <w:color w:val="000000"/>
          <w:sz w:val="28"/>
          <w:szCs w:val="28"/>
        </w:rPr>
      </w:pPr>
      <w:r w:rsidRPr="007760FA">
        <w:rPr>
          <w:color w:val="000000"/>
          <w:sz w:val="28"/>
          <w:szCs w:val="28"/>
        </w:rPr>
        <w:t xml:space="preserve">2. ИНН/КПП: ______________________________ </w:t>
      </w:r>
      <w:r w:rsidRPr="007760FA">
        <w:rPr>
          <w:i/>
          <w:color w:val="000000"/>
          <w:sz w:val="28"/>
          <w:szCs w:val="28"/>
        </w:rPr>
        <w:t>(№, сведения о дате выдачи документа и выдавшем его органе).</w:t>
      </w:r>
    </w:p>
    <w:p w:rsidR="00CF3DB8" w:rsidRPr="00C04C48" w:rsidRDefault="007760FA" w:rsidP="00CF3DB8">
      <w:pPr>
        <w:pStyle w:val="a8"/>
        <w:rPr>
          <w:color w:val="000000"/>
          <w:sz w:val="28"/>
          <w:szCs w:val="28"/>
        </w:rPr>
      </w:pPr>
      <w:r w:rsidRPr="007760FA">
        <w:rPr>
          <w:color w:val="000000"/>
          <w:sz w:val="28"/>
          <w:szCs w:val="28"/>
        </w:rPr>
        <w:t>3. ОГРН: ____________________________.</w:t>
      </w:r>
    </w:p>
    <w:p w:rsidR="00CF3DB8" w:rsidRPr="00C04C48" w:rsidRDefault="007760FA" w:rsidP="00CF3DB8">
      <w:pPr>
        <w:pStyle w:val="a8"/>
        <w:rPr>
          <w:color w:val="000000"/>
          <w:sz w:val="28"/>
          <w:szCs w:val="28"/>
        </w:rPr>
      </w:pPr>
      <w:r w:rsidRPr="007760FA">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EB2C05">
        <w:rPr>
          <w:rStyle w:val="ac"/>
          <w:color w:val="000000"/>
          <w:sz w:val="28"/>
          <w:szCs w:val="28"/>
        </w:rPr>
        <w:footnoteReference w:id="6"/>
      </w:r>
      <w:r w:rsidRPr="007760FA">
        <w:rPr>
          <w:color w:val="000000"/>
          <w:sz w:val="28"/>
          <w:szCs w:val="28"/>
        </w:rPr>
        <w:t>.</w:t>
      </w:r>
    </w:p>
    <w:p w:rsidR="00ED112A" w:rsidRPr="00C04C48" w:rsidRDefault="007760FA">
      <w:pPr>
        <w:spacing w:after="200" w:line="276" w:lineRule="auto"/>
        <w:rPr>
          <w:rFonts w:eastAsia="MS Mincho"/>
          <w:color w:val="000000"/>
          <w:sz w:val="28"/>
          <w:szCs w:val="28"/>
        </w:rPr>
      </w:pPr>
      <w:r w:rsidRPr="007760FA">
        <w:rPr>
          <w:color w:val="000000"/>
          <w:sz w:val="28"/>
          <w:szCs w:val="28"/>
        </w:rPr>
        <w:br w:type="page"/>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lastRenderedPageBreak/>
              <w:t>N п/п</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jc w:val="center"/>
              <w:rPr>
                <w:color w:val="000000"/>
                <w:sz w:val="24"/>
              </w:rPr>
            </w:pPr>
            <w:r w:rsidRPr="007760FA">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hanging="6"/>
              <w:jc w:val="center"/>
              <w:rPr>
                <w:color w:val="000000"/>
                <w:sz w:val="28"/>
                <w:szCs w:val="28"/>
              </w:rPr>
            </w:pPr>
            <w:r w:rsidRPr="007760FA">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20"/>
              <w:jc w:val="center"/>
              <w:rPr>
                <w:color w:val="000000"/>
                <w:sz w:val="28"/>
                <w:szCs w:val="28"/>
              </w:rPr>
            </w:pPr>
            <w:r w:rsidRPr="007760FA">
              <w:rPr>
                <w:color w:val="000000"/>
                <w:sz w:val="28"/>
                <w:szCs w:val="28"/>
              </w:rPr>
              <w:t>Показатель</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277"/>
              </w:tabs>
              <w:spacing w:line="240" w:lineRule="atLeast"/>
              <w:ind w:firstLine="0"/>
              <w:jc w:val="center"/>
              <w:rPr>
                <w:color w:val="000000"/>
                <w:sz w:val="24"/>
              </w:rPr>
            </w:pPr>
            <w:r w:rsidRPr="007760FA">
              <w:rPr>
                <w:color w:val="000000"/>
                <w:sz w:val="24"/>
              </w:rPr>
              <w:t>1</w:t>
            </w:r>
            <w:r w:rsidR="00EB2C05">
              <w:rPr>
                <w:rStyle w:val="ac"/>
                <w:color w:val="000000"/>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5</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EB2C05">
              <w:rPr>
                <w:rStyle w:val="ac"/>
                <w:color w:val="000000"/>
                <w:sz w:val="24"/>
              </w:rPr>
              <w:footnoteReference w:id="8"/>
            </w:r>
            <w:r w:rsidRPr="007760FA">
              <w:rPr>
                <w:color w:val="000000"/>
                <w:sz w:val="24"/>
              </w:rPr>
              <w:t>,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18E0" w:rsidRPr="00C04C48" w:rsidRDefault="00C818E0" w:rsidP="00575D7A">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jc w:val="center"/>
              <w:rPr>
                <w:color w:val="000000"/>
                <w:sz w:val="28"/>
                <w:szCs w:val="28"/>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163"/>
              </w:tabs>
              <w:spacing w:line="240" w:lineRule="atLeast"/>
              <w:rPr>
                <w:color w:val="000000"/>
                <w:sz w:val="24"/>
              </w:rPr>
            </w:pPr>
            <w:r w:rsidRPr="007760FA">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w:t>
            </w:r>
            <w:r w:rsidRPr="007760FA">
              <w:rPr>
                <w:color w:val="000000"/>
                <w:sz w:val="24"/>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lastRenderedPageBreak/>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autoSpaceDE w:val="0"/>
              <w:autoSpaceDN w:val="0"/>
              <w:adjustRightInd w:val="0"/>
              <w:ind w:firstLine="515"/>
              <w:jc w:val="both"/>
              <w:rPr>
                <w:color w:val="000000"/>
              </w:rPr>
            </w:pPr>
            <w:r w:rsidRPr="007760FA">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7760FA">
                <w:rPr>
                  <w:color w:val="0000FF"/>
                </w:rPr>
                <w:t>законом</w:t>
              </w:r>
            </w:hyperlink>
            <w:r w:rsidR="00C818E0" w:rsidRPr="00C04C48">
              <w:t xml:space="preserve"> «Об инновационном центре «</w:t>
            </w:r>
            <w:proofErr w:type="spellStart"/>
            <w:r w:rsidR="00C818E0" w:rsidRPr="00C04C48">
              <w:t>Сколково</w:t>
            </w:r>
            <w:proofErr w:type="spellEnd"/>
            <w:r w:rsidR="00C818E0" w:rsidRPr="00C04C48">
              <w:t>»</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00EB2C05">
                <w:rPr>
                  <w:rStyle w:val="a7"/>
                  <w:sz w:val="24"/>
                </w:rPr>
                <w:t>законом</w:t>
              </w:r>
            </w:hyperlink>
            <w:r w:rsidRPr="007760FA">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Среднесписочная численность работников за предшествующий календарный год, человек</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указывается количество человек (</w:t>
            </w:r>
            <w:r w:rsidRPr="007760FA">
              <w:rPr>
                <w:sz w:val="24"/>
              </w:rPr>
              <w:t>за предшествующий календарный год</w:t>
            </w:r>
            <w:r w:rsidRPr="007760FA">
              <w:rPr>
                <w:color w:val="000000"/>
                <w:sz w:val="24"/>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 xml:space="preserve">до 15 -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5</w:t>
            </w:r>
            <w:r w:rsidRPr="007760FA">
              <w:rPr>
                <w:color w:val="000000"/>
                <w:sz w:val="24"/>
              </w:rPr>
              <w:lastRenderedPageBreak/>
              <w:t>8.</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 xml:space="preserve">Доход за предшествующий </w:t>
            </w:r>
            <w:r w:rsidRPr="007760FA">
              <w:rPr>
                <w:color w:val="000000"/>
                <w:sz w:val="24"/>
              </w:rPr>
              <w:lastRenderedPageBreak/>
              <w:t>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lastRenderedPageBreak/>
              <w:t>800</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8"/>
                <w:szCs w:val="28"/>
              </w:rPr>
            </w:pPr>
            <w:r w:rsidRPr="007760FA">
              <w:rPr>
                <w:color w:val="000000"/>
                <w:sz w:val="24"/>
              </w:rPr>
              <w:t xml:space="preserve">указывается в </w:t>
            </w:r>
            <w:r w:rsidRPr="007760FA">
              <w:rPr>
                <w:color w:val="000000"/>
                <w:sz w:val="24"/>
              </w:rPr>
              <w:lastRenderedPageBreak/>
              <w:t>млн. рублей</w:t>
            </w:r>
            <w:r w:rsidRPr="007760FA">
              <w:rPr>
                <w:color w:val="000000"/>
                <w:sz w:val="28"/>
                <w:szCs w:val="28"/>
              </w:rPr>
              <w:t xml:space="preserve"> (</w:t>
            </w:r>
            <w:r w:rsidRPr="007760FA">
              <w:rPr>
                <w:sz w:val="24"/>
              </w:rPr>
              <w:t>за предшествующий календарный год</w:t>
            </w:r>
            <w:r w:rsidRPr="007760FA">
              <w:rPr>
                <w:color w:val="000000"/>
                <w:sz w:val="28"/>
                <w:szCs w:val="28"/>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 xml:space="preserve">120 в год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00EB2C05">
                <w:rPr>
                  <w:rStyle w:val="a7"/>
                  <w:sz w:val="24"/>
                </w:rPr>
                <w:t>ОКВЭД2</w:t>
              </w:r>
            </w:hyperlink>
            <w:r w:rsidRPr="007760FA">
              <w:rPr>
                <w:sz w:val="24"/>
              </w:rPr>
              <w:t xml:space="preserve"> и </w:t>
            </w:r>
            <w:hyperlink r:id="rId21" w:history="1">
              <w:r w:rsidR="00EB2C05">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(в случае участия - наименование заказчика, реализующего программу партнерства)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114.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00EB2C05">
                <w:rPr>
                  <w:rStyle w:val="a7"/>
                  <w:sz w:val="24"/>
                </w:rPr>
                <w:t>законом</w:t>
              </w:r>
            </w:hyperlink>
            <w:r w:rsidRPr="007760FA">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00EB2C05">
                <w:rPr>
                  <w:rStyle w:val="a7"/>
                  <w:sz w:val="24"/>
                </w:rPr>
                <w:t>законом</w:t>
              </w:r>
            </w:hyperlink>
            <w:r w:rsidRPr="007760FA">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(при наличии - количество исполненных контрактов или договоров и общая сумма)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bl>
    <w:p w:rsidR="00CF3DB8" w:rsidRPr="00C04C48" w:rsidRDefault="00CF3DB8" w:rsidP="00CF3DB8">
      <w:pPr>
        <w:pStyle w:val="a8"/>
        <w:rPr>
          <w:color w:val="000000"/>
          <w:sz w:val="28"/>
          <w:szCs w:val="28"/>
        </w:rPr>
      </w:pPr>
    </w:p>
    <w:p w:rsidR="00C818E0" w:rsidRPr="00C04C48" w:rsidRDefault="007760FA" w:rsidP="00C818E0">
      <w:pPr>
        <w:pStyle w:val="a8"/>
        <w:rPr>
          <w:color w:val="000000"/>
          <w:sz w:val="28"/>
          <w:szCs w:val="28"/>
        </w:rPr>
      </w:pPr>
      <w:r w:rsidRPr="007760FA">
        <w:rPr>
          <w:color w:val="000000"/>
          <w:sz w:val="28"/>
          <w:szCs w:val="28"/>
        </w:rPr>
        <w:t>(подпись)</w:t>
      </w:r>
    </w:p>
    <w:p w:rsidR="00C818E0" w:rsidRPr="00C04C48" w:rsidRDefault="007760FA" w:rsidP="00C818E0">
      <w:pPr>
        <w:pStyle w:val="a8"/>
        <w:rPr>
          <w:color w:val="000000"/>
          <w:sz w:val="28"/>
          <w:szCs w:val="28"/>
        </w:rPr>
      </w:pPr>
      <w:r w:rsidRPr="007760FA">
        <w:rPr>
          <w:color w:val="000000"/>
          <w:sz w:val="28"/>
          <w:szCs w:val="28"/>
        </w:rPr>
        <w:t>М.П.</w:t>
      </w:r>
    </w:p>
    <w:p w:rsidR="00C818E0" w:rsidRPr="00C04C48" w:rsidRDefault="007760FA" w:rsidP="00C818E0">
      <w:pPr>
        <w:pStyle w:val="a8"/>
        <w:rPr>
          <w:color w:val="000000"/>
          <w:sz w:val="28"/>
          <w:szCs w:val="28"/>
        </w:rPr>
      </w:pPr>
      <w:r w:rsidRPr="007760FA">
        <w:rPr>
          <w:color w:val="000000"/>
          <w:sz w:val="28"/>
          <w:szCs w:val="28"/>
        </w:rPr>
        <w:t>___________________________________</w:t>
      </w:r>
    </w:p>
    <w:p w:rsidR="00CD6E3E" w:rsidRPr="002C7823" w:rsidRDefault="007760FA" w:rsidP="00C818E0">
      <w:pPr>
        <w:pStyle w:val="a8"/>
        <w:rPr>
          <w:color w:val="000000"/>
          <w:sz w:val="28"/>
          <w:szCs w:val="28"/>
        </w:rPr>
      </w:pPr>
      <w:r w:rsidRPr="007760FA">
        <w:rPr>
          <w:color w:val="000000"/>
          <w:sz w:val="28"/>
          <w:szCs w:val="28"/>
        </w:rPr>
        <w:t xml:space="preserve">             (фамилия, имя, отчество (при наличии) подписавшего, должность)</w:t>
      </w:r>
    </w:p>
    <w:sectPr w:rsidR="00CD6E3E" w:rsidRPr="002C7823" w:rsidSect="002C7823">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BF" w:rsidRDefault="007F22BF" w:rsidP="00CF3DB8">
      <w:r>
        <w:separator/>
      </w:r>
    </w:p>
  </w:endnote>
  <w:endnote w:type="continuationSeparator" w:id="0">
    <w:p w:rsidR="007F22BF" w:rsidRDefault="007F22BF"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BF" w:rsidRDefault="007F22BF" w:rsidP="00CF3DB8">
      <w:r>
        <w:separator/>
      </w:r>
    </w:p>
  </w:footnote>
  <w:footnote w:type="continuationSeparator" w:id="0">
    <w:p w:rsidR="007F22BF" w:rsidRDefault="007F22BF" w:rsidP="00CF3DB8">
      <w:r>
        <w:continuationSeparator/>
      </w:r>
    </w:p>
  </w:footnote>
  <w:footnote w:id="1">
    <w:p w:rsidR="00C6194A" w:rsidRDefault="00C6194A" w:rsidP="00CF3DB8">
      <w:pPr>
        <w:pStyle w:val="ad"/>
      </w:pPr>
      <w:r>
        <w:rPr>
          <w:rStyle w:val="ac"/>
        </w:rPr>
        <w:footnoteRef/>
      </w:r>
      <w:r>
        <w:t xml:space="preserve"> Под ценой договора понимается доля от суммы договора, определенного по итогам аукциона.</w:t>
      </w:r>
    </w:p>
  </w:footnote>
  <w:footnote w:id="2">
    <w:p w:rsidR="00C6194A" w:rsidRPr="00FA27A5" w:rsidRDefault="00C6194A"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C6194A" w:rsidRPr="00B377A4" w:rsidRDefault="00C6194A"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C6194A" w:rsidRDefault="00C6194A" w:rsidP="00CF3DB8">
      <w:pPr>
        <w:pStyle w:val="ad"/>
        <w:jc w:val="both"/>
      </w:pPr>
      <w:r>
        <w:rPr>
          <w:rStyle w:val="ac"/>
        </w:rPr>
        <w:footnoteRef/>
      </w:r>
      <w:r>
        <w:t xml:space="preserve"> </w:t>
      </w:r>
      <w:r w:rsidRPr="002E328B">
        <w:t xml:space="preserve">Применяется в случае установления такого требования в пункте 1.6 </w:t>
      </w:r>
      <w:r>
        <w:t>аукционной</w:t>
      </w:r>
      <w:r w:rsidRPr="002E328B">
        <w:t xml:space="preserve"> документации.</w:t>
      </w:r>
    </w:p>
    <w:p w:rsidR="00C6194A" w:rsidRPr="003C55DC" w:rsidRDefault="00C6194A" w:rsidP="00CF3DB8">
      <w:pPr>
        <w:pStyle w:val="ad"/>
        <w:jc w:val="both"/>
        <w:rPr>
          <w:bCs/>
        </w:rPr>
      </w:pPr>
      <w:r w:rsidRPr="003C55DC">
        <w:rPr>
          <w:bCs/>
        </w:rPr>
        <w:t xml:space="preserve">С 1 сентября 2014 г. вступили в силу поправки в </w:t>
      </w:r>
      <w:hyperlink r:id="rId1" w:history="1">
        <w:r w:rsidRPr="003C55DC">
          <w:rPr>
            <w:rStyle w:val="a7"/>
            <w:bCs/>
          </w:rPr>
          <w:t xml:space="preserve">Гражданский кодекс </w:t>
        </w:r>
      </w:hyperlink>
      <w:r w:rsidRPr="003C55DC">
        <w:rPr>
          <w:bCs/>
        </w:rPr>
        <w:t xml:space="preserve"> Российской Федерации, внесенные Федеральным </w:t>
      </w:r>
      <w:hyperlink r:id="rId2" w:history="1">
        <w:r w:rsidRPr="003C55DC">
          <w:rPr>
            <w:rStyle w:val="a7"/>
            <w:bCs/>
          </w:rPr>
          <w:t>законом</w:t>
        </w:r>
      </w:hyperlink>
      <w:r w:rsidRPr="003C55DC">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C6194A" w:rsidRPr="003C55DC" w:rsidRDefault="00C6194A" w:rsidP="00CF3DB8">
      <w:pPr>
        <w:pStyle w:val="ad"/>
        <w:jc w:val="both"/>
        <w:rPr>
          <w:bCs/>
        </w:rPr>
      </w:pPr>
      <w:r w:rsidRPr="003C55DC">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3C55DC">
          <w:rPr>
            <w:rStyle w:val="a7"/>
            <w:bCs/>
          </w:rPr>
          <w:t>абзац второй пункта 1 статьи 4</w:t>
        </w:r>
      </w:hyperlink>
      <w:r w:rsidRPr="003C55DC">
        <w:rPr>
          <w:bCs/>
        </w:rPr>
        <w:t xml:space="preserve"> Федерального </w:t>
      </w:r>
      <w:hyperlink r:id="rId4" w:history="1">
        <w:r w:rsidRPr="003C55DC">
          <w:rPr>
            <w:rStyle w:val="a7"/>
            <w:bCs/>
          </w:rPr>
          <w:t>закон</w:t>
        </w:r>
      </w:hyperlink>
      <w:r w:rsidRPr="003C55DC">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C6194A" w:rsidRPr="003C55DC" w:rsidRDefault="00C6194A" w:rsidP="00CF3DB8">
      <w:pPr>
        <w:pStyle w:val="ad"/>
        <w:jc w:val="both"/>
        <w:rPr>
          <w:bCs/>
        </w:rPr>
      </w:pPr>
      <w:r w:rsidRPr="003C55DC">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3C55DC">
          <w:rPr>
            <w:rStyle w:val="a7"/>
            <w:bCs/>
          </w:rPr>
          <w:t>ч. 10 ст. 3</w:t>
        </w:r>
      </w:hyperlink>
      <w:r w:rsidRPr="003C55DC">
        <w:rPr>
          <w:bCs/>
        </w:rPr>
        <w:t xml:space="preserve"> Закона № 99-ФЗ). Юридические лица могут привести свои уставы в соответствие с указанным </w:t>
      </w:r>
      <w:hyperlink r:id="rId6" w:history="1">
        <w:r w:rsidRPr="003C55DC">
          <w:rPr>
            <w:rStyle w:val="a7"/>
            <w:bCs/>
          </w:rPr>
          <w:t>законом</w:t>
        </w:r>
      </w:hyperlink>
      <w:r w:rsidRPr="003C55DC">
        <w:rPr>
          <w:bCs/>
        </w:rPr>
        <w:t xml:space="preserve"> при первой необходимости их изменить (например, при смене юридического адреса, состава учредителей и т.д.) (</w:t>
      </w:r>
      <w:hyperlink r:id="rId7" w:history="1">
        <w:r w:rsidRPr="003C55DC">
          <w:rPr>
            <w:rStyle w:val="a7"/>
            <w:bCs/>
          </w:rPr>
          <w:t>ч. 7</w:t>
        </w:r>
      </w:hyperlink>
      <w:r w:rsidRPr="003C55DC">
        <w:rPr>
          <w:bCs/>
        </w:rPr>
        <w:t xml:space="preserve"> и </w:t>
      </w:r>
      <w:hyperlink r:id="rId8" w:history="1">
        <w:r w:rsidRPr="003C55DC">
          <w:rPr>
            <w:rStyle w:val="a7"/>
            <w:bCs/>
          </w:rPr>
          <w:t>9 ст. 3</w:t>
        </w:r>
      </w:hyperlink>
      <w:r w:rsidRPr="003C55DC">
        <w:rPr>
          <w:bCs/>
        </w:rPr>
        <w:t xml:space="preserve"> Закона № 99-ФЗ).</w:t>
      </w:r>
    </w:p>
    <w:p w:rsidR="00C6194A" w:rsidRDefault="00C6194A" w:rsidP="00CF3DB8">
      <w:pPr>
        <w:pStyle w:val="ad"/>
        <w:jc w:val="both"/>
      </w:pPr>
      <w:r w:rsidRPr="003C55DC">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C6194A" w:rsidRDefault="00C6194A" w:rsidP="00CF3DB8">
      <w:pPr>
        <w:pStyle w:val="ad"/>
        <w:jc w:val="both"/>
      </w:pPr>
      <w:r>
        <w:rPr>
          <w:rStyle w:val="ac"/>
        </w:rPr>
        <w:footnoteRef/>
      </w:r>
      <w:r>
        <w:t xml:space="preserve"> </w:t>
      </w:r>
      <w:r w:rsidRPr="002E328B">
        <w:t>Применяется в случае установления такого требования в пункте 1.</w:t>
      </w:r>
      <w:r>
        <w:t>7</w:t>
      </w:r>
      <w:r w:rsidRPr="002E328B">
        <w:t xml:space="preserve"> </w:t>
      </w:r>
      <w:r>
        <w:t>аукционной</w:t>
      </w:r>
      <w:r w:rsidRPr="002E328B">
        <w:t xml:space="preserve"> документации.</w:t>
      </w:r>
    </w:p>
    <w:p w:rsidR="00C6194A" w:rsidRPr="006922AE" w:rsidRDefault="00C6194A" w:rsidP="00CF3DB8">
      <w:pPr>
        <w:pStyle w:val="ad"/>
        <w:jc w:val="both"/>
        <w:rPr>
          <w:bCs/>
        </w:rPr>
      </w:pPr>
      <w:r w:rsidRPr="006922AE">
        <w:rPr>
          <w:bCs/>
        </w:rPr>
        <w:t xml:space="preserve">С 1 сентября 2014 г. вступили в силу поправки в </w:t>
      </w:r>
      <w:hyperlink r:id="rId9" w:history="1">
        <w:r w:rsidRPr="006922AE">
          <w:rPr>
            <w:rStyle w:val="a7"/>
            <w:bCs/>
          </w:rPr>
          <w:t xml:space="preserve">Гражданский кодекс </w:t>
        </w:r>
      </w:hyperlink>
      <w:r w:rsidRPr="006922AE">
        <w:rPr>
          <w:bCs/>
        </w:rPr>
        <w:t xml:space="preserve"> Российской Федерации, внесенные Федеральным </w:t>
      </w:r>
      <w:hyperlink r:id="rId10" w:history="1">
        <w:r w:rsidRPr="006922AE">
          <w:rPr>
            <w:rStyle w:val="a7"/>
            <w:bCs/>
          </w:rPr>
          <w:t>законом</w:t>
        </w:r>
      </w:hyperlink>
      <w:r w:rsidRPr="006922AE">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C6194A" w:rsidRPr="006922AE" w:rsidRDefault="00C6194A" w:rsidP="00CF3DB8">
      <w:pPr>
        <w:pStyle w:val="ad"/>
        <w:jc w:val="both"/>
        <w:rPr>
          <w:bCs/>
        </w:rPr>
      </w:pPr>
      <w:r w:rsidRPr="006922AE">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6922AE">
          <w:rPr>
            <w:rStyle w:val="a7"/>
            <w:bCs/>
          </w:rPr>
          <w:t>абзац второй пункта 1 статьи 4</w:t>
        </w:r>
      </w:hyperlink>
      <w:r w:rsidRPr="006922AE">
        <w:rPr>
          <w:bCs/>
        </w:rPr>
        <w:t xml:space="preserve"> Федерального </w:t>
      </w:r>
      <w:hyperlink r:id="rId12" w:history="1">
        <w:r w:rsidRPr="006922AE">
          <w:rPr>
            <w:rStyle w:val="a7"/>
            <w:bCs/>
          </w:rPr>
          <w:t>закон</w:t>
        </w:r>
      </w:hyperlink>
      <w:r w:rsidRPr="006922AE">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C6194A" w:rsidRPr="006922AE" w:rsidRDefault="00C6194A" w:rsidP="00CF3DB8">
      <w:pPr>
        <w:pStyle w:val="ad"/>
        <w:jc w:val="both"/>
        <w:rPr>
          <w:bCs/>
        </w:rPr>
      </w:pPr>
      <w:r w:rsidRPr="006922AE">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6922AE">
          <w:rPr>
            <w:rStyle w:val="a7"/>
            <w:bCs/>
          </w:rPr>
          <w:t>ч. 10 ст. 3</w:t>
        </w:r>
      </w:hyperlink>
      <w:r w:rsidRPr="006922AE">
        <w:rPr>
          <w:bCs/>
        </w:rPr>
        <w:t xml:space="preserve"> Закона № 99-ФЗ). Юридические лица могут привести свои уставы в соответствие с указанным </w:t>
      </w:r>
      <w:hyperlink r:id="rId14" w:history="1">
        <w:r w:rsidRPr="006922AE">
          <w:rPr>
            <w:rStyle w:val="a7"/>
            <w:bCs/>
          </w:rPr>
          <w:t>законом</w:t>
        </w:r>
      </w:hyperlink>
      <w:r w:rsidRPr="006922AE">
        <w:rPr>
          <w:bCs/>
        </w:rPr>
        <w:t xml:space="preserve"> при первой необходимости их изменить (например, при смене юридического адреса, состава учредителей и т.д.) (</w:t>
      </w:r>
      <w:hyperlink r:id="rId15" w:history="1">
        <w:r w:rsidRPr="006922AE">
          <w:rPr>
            <w:rStyle w:val="a7"/>
            <w:bCs/>
          </w:rPr>
          <w:t>ч. 7</w:t>
        </w:r>
      </w:hyperlink>
      <w:r w:rsidRPr="006922AE">
        <w:rPr>
          <w:bCs/>
        </w:rPr>
        <w:t xml:space="preserve"> и </w:t>
      </w:r>
      <w:hyperlink r:id="rId16" w:history="1">
        <w:r w:rsidRPr="006922AE">
          <w:rPr>
            <w:rStyle w:val="a7"/>
            <w:bCs/>
          </w:rPr>
          <w:t>9 ст. 3</w:t>
        </w:r>
      </w:hyperlink>
      <w:r w:rsidRPr="006922AE">
        <w:rPr>
          <w:bCs/>
        </w:rPr>
        <w:t xml:space="preserve"> Закона № 99-ФЗ).</w:t>
      </w:r>
    </w:p>
    <w:p w:rsidR="00C6194A" w:rsidRPr="006922AE" w:rsidRDefault="00C6194A" w:rsidP="00CF3DB8">
      <w:pPr>
        <w:pStyle w:val="ad"/>
        <w:jc w:val="both"/>
      </w:pPr>
      <w:r w:rsidRPr="006922AE">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p w:rsidR="00C6194A" w:rsidRPr="006922AE" w:rsidRDefault="00C6194A" w:rsidP="00CF3DB8">
      <w:pPr>
        <w:pStyle w:val="ad"/>
        <w:jc w:val="both"/>
      </w:pPr>
    </w:p>
  </w:footnote>
  <w:footnote w:id="6">
    <w:p w:rsidR="00C6194A" w:rsidRDefault="00C6194A" w:rsidP="00C818E0">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C6194A" w:rsidRDefault="00C6194A" w:rsidP="00CF3DB8">
      <w:pPr>
        <w:pStyle w:val="ad"/>
        <w:jc w:val="both"/>
      </w:pPr>
      <w:r w:rsidRPr="006071EB">
        <w:t>.</w:t>
      </w:r>
    </w:p>
  </w:footnote>
  <w:footnote w:id="7">
    <w:p w:rsidR="00C6194A" w:rsidRPr="004320AB" w:rsidRDefault="00C6194A" w:rsidP="00C818E0">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C6194A" w:rsidRDefault="00C6194A" w:rsidP="00C818E0">
      <w:pPr>
        <w:pStyle w:val="ad"/>
      </w:pPr>
    </w:p>
  </w:footnote>
  <w:footnote w:id="8">
    <w:p w:rsidR="00C6194A" w:rsidRPr="002001EA" w:rsidRDefault="00C6194A" w:rsidP="00C818E0">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C6194A" w:rsidRDefault="00C6194A" w:rsidP="00C818E0">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4A" w:rsidRDefault="007F22BF">
    <w:pPr>
      <w:pStyle w:val="af0"/>
      <w:jc w:val="center"/>
    </w:pPr>
    <w:r>
      <w:fldChar w:fldCharType="begin"/>
    </w:r>
    <w:r>
      <w:instrText xml:space="preserve"> PAGE   \* MERGEFORMAT </w:instrText>
    </w:r>
    <w:r>
      <w:fldChar w:fldCharType="separate"/>
    </w:r>
    <w:r w:rsidR="002E1FD1">
      <w:rPr>
        <w:noProof/>
      </w:rPr>
      <w:t>20</w:t>
    </w:r>
    <w:r>
      <w:rPr>
        <w:noProof/>
      </w:rPr>
      <w:fldChar w:fldCharType="end"/>
    </w:r>
  </w:p>
  <w:p w:rsidR="00C6194A" w:rsidRDefault="00C6194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4A" w:rsidRDefault="007F22BF">
    <w:pPr>
      <w:pStyle w:val="af0"/>
      <w:jc w:val="center"/>
    </w:pPr>
    <w:r>
      <w:fldChar w:fldCharType="begin"/>
    </w:r>
    <w:r>
      <w:instrText xml:space="preserve"> PAGE   \* MERGEFORMAT </w:instrText>
    </w:r>
    <w:r>
      <w:fldChar w:fldCharType="separate"/>
    </w:r>
    <w:r w:rsidR="002E1FD1">
      <w:rPr>
        <w:noProof/>
      </w:rPr>
      <w:t>56</w:t>
    </w:r>
    <w:r>
      <w:rPr>
        <w:noProof/>
      </w:rPr>
      <w:fldChar w:fldCharType="end"/>
    </w:r>
  </w:p>
  <w:p w:rsidR="00C6194A" w:rsidRDefault="00C6194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E09657D4"/>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9"/>
  </w:num>
  <w:num w:numId="12">
    <w:abstractNumId w:val="13"/>
  </w:num>
  <w:num w:numId="13">
    <w:abstractNumId w:val="15"/>
  </w:num>
  <w:num w:numId="14">
    <w:abstractNumId w:val="29"/>
  </w:num>
  <w:num w:numId="15">
    <w:abstractNumId w:val="0"/>
  </w:num>
  <w:num w:numId="16">
    <w:abstractNumId w:val="1"/>
  </w:num>
  <w:num w:numId="17">
    <w:abstractNumId w:val="8"/>
  </w:num>
  <w:num w:numId="18">
    <w:abstractNumId w:val="19"/>
  </w:num>
  <w:num w:numId="19">
    <w:abstractNumId w:val="28"/>
  </w:num>
  <w:num w:numId="20">
    <w:abstractNumId w:val="21"/>
  </w:num>
  <w:num w:numId="21">
    <w:abstractNumId w:val="10"/>
  </w:num>
  <w:num w:numId="22">
    <w:abstractNumId w:val="6"/>
  </w:num>
  <w:num w:numId="23">
    <w:abstractNumId w:val="14"/>
  </w:num>
  <w:num w:numId="24">
    <w:abstractNumId w:val="24"/>
  </w:num>
  <w:num w:numId="25">
    <w:abstractNumId w:val="11"/>
  </w:num>
  <w:num w:numId="26">
    <w:abstractNumId w:val="22"/>
  </w:num>
  <w:num w:numId="27">
    <w:abstractNumId w:val="27"/>
  </w:num>
  <w:num w:numId="28">
    <w:abstractNumId w:val="32"/>
  </w:num>
  <w:num w:numId="29">
    <w:abstractNumId w:val="18"/>
  </w:num>
  <w:num w:numId="30">
    <w:abstractNumId w:val="23"/>
  </w:num>
  <w:num w:numId="31">
    <w:abstractNumId w:val="25"/>
  </w:num>
  <w:num w:numId="32">
    <w:abstractNumId w:val="7"/>
  </w:num>
  <w:num w:numId="33">
    <w:abstractNumId w:val="20"/>
  </w:num>
  <w:num w:numId="34">
    <w:abstractNumId w:val="4"/>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B8"/>
    <w:rsid w:val="000063FE"/>
    <w:rsid w:val="0002055B"/>
    <w:rsid w:val="0002116B"/>
    <w:rsid w:val="00034E7A"/>
    <w:rsid w:val="00046831"/>
    <w:rsid w:val="0004720C"/>
    <w:rsid w:val="00052CEA"/>
    <w:rsid w:val="00057B8E"/>
    <w:rsid w:val="0008138F"/>
    <w:rsid w:val="000916CA"/>
    <w:rsid w:val="00093F53"/>
    <w:rsid w:val="000C61EE"/>
    <w:rsid w:val="000D6CC2"/>
    <w:rsid w:val="000F302B"/>
    <w:rsid w:val="000F55A8"/>
    <w:rsid w:val="00102DC8"/>
    <w:rsid w:val="00114DA3"/>
    <w:rsid w:val="00123A92"/>
    <w:rsid w:val="00144B6C"/>
    <w:rsid w:val="001605FB"/>
    <w:rsid w:val="00195426"/>
    <w:rsid w:val="001A4D25"/>
    <w:rsid w:val="001C3F58"/>
    <w:rsid w:val="001D0DDF"/>
    <w:rsid w:val="001F2146"/>
    <w:rsid w:val="001F532F"/>
    <w:rsid w:val="00210CE7"/>
    <w:rsid w:val="00224B56"/>
    <w:rsid w:val="002301D5"/>
    <w:rsid w:val="002322F8"/>
    <w:rsid w:val="00233673"/>
    <w:rsid w:val="002449AE"/>
    <w:rsid w:val="002549FF"/>
    <w:rsid w:val="0025628F"/>
    <w:rsid w:val="0026484A"/>
    <w:rsid w:val="002670CF"/>
    <w:rsid w:val="002906F6"/>
    <w:rsid w:val="002A3A72"/>
    <w:rsid w:val="002A4443"/>
    <w:rsid w:val="002C17CA"/>
    <w:rsid w:val="002C6995"/>
    <w:rsid w:val="002C7823"/>
    <w:rsid w:val="002E1CC1"/>
    <w:rsid w:val="002E1FD1"/>
    <w:rsid w:val="002F4ABF"/>
    <w:rsid w:val="00303A08"/>
    <w:rsid w:val="00305FAD"/>
    <w:rsid w:val="00320747"/>
    <w:rsid w:val="00340DCD"/>
    <w:rsid w:val="0035221C"/>
    <w:rsid w:val="003667E2"/>
    <w:rsid w:val="00382BDF"/>
    <w:rsid w:val="0039288F"/>
    <w:rsid w:val="00394507"/>
    <w:rsid w:val="00395D8D"/>
    <w:rsid w:val="003A44CB"/>
    <w:rsid w:val="003B0EFF"/>
    <w:rsid w:val="003B248F"/>
    <w:rsid w:val="003B4DF4"/>
    <w:rsid w:val="003B7C1D"/>
    <w:rsid w:val="003C0F66"/>
    <w:rsid w:val="003C5AD5"/>
    <w:rsid w:val="003C602E"/>
    <w:rsid w:val="003C66DE"/>
    <w:rsid w:val="003D59EA"/>
    <w:rsid w:val="003E5E7E"/>
    <w:rsid w:val="00400AC8"/>
    <w:rsid w:val="00406C2C"/>
    <w:rsid w:val="00431334"/>
    <w:rsid w:val="004322AF"/>
    <w:rsid w:val="00446C60"/>
    <w:rsid w:val="00472504"/>
    <w:rsid w:val="0048483A"/>
    <w:rsid w:val="00494CBB"/>
    <w:rsid w:val="004C11CE"/>
    <w:rsid w:val="005227AC"/>
    <w:rsid w:val="00531BD8"/>
    <w:rsid w:val="0053598A"/>
    <w:rsid w:val="00536309"/>
    <w:rsid w:val="00542674"/>
    <w:rsid w:val="00545E0A"/>
    <w:rsid w:val="00557138"/>
    <w:rsid w:val="00575A70"/>
    <w:rsid w:val="00575D7A"/>
    <w:rsid w:val="00597D58"/>
    <w:rsid w:val="005A1AA9"/>
    <w:rsid w:val="005B0FF5"/>
    <w:rsid w:val="005D46F9"/>
    <w:rsid w:val="005E5053"/>
    <w:rsid w:val="005F4CD5"/>
    <w:rsid w:val="00621001"/>
    <w:rsid w:val="006274BD"/>
    <w:rsid w:val="00632FA7"/>
    <w:rsid w:val="00633000"/>
    <w:rsid w:val="00645E5B"/>
    <w:rsid w:val="00646832"/>
    <w:rsid w:val="00646857"/>
    <w:rsid w:val="006553C6"/>
    <w:rsid w:val="00660DAE"/>
    <w:rsid w:val="00675732"/>
    <w:rsid w:val="00680939"/>
    <w:rsid w:val="00692AC7"/>
    <w:rsid w:val="006F072F"/>
    <w:rsid w:val="006F2D72"/>
    <w:rsid w:val="0070426E"/>
    <w:rsid w:val="00712C04"/>
    <w:rsid w:val="007273CD"/>
    <w:rsid w:val="00742C57"/>
    <w:rsid w:val="007600AD"/>
    <w:rsid w:val="007625D5"/>
    <w:rsid w:val="00773CAC"/>
    <w:rsid w:val="007760FA"/>
    <w:rsid w:val="00780E48"/>
    <w:rsid w:val="007909C7"/>
    <w:rsid w:val="00797161"/>
    <w:rsid w:val="007C12B6"/>
    <w:rsid w:val="007F22BF"/>
    <w:rsid w:val="007F26CC"/>
    <w:rsid w:val="0080119B"/>
    <w:rsid w:val="00810E6E"/>
    <w:rsid w:val="00822404"/>
    <w:rsid w:val="008458CA"/>
    <w:rsid w:val="0086288C"/>
    <w:rsid w:val="00870D0C"/>
    <w:rsid w:val="00874DF1"/>
    <w:rsid w:val="008A25F2"/>
    <w:rsid w:val="008A25F9"/>
    <w:rsid w:val="008A5087"/>
    <w:rsid w:val="008C1488"/>
    <w:rsid w:val="0090687B"/>
    <w:rsid w:val="00912FCB"/>
    <w:rsid w:val="00923A60"/>
    <w:rsid w:val="0093038D"/>
    <w:rsid w:val="00934759"/>
    <w:rsid w:val="009A0CEF"/>
    <w:rsid w:val="009A18D3"/>
    <w:rsid w:val="009A3238"/>
    <w:rsid w:val="009B2B32"/>
    <w:rsid w:val="009F741A"/>
    <w:rsid w:val="00A13E89"/>
    <w:rsid w:val="00A270A7"/>
    <w:rsid w:val="00A34FC5"/>
    <w:rsid w:val="00A3612E"/>
    <w:rsid w:val="00A441FB"/>
    <w:rsid w:val="00A53AC9"/>
    <w:rsid w:val="00A53B0A"/>
    <w:rsid w:val="00A62C22"/>
    <w:rsid w:val="00A62C32"/>
    <w:rsid w:val="00A71CD7"/>
    <w:rsid w:val="00A72FEE"/>
    <w:rsid w:val="00A75399"/>
    <w:rsid w:val="00A81C29"/>
    <w:rsid w:val="00A945C3"/>
    <w:rsid w:val="00A97DF5"/>
    <w:rsid w:val="00AB5C3B"/>
    <w:rsid w:val="00AC060C"/>
    <w:rsid w:val="00AC10B2"/>
    <w:rsid w:val="00AC12D6"/>
    <w:rsid w:val="00AC51D8"/>
    <w:rsid w:val="00AC750E"/>
    <w:rsid w:val="00AD0C57"/>
    <w:rsid w:val="00AE314B"/>
    <w:rsid w:val="00AF408E"/>
    <w:rsid w:val="00B041EB"/>
    <w:rsid w:val="00B063B7"/>
    <w:rsid w:val="00B14F5D"/>
    <w:rsid w:val="00B26A2D"/>
    <w:rsid w:val="00B41DBC"/>
    <w:rsid w:val="00B67F16"/>
    <w:rsid w:val="00B701F8"/>
    <w:rsid w:val="00B957DC"/>
    <w:rsid w:val="00B9701F"/>
    <w:rsid w:val="00BA4603"/>
    <w:rsid w:val="00BC4395"/>
    <w:rsid w:val="00BD1E5A"/>
    <w:rsid w:val="00BD42D3"/>
    <w:rsid w:val="00BE1773"/>
    <w:rsid w:val="00BF58F7"/>
    <w:rsid w:val="00C020BA"/>
    <w:rsid w:val="00C04C48"/>
    <w:rsid w:val="00C14DEA"/>
    <w:rsid w:val="00C24946"/>
    <w:rsid w:val="00C309B0"/>
    <w:rsid w:val="00C32C8C"/>
    <w:rsid w:val="00C50449"/>
    <w:rsid w:val="00C6194A"/>
    <w:rsid w:val="00C75461"/>
    <w:rsid w:val="00C76DFE"/>
    <w:rsid w:val="00C76F54"/>
    <w:rsid w:val="00C818E0"/>
    <w:rsid w:val="00C8533F"/>
    <w:rsid w:val="00C93870"/>
    <w:rsid w:val="00CA6E78"/>
    <w:rsid w:val="00CB744F"/>
    <w:rsid w:val="00CC5F69"/>
    <w:rsid w:val="00CD6E3E"/>
    <w:rsid w:val="00CF3DB8"/>
    <w:rsid w:val="00CF5F17"/>
    <w:rsid w:val="00D05EBD"/>
    <w:rsid w:val="00D07243"/>
    <w:rsid w:val="00D10F5F"/>
    <w:rsid w:val="00D22998"/>
    <w:rsid w:val="00D37E43"/>
    <w:rsid w:val="00D47D16"/>
    <w:rsid w:val="00D54B7E"/>
    <w:rsid w:val="00D57DEF"/>
    <w:rsid w:val="00D768CC"/>
    <w:rsid w:val="00DD1858"/>
    <w:rsid w:val="00DD1C48"/>
    <w:rsid w:val="00DD55B7"/>
    <w:rsid w:val="00DE7FA5"/>
    <w:rsid w:val="00E06FEF"/>
    <w:rsid w:val="00E10C61"/>
    <w:rsid w:val="00E1356D"/>
    <w:rsid w:val="00E14ADA"/>
    <w:rsid w:val="00E20551"/>
    <w:rsid w:val="00E23CBE"/>
    <w:rsid w:val="00E37E62"/>
    <w:rsid w:val="00E4518A"/>
    <w:rsid w:val="00EA343A"/>
    <w:rsid w:val="00EA57AE"/>
    <w:rsid w:val="00EB2C05"/>
    <w:rsid w:val="00EB7661"/>
    <w:rsid w:val="00EC1238"/>
    <w:rsid w:val="00EC5F0E"/>
    <w:rsid w:val="00ED112A"/>
    <w:rsid w:val="00ED2A42"/>
    <w:rsid w:val="00EE1AC5"/>
    <w:rsid w:val="00F02E11"/>
    <w:rsid w:val="00F2488F"/>
    <w:rsid w:val="00F37D23"/>
    <w:rsid w:val="00F37DDC"/>
    <w:rsid w:val="00F42D5C"/>
    <w:rsid w:val="00F44586"/>
    <w:rsid w:val="00F472E5"/>
    <w:rsid w:val="00F54FA8"/>
    <w:rsid w:val="00F74FDE"/>
    <w:rsid w:val="00F905C4"/>
    <w:rsid w:val="00FB481F"/>
    <w:rsid w:val="00FC43D7"/>
    <w:rsid w:val="00FD4E94"/>
    <w:rsid w:val="00FE50B7"/>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2AA6B-A71E-454A-A3F9-8DD2456C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semiHidden/>
    <w:rsid w:val="00CF3DB8"/>
    <w:pPr>
      <w:widowControl w:val="0"/>
      <w:autoSpaceDE w:val="0"/>
      <w:autoSpaceDN w:val="0"/>
    </w:pPr>
    <w:rPr>
      <w:sz w:val="20"/>
      <w:szCs w:val="20"/>
    </w:rPr>
  </w:style>
  <w:style w:type="character" w:customStyle="1" w:styleId="ae">
    <w:name w:val="Текст сноски Знак"/>
    <w:basedOn w:val="a0"/>
    <w:link w:val="ad"/>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nhideWhenUsed/>
    <w:rsid w:val="00CF3DB8"/>
    <w:rPr>
      <w:sz w:val="20"/>
      <w:szCs w:val="20"/>
    </w:rPr>
  </w:style>
  <w:style w:type="character" w:customStyle="1" w:styleId="afa">
    <w:name w:val="Текст примечания Знак"/>
    <w:basedOn w:val="a0"/>
    <w:link w:val="af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91944593861A4803E4B74F7BC6E402CDF609A322F56CB6F11EEAE7867C5E9FEE9A3B66645E4FB65T3M" TargetMode="External"/><Relationship Id="rId13" Type="http://schemas.openxmlformats.org/officeDocument/2006/relationships/hyperlink" Target="http://www.cbr.ru" TargetMode="External"/><Relationship Id="rId18" Type="http://schemas.openxmlformats.org/officeDocument/2006/relationships/hyperlink" Target="consultantplus://offline/ref=9FD4EBC0114FDA81153A610254A76783412017725645F1F07E28C1ED77G2FEK" TargetMode="External"/><Relationship Id="rId3" Type="http://schemas.openxmlformats.org/officeDocument/2006/relationships/settings" Target="setting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hyperlink" Target="http://www.rzd.ru" TargetMode="External"/><Relationship Id="rId12" Type="http://schemas.openxmlformats.org/officeDocument/2006/relationships/hyperlink" Target="http://www.etzp.rzd.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zp.rzd.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42448C37A77B568F3DFF097CBC56F04C630A8474DC1FC129702FA0390C32B13C4D7418F467DTBk6I" TargetMode="Externa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1C5FE193AA22912F65F333FEC7D071607468147CE959C4616262E4864D32FEK" TargetMode="External"/><Relationship Id="rId4" Type="http://schemas.openxmlformats.org/officeDocument/2006/relationships/webSettings" Target="web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42448C37A77B568F3DFF097CBC56F04C630A8474DC1FC129702FA0390C32B13C4D7418F467FTBk1I" TargetMode="External"/><Relationship Id="rId22"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20162</Words>
  <Characters>114925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2</cp:revision>
  <dcterms:created xsi:type="dcterms:W3CDTF">2017-11-30T13:42:00Z</dcterms:created>
  <dcterms:modified xsi:type="dcterms:W3CDTF">2017-11-30T13:42:00Z</dcterms:modified>
</cp:coreProperties>
</file>