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ED" w:rsidRDefault="00763351" w:rsidP="00FA5B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5BED">
        <w:rPr>
          <w:rFonts w:ascii="Times New Roman" w:hAnsi="Times New Roman" w:cs="Times New Roman"/>
          <w:sz w:val="28"/>
          <w:szCs w:val="28"/>
        </w:rPr>
        <w:t>а основании приказа департамента образования, науки и молодёжной политики Воронежской области (лицензирующий орган) от 25.08.2015г. № 1062-И в период с 23 сентября 2015г.  по 06 октября 2015г. была проведена плановая проверка деятельности АО «ППК «Черноземье».</w:t>
      </w:r>
    </w:p>
    <w:p w:rsidR="00FA5BED" w:rsidRDefault="00FA5BED" w:rsidP="00FA5B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её проведения в деятельности Учебного центра профессиональной квалификации нарушений действующего законодательства, а также лицензионных требований не выявлено, о чём составлен Акт проверки от 06.10.2015г.и сделана соответствующая запись в «Журнал учёта проверок юридического лица, проводимых органами государственного контроля (надзора), органами муниципального контроля».</w:t>
      </w:r>
    </w:p>
    <w:p w:rsidR="00131FB4" w:rsidRPr="007D7EA5" w:rsidRDefault="007D7EA5">
      <w:pPr>
        <w:rPr>
          <w:rFonts w:ascii="Times New Roman" w:hAnsi="Times New Roman" w:cs="Times New Roman"/>
          <w:sz w:val="28"/>
          <w:szCs w:val="28"/>
        </w:rPr>
      </w:pPr>
      <w:r w:rsidRPr="007D7EA5">
        <w:rPr>
          <w:rFonts w:ascii="Times New Roman" w:hAnsi="Times New Roman" w:cs="Times New Roman"/>
          <w:sz w:val="28"/>
          <w:szCs w:val="28"/>
        </w:rPr>
        <w:tab/>
        <w:t>Акт проверки размещён в разделе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31FB4" w:rsidRPr="007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ED"/>
    <w:rsid w:val="00131FB4"/>
    <w:rsid w:val="00763351"/>
    <w:rsid w:val="007D7EA5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7C2E-AC98-48EE-9934-8B93125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2</cp:revision>
  <dcterms:created xsi:type="dcterms:W3CDTF">2015-10-08T04:37:00Z</dcterms:created>
  <dcterms:modified xsi:type="dcterms:W3CDTF">2015-10-08T04:47:00Z</dcterms:modified>
</cp:coreProperties>
</file>