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E94" w:rsidRPr="0037794A" w:rsidRDefault="00210E94" w:rsidP="00210E94">
      <w:pPr>
        <w:ind w:left="5670"/>
        <w:jc w:val="right"/>
        <w:rPr>
          <w:b/>
          <w:bCs/>
          <w:sz w:val="28"/>
          <w:szCs w:val="28"/>
        </w:rPr>
      </w:pPr>
      <w:r w:rsidRPr="0037794A">
        <w:rPr>
          <w:b/>
          <w:bCs/>
          <w:sz w:val="28"/>
          <w:szCs w:val="28"/>
        </w:rPr>
        <w:t>УТВЕРЖДАЮ</w:t>
      </w:r>
    </w:p>
    <w:p w:rsidR="00210E94" w:rsidRPr="0037794A" w:rsidRDefault="00210E94" w:rsidP="00210E94">
      <w:pPr>
        <w:ind w:left="5670"/>
        <w:jc w:val="right"/>
        <w:rPr>
          <w:b/>
          <w:bCs/>
          <w:sz w:val="28"/>
          <w:szCs w:val="28"/>
        </w:rPr>
      </w:pPr>
    </w:p>
    <w:p w:rsidR="00210E94" w:rsidRDefault="00210E94" w:rsidP="00210E94">
      <w:pPr>
        <w:ind w:left="5670"/>
        <w:jc w:val="right"/>
        <w:rPr>
          <w:b/>
          <w:bCs/>
          <w:sz w:val="28"/>
          <w:szCs w:val="28"/>
        </w:rPr>
      </w:pPr>
      <w:r w:rsidRPr="0037794A">
        <w:rPr>
          <w:b/>
          <w:bCs/>
          <w:sz w:val="28"/>
          <w:szCs w:val="28"/>
        </w:rPr>
        <w:t>Председатель комиссии</w:t>
      </w:r>
      <w:r>
        <w:rPr>
          <w:b/>
          <w:bCs/>
          <w:sz w:val="28"/>
          <w:szCs w:val="28"/>
        </w:rPr>
        <w:t xml:space="preserve"> по осуществлению закупок</w:t>
      </w:r>
    </w:p>
    <w:p w:rsidR="00210E94" w:rsidRPr="0037794A" w:rsidRDefault="00210E94" w:rsidP="00210E94">
      <w:pPr>
        <w:ind w:left="5670"/>
        <w:jc w:val="right"/>
        <w:rPr>
          <w:b/>
          <w:bCs/>
          <w:sz w:val="28"/>
          <w:szCs w:val="28"/>
        </w:rPr>
      </w:pPr>
      <w:r>
        <w:rPr>
          <w:b/>
          <w:bCs/>
          <w:sz w:val="28"/>
          <w:szCs w:val="28"/>
        </w:rPr>
        <w:t xml:space="preserve">АО «ППК «Черноземье» </w:t>
      </w:r>
    </w:p>
    <w:p w:rsidR="00210E94" w:rsidRPr="0037794A" w:rsidRDefault="00210E94" w:rsidP="00210E94">
      <w:pPr>
        <w:ind w:left="5670"/>
        <w:jc w:val="right"/>
        <w:rPr>
          <w:b/>
          <w:bCs/>
          <w:sz w:val="28"/>
          <w:szCs w:val="28"/>
        </w:rPr>
      </w:pPr>
    </w:p>
    <w:p w:rsidR="00210E94" w:rsidRPr="0037794A" w:rsidRDefault="00210E94" w:rsidP="00210E94">
      <w:pPr>
        <w:ind w:left="5670"/>
        <w:jc w:val="right"/>
        <w:rPr>
          <w:b/>
          <w:bCs/>
          <w:sz w:val="28"/>
          <w:szCs w:val="28"/>
        </w:rPr>
      </w:pPr>
      <w:r w:rsidRPr="0037794A">
        <w:rPr>
          <w:b/>
          <w:bCs/>
          <w:sz w:val="28"/>
          <w:szCs w:val="28"/>
        </w:rPr>
        <w:t>_________________</w:t>
      </w:r>
      <w:r>
        <w:rPr>
          <w:b/>
          <w:bCs/>
          <w:sz w:val="28"/>
          <w:szCs w:val="28"/>
        </w:rPr>
        <w:t xml:space="preserve"> М.В.Базюра</w:t>
      </w:r>
    </w:p>
    <w:p w:rsidR="00210E94" w:rsidRPr="0037794A" w:rsidRDefault="00210E94" w:rsidP="00210E94">
      <w:pPr>
        <w:ind w:left="5670"/>
        <w:jc w:val="right"/>
        <w:rPr>
          <w:sz w:val="28"/>
          <w:szCs w:val="28"/>
        </w:rPr>
      </w:pPr>
    </w:p>
    <w:p w:rsidR="00210E94" w:rsidRPr="0037794A" w:rsidRDefault="00210E94" w:rsidP="00210E94">
      <w:pPr>
        <w:ind w:left="5670"/>
        <w:jc w:val="right"/>
        <w:rPr>
          <w:b/>
          <w:bCs/>
          <w:sz w:val="28"/>
          <w:szCs w:val="28"/>
        </w:rPr>
      </w:pPr>
      <w:r w:rsidRPr="0037794A">
        <w:rPr>
          <w:b/>
          <w:bCs/>
          <w:sz w:val="28"/>
          <w:szCs w:val="28"/>
        </w:rPr>
        <w:t>«__»__________20</w:t>
      </w:r>
      <w:r>
        <w:rPr>
          <w:b/>
          <w:bCs/>
          <w:sz w:val="28"/>
          <w:szCs w:val="28"/>
        </w:rPr>
        <w:t xml:space="preserve">15 </w:t>
      </w:r>
      <w:r w:rsidRPr="0037794A">
        <w:rPr>
          <w:b/>
          <w:bCs/>
          <w:sz w:val="28"/>
          <w:szCs w:val="28"/>
        </w:rPr>
        <w:t>г.</w:t>
      </w:r>
    </w:p>
    <w:p w:rsidR="00DE1460" w:rsidRDefault="00DE1460" w:rsidP="001B0AA9">
      <w:pPr>
        <w:jc w:val="center"/>
        <w:rPr>
          <w:b/>
          <w:sz w:val="28"/>
          <w:szCs w:val="28"/>
        </w:rPr>
      </w:pPr>
    </w:p>
    <w:p w:rsidR="00DE1460" w:rsidRPr="00D300A8" w:rsidRDefault="00DE1460" w:rsidP="001B0AA9">
      <w:pPr>
        <w:jc w:val="center"/>
        <w:rPr>
          <w:b/>
          <w:sz w:val="28"/>
          <w:szCs w:val="28"/>
        </w:rPr>
      </w:pPr>
    </w:p>
    <w:p w:rsidR="001B0AA9" w:rsidRPr="00C85C5A" w:rsidRDefault="00625FBB" w:rsidP="001B0AA9">
      <w:pPr>
        <w:pStyle w:val="1"/>
        <w:numPr>
          <w:ilvl w:val="0"/>
          <w:numId w:val="21"/>
        </w:numPr>
        <w:spacing w:before="0" w:after="0"/>
        <w:ind w:left="0" w:firstLine="709"/>
        <w:jc w:val="center"/>
        <w:rPr>
          <w:rFonts w:ascii="Times New Roman" w:hAnsi="Times New Roman" w:cs="Times New Roman"/>
          <w:sz w:val="28"/>
          <w:szCs w:val="28"/>
        </w:rPr>
      </w:pPr>
      <w:r w:rsidRPr="00C85C5A">
        <w:rPr>
          <w:rFonts w:ascii="Times New Roman" w:hAnsi="Times New Roman" w:cs="Times New Roman"/>
          <w:sz w:val="28"/>
          <w:szCs w:val="28"/>
        </w:rPr>
        <w:t xml:space="preserve">Условия проведения </w:t>
      </w:r>
      <w:r w:rsidR="00F97C59" w:rsidRPr="00C85C5A">
        <w:rPr>
          <w:rFonts w:ascii="Times New Roman" w:hAnsi="Times New Roman" w:cs="Times New Roman"/>
          <w:sz w:val="28"/>
          <w:szCs w:val="28"/>
        </w:rPr>
        <w:t>предварительного квалификационного отбора</w:t>
      </w:r>
    </w:p>
    <w:p w:rsidR="001B0AA9" w:rsidRPr="00D300A8" w:rsidRDefault="001B0AA9" w:rsidP="001B0AA9"/>
    <w:p w:rsidR="00AE56AD" w:rsidRPr="00C85C5A" w:rsidRDefault="00AE56AD" w:rsidP="00650EB9">
      <w:pPr>
        <w:pStyle w:val="2"/>
        <w:numPr>
          <w:ilvl w:val="0"/>
          <w:numId w:val="22"/>
        </w:numPr>
        <w:spacing w:before="0" w:after="0"/>
        <w:ind w:left="0" w:firstLine="709"/>
        <w:jc w:val="both"/>
        <w:rPr>
          <w:rFonts w:ascii="Times New Roman" w:hAnsi="Times New Roman" w:cs="Times New Roman"/>
          <w:i w:val="0"/>
        </w:rPr>
      </w:pPr>
      <w:r w:rsidRPr="00C85C5A">
        <w:rPr>
          <w:rFonts w:ascii="Times New Roman" w:hAnsi="Times New Roman" w:cs="Times New Roman"/>
          <w:i w:val="0"/>
        </w:rPr>
        <w:t xml:space="preserve">Общие условия проведения </w:t>
      </w:r>
      <w:r w:rsidR="00F97C59" w:rsidRPr="00C85C5A">
        <w:rPr>
          <w:rFonts w:ascii="Times New Roman" w:hAnsi="Times New Roman" w:cs="Times New Roman"/>
          <w:i w:val="0"/>
        </w:rPr>
        <w:t>предварительного квалификационного отбора</w:t>
      </w:r>
    </w:p>
    <w:p w:rsidR="001B0AA9" w:rsidRPr="005D5F89" w:rsidRDefault="001B0AA9" w:rsidP="001B0AA9">
      <w:pPr>
        <w:rPr>
          <w:sz w:val="28"/>
          <w:szCs w:val="28"/>
        </w:rPr>
      </w:pPr>
    </w:p>
    <w:p w:rsidR="00625FBB" w:rsidRPr="00C85C5A" w:rsidRDefault="00AE56AD" w:rsidP="00650EB9">
      <w:pPr>
        <w:pStyle w:val="3"/>
        <w:numPr>
          <w:ilvl w:val="1"/>
          <w:numId w:val="22"/>
        </w:numPr>
        <w:spacing w:before="0" w:after="0"/>
        <w:ind w:left="0" w:firstLine="709"/>
        <w:jc w:val="both"/>
        <w:rPr>
          <w:rFonts w:ascii="Times New Roman" w:hAnsi="Times New Roman" w:cs="Times New Roman"/>
          <w:sz w:val="28"/>
          <w:szCs w:val="28"/>
        </w:rPr>
      </w:pPr>
      <w:r w:rsidRPr="00C85C5A">
        <w:rPr>
          <w:rFonts w:ascii="Times New Roman" w:hAnsi="Times New Roman" w:cs="Times New Roman"/>
          <w:sz w:val="28"/>
          <w:szCs w:val="28"/>
        </w:rPr>
        <w:t>Сведения о заказчике</w:t>
      </w:r>
    </w:p>
    <w:p w:rsidR="001B0AA9" w:rsidRPr="005D5F89" w:rsidRDefault="001B0AA9" w:rsidP="001B0AA9">
      <w:pPr>
        <w:rPr>
          <w:sz w:val="28"/>
          <w:szCs w:val="28"/>
        </w:rPr>
      </w:pPr>
    </w:p>
    <w:p w:rsidR="00210E94" w:rsidRDefault="00210E94" w:rsidP="00210E94">
      <w:pPr>
        <w:ind w:firstLine="709"/>
        <w:jc w:val="both"/>
        <w:rPr>
          <w:bCs/>
          <w:sz w:val="28"/>
          <w:szCs w:val="28"/>
        </w:rPr>
      </w:pPr>
      <w:r>
        <w:rPr>
          <w:bCs/>
          <w:sz w:val="28"/>
          <w:szCs w:val="28"/>
        </w:rPr>
        <w:t xml:space="preserve">1.1.1. </w:t>
      </w:r>
      <w:r w:rsidRPr="00210E94">
        <w:rPr>
          <w:b/>
          <w:bCs/>
          <w:sz w:val="28"/>
          <w:szCs w:val="28"/>
        </w:rPr>
        <w:t>Заказчик:</w:t>
      </w:r>
      <w:r w:rsidR="005254A2">
        <w:rPr>
          <w:b/>
          <w:bCs/>
          <w:sz w:val="28"/>
          <w:szCs w:val="28"/>
        </w:rPr>
        <w:t xml:space="preserve"> </w:t>
      </w:r>
      <w:r>
        <w:rPr>
          <w:bCs/>
          <w:sz w:val="28"/>
          <w:szCs w:val="28"/>
        </w:rPr>
        <w:t>акционерное общество «Пригородная пассажирская компания «Черноземье» (</w:t>
      </w:r>
      <w:r w:rsidRPr="00C144AB">
        <w:rPr>
          <w:bCs/>
          <w:sz w:val="28"/>
          <w:szCs w:val="28"/>
        </w:rPr>
        <w:t>АО «</w:t>
      </w:r>
      <w:r>
        <w:rPr>
          <w:bCs/>
          <w:sz w:val="28"/>
          <w:szCs w:val="28"/>
        </w:rPr>
        <w:t>ППК «Черноземье</w:t>
      </w:r>
      <w:r w:rsidRPr="00C144AB">
        <w:rPr>
          <w:bCs/>
          <w:sz w:val="28"/>
          <w:szCs w:val="28"/>
        </w:rPr>
        <w:t>»</w:t>
      </w:r>
      <w:r>
        <w:rPr>
          <w:bCs/>
          <w:sz w:val="28"/>
          <w:szCs w:val="28"/>
        </w:rPr>
        <w:t>)</w:t>
      </w:r>
      <w:r w:rsidRPr="00C144AB">
        <w:rPr>
          <w:bCs/>
          <w:sz w:val="28"/>
          <w:szCs w:val="28"/>
        </w:rPr>
        <w:t>.</w:t>
      </w:r>
    </w:p>
    <w:p w:rsidR="00210E94" w:rsidRPr="00C52A44" w:rsidRDefault="00210E94" w:rsidP="00210E94">
      <w:pPr>
        <w:ind w:firstLine="709"/>
        <w:jc w:val="both"/>
        <w:rPr>
          <w:bCs/>
          <w:i/>
          <w:sz w:val="28"/>
          <w:szCs w:val="28"/>
        </w:rPr>
      </w:pPr>
      <w:r w:rsidRPr="008376B9">
        <w:rPr>
          <w:bCs/>
          <w:sz w:val="28"/>
          <w:szCs w:val="28"/>
        </w:rPr>
        <w:t>Место нахождения заказчика:</w:t>
      </w:r>
      <w:r w:rsidR="005254A2">
        <w:rPr>
          <w:bCs/>
          <w:sz w:val="28"/>
          <w:szCs w:val="28"/>
        </w:rPr>
        <w:t xml:space="preserve"> </w:t>
      </w:r>
      <w:r w:rsidRPr="00C52A44">
        <w:rPr>
          <w:bCs/>
          <w:sz w:val="28"/>
          <w:szCs w:val="28"/>
        </w:rPr>
        <w:t>Российская Федерация, 394043, Воронежская область, г. Воронеж, ул. Ленина, д.104б, нежилое встроенное помещение I в лит. 1А, офис 915</w:t>
      </w:r>
      <w:r w:rsidRPr="00C52A44">
        <w:rPr>
          <w:bCs/>
          <w:i/>
          <w:sz w:val="28"/>
          <w:szCs w:val="28"/>
        </w:rPr>
        <w:t>.</w:t>
      </w:r>
    </w:p>
    <w:p w:rsidR="00210E94" w:rsidRPr="00C52A44" w:rsidRDefault="00210E94" w:rsidP="00210E94">
      <w:pPr>
        <w:ind w:firstLine="709"/>
        <w:jc w:val="both"/>
        <w:rPr>
          <w:bCs/>
          <w:i/>
          <w:sz w:val="28"/>
          <w:szCs w:val="28"/>
        </w:rPr>
      </w:pPr>
      <w:r w:rsidRPr="00ED084A">
        <w:rPr>
          <w:bCs/>
          <w:sz w:val="28"/>
          <w:szCs w:val="28"/>
        </w:rPr>
        <w:t xml:space="preserve">Почтовый адрес заказчика: </w:t>
      </w:r>
      <w:r w:rsidRPr="00C52A44">
        <w:rPr>
          <w:bCs/>
          <w:sz w:val="28"/>
          <w:szCs w:val="28"/>
        </w:rPr>
        <w:t>Российская Федерация, 394043, Воронежская область, г. Воронеж, ул. Ленина, д.104б, нежилое встроенное помещение I в лит. 1А, офис 915</w:t>
      </w:r>
      <w:r w:rsidRPr="00C52A44">
        <w:rPr>
          <w:bCs/>
          <w:i/>
          <w:sz w:val="28"/>
          <w:szCs w:val="28"/>
        </w:rPr>
        <w:t>.</w:t>
      </w:r>
    </w:p>
    <w:p w:rsidR="00210E94" w:rsidRPr="00C52A44" w:rsidRDefault="00210E94" w:rsidP="00210E94">
      <w:pPr>
        <w:pStyle w:val="12"/>
        <w:ind w:firstLine="709"/>
        <w:rPr>
          <w:szCs w:val="28"/>
        </w:rPr>
      </w:pPr>
      <w:r w:rsidRPr="00A13543">
        <w:rPr>
          <w:bCs/>
          <w:szCs w:val="28"/>
        </w:rPr>
        <w:t xml:space="preserve">Адрес электронной почты: </w:t>
      </w:r>
      <w:r>
        <w:rPr>
          <w:bCs/>
          <w:szCs w:val="28"/>
          <w:lang w:val="en-US"/>
        </w:rPr>
        <w:t>zeninays</w:t>
      </w:r>
      <w:r w:rsidRPr="00C52A44">
        <w:rPr>
          <w:bCs/>
          <w:szCs w:val="28"/>
        </w:rPr>
        <w:t>@</w:t>
      </w:r>
      <w:r>
        <w:rPr>
          <w:bCs/>
          <w:szCs w:val="28"/>
          <w:lang w:val="en-US"/>
        </w:rPr>
        <w:t>ppkch</w:t>
      </w:r>
      <w:r w:rsidRPr="00C52A44">
        <w:rPr>
          <w:bCs/>
          <w:szCs w:val="28"/>
        </w:rPr>
        <w:t>.</w:t>
      </w:r>
      <w:r>
        <w:rPr>
          <w:bCs/>
          <w:szCs w:val="28"/>
          <w:lang w:val="en-US"/>
        </w:rPr>
        <w:t>ru</w:t>
      </w:r>
    </w:p>
    <w:p w:rsidR="00210E94" w:rsidRPr="00A13543" w:rsidRDefault="00210E94" w:rsidP="00210E94">
      <w:pPr>
        <w:ind w:firstLine="709"/>
        <w:jc w:val="both"/>
        <w:rPr>
          <w:sz w:val="28"/>
          <w:szCs w:val="28"/>
        </w:rPr>
      </w:pPr>
      <w:r w:rsidRPr="00A13543">
        <w:rPr>
          <w:bCs/>
          <w:sz w:val="28"/>
          <w:szCs w:val="28"/>
        </w:rPr>
        <w:t xml:space="preserve">Номер телефона: </w:t>
      </w:r>
      <w:r w:rsidRPr="00A13543">
        <w:rPr>
          <w:sz w:val="28"/>
          <w:szCs w:val="28"/>
        </w:rPr>
        <w:t>8 (473) 265-</w:t>
      </w:r>
      <w:r w:rsidRPr="00C52A44">
        <w:rPr>
          <w:sz w:val="28"/>
          <w:szCs w:val="28"/>
        </w:rPr>
        <w:t>16</w:t>
      </w:r>
      <w:r w:rsidRPr="00A13543">
        <w:rPr>
          <w:sz w:val="28"/>
          <w:szCs w:val="28"/>
        </w:rPr>
        <w:t>-</w:t>
      </w:r>
      <w:r w:rsidRPr="00C52A44">
        <w:rPr>
          <w:sz w:val="28"/>
          <w:szCs w:val="28"/>
        </w:rPr>
        <w:t>40 (</w:t>
      </w:r>
      <w:r>
        <w:rPr>
          <w:sz w:val="28"/>
          <w:szCs w:val="28"/>
        </w:rPr>
        <w:t>доб.</w:t>
      </w:r>
      <w:r w:rsidRPr="00C52A44">
        <w:rPr>
          <w:sz w:val="28"/>
          <w:szCs w:val="28"/>
        </w:rPr>
        <w:t>607)</w:t>
      </w:r>
      <w:r>
        <w:rPr>
          <w:sz w:val="28"/>
          <w:szCs w:val="28"/>
        </w:rPr>
        <w:t>.</w:t>
      </w:r>
    </w:p>
    <w:p w:rsidR="00210E94" w:rsidRPr="00C144AB" w:rsidRDefault="00210E94" w:rsidP="00210E94">
      <w:pPr>
        <w:pStyle w:val="a6"/>
        <w:ind w:left="0" w:firstLine="709"/>
        <w:jc w:val="both"/>
        <w:rPr>
          <w:bCs/>
          <w:sz w:val="28"/>
          <w:szCs w:val="28"/>
        </w:rPr>
      </w:pPr>
      <w:r w:rsidRPr="00210E94">
        <w:rPr>
          <w:b/>
          <w:bCs/>
          <w:sz w:val="28"/>
          <w:szCs w:val="28"/>
        </w:rPr>
        <w:t>Организатор:</w:t>
      </w:r>
      <w:r w:rsidRPr="00A13543">
        <w:rPr>
          <w:sz w:val="28"/>
          <w:szCs w:val="28"/>
        </w:rPr>
        <w:t>Воронежско</w:t>
      </w:r>
      <w:r>
        <w:rPr>
          <w:sz w:val="28"/>
          <w:szCs w:val="28"/>
        </w:rPr>
        <w:t>е</w:t>
      </w:r>
      <w:r w:rsidRPr="00A13543">
        <w:rPr>
          <w:sz w:val="28"/>
          <w:szCs w:val="28"/>
        </w:rPr>
        <w:t xml:space="preserve"> регионально</w:t>
      </w:r>
      <w:r>
        <w:rPr>
          <w:sz w:val="28"/>
          <w:szCs w:val="28"/>
        </w:rPr>
        <w:t>е</w:t>
      </w:r>
      <w:r w:rsidRPr="00A13543">
        <w:rPr>
          <w:sz w:val="28"/>
          <w:szCs w:val="28"/>
        </w:rPr>
        <w:t xml:space="preserve"> отделени</w:t>
      </w:r>
      <w:r>
        <w:rPr>
          <w:sz w:val="28"/>
          <w:szCs w:val="28"/>
        </w:rPr>
        <w:t>е</w:t>
      </w:r>
      <w:r w:rsidRPr="00A13543">
        <w:rPr>
          <w:sz w:val="28"/>
          <w:szCs w:val="28"/>
        </w:rPr>
        <w:t xml:space="preserve"> Центра организации закупочной деятельности</w:t>
      </w:r>
      <w:r>
        <w:rPr>
          <w:bCs/>
          <w:sz w:val="28"/>
          <w:szCs w:val="28"/>
        </w:rPr>
        <w:t xml:space="preserve"> – структурного подразделения ОАО «РЖД».</w:t>
      </w:r>
    </w:p>
    <w:p w:rsidR="00210E94" w:rsidRDefault="00210E94" w:rsidP="00210E94">
      <w:pPr>
        <w:ind w:firstLine="709"/>
        <w:jc w:val="both"/>
        <w:rPr>
          <w:sz w:val="28"/>
          <w:szCs w:val="28"/>
        </w:rPr>
      </w:pPr>
      <w:r>
        <w:rPr>
          <w:bCs/>
          <w:sz w:val="28"/>
          <w:szCs w:val="28"/>
        </w:rPr>
        <w:t xml:space="preserve">1.1.2. </w:t>
      </w:r>
      <w:r w:rsidRPr="00CF52E3">
        <w:rPr>
          <w:bCs/>
          <w:sz w:val="28"/>
          <w:szCs w:val="28"/>
        </w:rPr>
        <w:t>Контактн</w:t>
      </w:r>
      <w:r>
        <w:rPr>
          <w:bCs/>
          <w:sz w:val="28"/>
          <w:szCs w:val="28"/>
        </w:rPr>
        <w:t>ые</w:t>
      </w:r>
      <w:r w:rsidR="005C6EA8">
        <w:rPr>
          <w:bCs/>
          <w:sz w:val="28"/>
          <w:szCs w:val="28"/>
        </w:rPr>
        <w:t xml:space="preserve"> </w:t>
      </w:r>
      <w:r>
        <w:rPr>
          <w:bCs/>
          <w:sz w:val="28"/>
          <w:szCs w:val="28"/>
        </w:rPr>
        <w:t>данные</w:t>
      </w:r>
      <w:r w:rsidRPr="00CF52E3">
        <w:rPr>
          <w:bCs/>
          <w:sz w:val="28"/>
          <w:szCs w:val="28"/>
        </w:rPr>
        <w:t>:</w:t>
      </w:r>
    </w:p>
    <w:p w:rsidR="00210E94" w:rsidRDefault="005C6EA8" w:rsidP="00210E94">
      <w:pPr>
        <w:jc w:val="both"/>
        <w:rPr>
          <w:bCs/>
          <w:sz w:val="28"/>
          <w:szCs w:val="28"/>
        </w:rPr>
      </w:pPr>
      <w:r>
        <w:rPr>
          <w:bCs/>
          <w:sz w:val="28"/>
          <w:szCs w:val="28"/>
        </w:rPr>
        <w:t xml:space="preserve">          </w:t>
      </w:r>
      <w:r w:rsidR="00D33A09">
        <w:rPr>
          <w:bCs/>
          <w:sz w:val="28"/>
          <w:szCs w:val="28"/>
        </w:rPr>
        <w:t>Контактное лицо</w:t>
      </w:r>
      <w:r w:rsidR="00210E94">
        <w:rPr>
          <w:bCs/>
          <w:sz w:val="28"/>
          <w:szCs w:val="28"/>
        </w:rPr>
        <w:t xml:space="preserve">: </w:t>
      </w:r>
      <w:r w:rsidR="00C81E0E">
        <w:rPr>
          <w:bCs/>
          <w:sz w:val="28"/>
          <w:szCs w:val="28"/>
        </w:rPr>
        <w:t xml:space="preserve">заместитель начальника </w:t>
      </w:r>
      <w:r w:rsidR="00210E94">
        <w:rPr>
          <w:bCs/>
          <w:sz w:val="28"/>
          <w:szCs w:val="28"/>
        </w:rPr>
        <w:t>Воронежского регионального отделения Центра организации закупочной деятельности – структурного подразде</w:t>
      </w:r>
      <w:r w:rsidR="00C81E0E">
        <w:rPr>
          <w:bCs/>
          <w:sz w:val="28"/>
          <w:szCs w:val="28"/>
        </w:rPr>
        <w:t>ления ОАО «РЖД» Круглик Татьяна Александровна</w:t>
      </w:r>
      <w:r w:rsidR="00210E94">
        <w:rPr>
          <w:bCs/>
          <w:sz w:val="28"/>
          <w:szCs w:val="28"/>
        </w:rPr>
        <w:t>.</w:t>
      </w:r>
    </w:p>
    <w:p w:rsidR="00C81E0E" w:rsidRPr="000855AB" w:rsidRDefault="00C81E0E" w:rsidP="00C81E0E">
      <w:pPr>
        <w:ind w:firstLine="709"/>
        <w:jc w:val="both"/>
        <w:rPr>
          <w:bCs/>
          <w:sz w:val="28"/>
          <w:szCs w:val="28"/>
        </w:rPr>
      </w:pPr>
      <w:r w:rsidRPr="000855AB">
        <w:rPr>
          <w:bCs/>
          <w:sz w:val="28"/>
          <w:szCs w:val="28"/>
        </w:rPr>
        <w:t xml:space="preserve">Адрес электронной почты: </w:t>
      </w:r>
      <w:hyperlink r:id="rId8" w:history="1">
        <w:r w:rsidRPr="000855AB">
          <w:rPr>
            <w:rStyle w:val="a8"/>
            <w:bCs/>
            <w:sz w:val="28"/>
            <w:szCs w:val="28"/>
          </w:rPr>
          <w:t>TKruglik@serw.r</w:t>
        </w:r>
        <w:r w:rsidRPr="000855AB">
          <w:rPr>
            <w:rStyle w:val="a8"/>
            <w:bCs/>
            <w:sz w:val="28"/>
            <w:szCs w:val="28"/>
            <w:lang w:val="en-US"/>
          </w:rPr>
          <w:t>u</w:t>
        </w:r>
      </w:hyperlink>
      <w:r w:rsidRPr="000855AB">
        <w:rPr>
          <w:bCs/>
          <w:sz w:val="28"/>
          <w:szCs w:val="28"/>
        </w:rPr>
        <w:t>.</w:t>
      </w:r>
    </w:p>
    <w:p w:rsidR="00C81E0E" w:rsidRPr="000855AB" w:rsidRDefault="00C81E0E" w:rsidP="00C81E0E">
      <w:pPr>
        <w:ind w:firstLine="709"/>
        <w:jc w:val="both"/>
        <w:rPr>
          <w:bCs/>
          <w:i/>
          <w:sz w:val="28"/>
          <w:szCs w:val="28"/>
        </w:rPr>
      </w:pPr>
      <w:r w:rsidRPr="000855AB">
        <w:rPr>
          <w:bCs/>
          <w:sz w:val="28"/>
          <w:szCs w:val="28"/>
        </w:rPr>
        <w:t>Номер телефона: 8(473)265-36-15, 8(473)265-25-16</w:t>
      </w:r>
      <w:r w:rsidRPr="000855AB">
        <w:rPr>
          <w:bCs/>
          <w:i/>
          <w:sz w:val="28"/>
          <w:szCs w:val="28"/>
        </w:rPr>
        <w:t>.</w:t>
      </w:r>
    </w:p>
    <w:p w:rsidR="00C81E0E" w:rsidRDefault="00C81E0E" w:rsidP="00C81E0E">
      <w:pPr>
        <w:ind w:firstLine="709"/>
        <w:jc w:val="both"/>
        <w:rPr>
          <w:bCs/>
          <w:sz w:val="28"/>
          <w:szCs w:val="28"/>
        </w:rPr>
      </w:pPr>
      <w:r w:rsidRPr="000855AB">
        <w:rPr>
          <w:bCs/>
          <w:sz w:val="28"/>
          <w:szCs w:val="28"/>
        </w:rPr>
        <w:t>Номер факса: 8(473)265-36-15.</w:t>
      </w:r>
    </w:p>
    <w:p w:rsidR="00BF03F4" w:rsidRPr="005D5F89" w:rsidRDefault="00C81E0E" w:rsidP="0032566E">
      <w:pPr>
        <w:pStyle w:val="3"/>
        <w:numPr>
          <w:ilvl w:val="1"/>
          <w:numId w:val="22"/>
        </w:numPr>
        <w:spacing w:before="0" w:after="0"/>
        <w:ind w:left="0" w:firstLine="709"/>
        <w:jc w:val="both"/>
        <w:rPr>
          <w:rFonts w:ascii="Times New Roman" w:hAnsi="Times New Roman" w:cs="Times New Roman"/>
          <w:b w:val="0"/>
          <w:sz w:val="28"/>
          <w:szCs w:val="28"/>
        </w:rPr>
      </w:pPr>
      <w:r>
        <w:rPr>
          <w:rFonts w:ascii="Times New Roman" w:hAnsi="Times New Roman" w:cs="Times New Roman"/>
          <w:bCs w:val="0"/>
          <w:sz w:val="28"/>
          <w:szCs w:val="28"/>
        </w:rPr>
        <w:lastRenderedPageBreak/>
        <w:t>С</w:t>
      </w:r>
      <w:r w:rsidR="00BF03F4" w:rsidRPr="005D5F89">
        <w:rPr>
          <w:rFonts w:ascii="Times New Roman" w:hAnsi="Times New Roman" w:cs="Times New Roman"/>
          <w:bCs w:val="0"/>
          <w:sz w:val="28"/>
          <w:szCs w:val="28"/>
        </w:rPr>
        <w:t>пособ проведения предварительного квалификационного отбора</w:t>
      </w:r>
    </w:p>
    <w:p w:rsidR="00BF03F4" w:rsidRPr="005D5F89" w:rsidRDefault="00BF03F4" w:rsidP="00BF03F4">
      <w:pPr>
        <w:pStyle w:val="3"/>
        <w:spacing w:before="0" w:after="0"/>
        <w:ind w:left="1080"/>
        <w:jc w:val="both"/>
        <w:rPr>
          <w:rFonts w:ascii="Times New Roman" w:hAnsi="Times New Roman" w:cs="Times New Roman"/>
          <w:b w:val="0"/>
          <w:i/>
          <w:sz w:val="28"/>
          <w:szCs w:val="28"/>
        </w:rPr>
      </w:pPr>
    </w:p>
    <w:p w:rsidR="00210E94" w:rsidRPr="003B112D" w:rsidRDefault="00210E94" w:rsidP="00210E94">
      <w:pPr>
        <w:pStyle w:val="3"/>
        <w:spacing w:before="0" w:after="0"/>
        <w:ind w:firstLine="708"/>
        <w:jc w:val="both"/>
        <w:rPr>
          <w:rFonts w:ascii="Times New Roman" w:hAnsi="Times New Roman" w:cs="Times New Roman"/>
          <w:b w:val="0"/>
          <w:bCs w:val="0"/>
          <w:sz w:val="28"/>
          <w:szCs w:val="28"/>
        </w:rPr>
      </w:pPr>
      <w:r w:rsidRPr="003B112D">
        <w:rPr>
          <w:rFonts w:ascii="Times New Roman" w:hAnsi="Times New Roman" w:cs="Times New Roman"/>
          <w:b w:val="0"/>
          <w:sz w:val="28"/>
          <w:szCs w:val="28"/>
        </w:rPr>
        <w:t>Предварительный квалификационный отбор с ограничением срока подачи квалификационных зая</w:t>
      </w:r>
      <w:r>
        <w:rPr>
          <w:rFonts w:ascii="Times New Roman" w:hAnsi="Times New Roman" w:cs="Times New Roman"/>
          <w:b w:val="0"/>
          <w:sz w:val="28"/>
          <w:szCs w:val="28"/>
        </w:rPr>
        <w:t xml:space="preserve">вок в бумажной форме  </w:t>
      </w:r>
      <w:r w:rsidRPr="0006624B">
        <w:rPr>
          <w:rFonts w:ascii="Times New Roman" w:eastAsia="MS Mincho" w:hAnsi="Times New Roman" w:cs="Times New Roman"/>
          <w:b w:val="0"/>
          <w:sz w:val="28"/>
          <w:szCs w:val="28"/>
        </w:rPr>
        <w:t xml:space="preserve">№ </w:t>
      </w:r>
      <w:r w:rsidR="002E289E">
        <w:rPr>
          <w:rFonts w:ascii="Times New Roman" w:eastAsia="MS Mincho" w:hAnsi="Times New Roman" w:cs="Times New Roman"/>
          <w:b w:val="0"/>
          <w:sz w:val="28"/>
          <w:szCs w:val="28"/>
        </w:rPr>
        <w:t>547/ПО</w:t>
      </w:r>
      <w:r w:rsidR="00B14406">
        <w:rPr>
          <w:rFonts w:ascii="Times New Roman" w:eastAsia="MS Mincho" w:hAnsi="Times New Roman" w:cs="Times New Roman"/>
          <w:b w:val="0"/>
          <w:sz w:val="28"/>
          <w:szCs w:val="28"/>
        </w:rPr>
        <w:t xml:space="preserve"> </w:t>
      </w:r>
      <w:r w:rsidR="002E289E">
        <w:rPr>
          <w:rFonts w:ascii="Times New Roman" w:eastAsia="MS Mincho" w:hAnsi="Times New Roman" w:cs="Times New Roman"/>
          <w:b w:val="0"/>
          <w:sz w:val="28"/>
          <w:szCs w:val="28"/>
        </w:rPr>
        <w:t>-</w:t>
      </w:r>
      <w:r w:rsidR="00B14406">
        <w:rPr>
          <w:rFonts w:ascii="Times New Roman" w:eastAsia="MS Mincho" w:hAnsi="Times New Roman" w:cs="Times New Roman"/>
          <w:b w:val="0"/>
          <w:sz w:val="28"/>
          <w:szCs w:val="28"/>
        </w:rPr>
        <w:t xml:space="preserve"> АО </w:t>
      </w:r>
      <w:r w:rsidR="002E289E">
        <w:rPr>
          <w:rFonts w:ascii="Times New Roman" w:eastAsia="MS Mincho" w:hAnsi="Times New Roman" w:cs="Times New Roman"/>
          <w:b w:val="0"/>
          <w:sz w:val="28"/>
          <w:szCs w:val="28"/>
        </w:rPr>
        <w:t>«ППК «Черноземье»/15</w:t>
      </w:r>
      <w:r w:rsidRPr="003B112D">
        <w:rPr>
          <w:rFonts w:ascii="Times New Roman" w:hAnsi="Times New Roman" w:cs="Times New Roman"/>
          <w:b w:val="0"/>
          <w:sz w:val="28"/>
          <w:szCs w:val="28"/>
        </w:rPr>
        <w:t xml:space="preserve"> (далее – предварительный квалификационный отбор)</w:t>
      </w:r>
      <w:r>
        <w:rPr>
          <w:rFonts w:ascii="Times New Roman" w:hAnsi="Times New Roman" w:cs="Times New Roman"/>
          <w:b w:val="0"/>
          <w:sz w:val="28"/>
          <w:szCs w:val="28"/>
        </w:rPr>
        <w:t>.</w:t>
      </w:r>
    </w:p>
    <w:p w:rsidR="00BF03F4" w:rsidRPr="005D5F89" w:rsidRDefault="00BF03F4" w:rsidP="00BF03F4">
      <w:pPr>
        <w:pStyle w:val="3"/>
        <w:spacing w:before="0" w:after="0"/>
        <w:jc w:val="both"/>
        <w:rPr>
          <w:rFonts w:ascii="Times New Roman" w:hAnsi="Times New Roman" w:cs="Times New Roman"/>
          <w:sz w:val="28"/>
          <w:szCs w:val="28"/>
        </w:rPr>
      </w:pPr>
    </w:p>
    <w:p w:rsidR="00033E35" w:rsidRPr="005D5F89" w:rsidRDefault="00F97C59" w:rsidP="0032566E">
      <w:pPr>
        <w:pStyle w:val="3"/>
        <w:numPr>
          <w:ilvl w:val="1"/>
          <w:numId w:val="22"/>
        </w:numPr>
        <w:spacing w:before="0" w:after="0"/>
        <w:ind w:hanging="371"/>
        <w:jc w:val="both"/>
        <w:rPr>
          <w:rFonts w:ascii="Times New Roman" w:hAnsi="Times New Roman" w:cs="Times New Roman"/>
          <w:sz w:val="28"/>
          <w:szCs w:val="28"/>
        </w:rPr>
      </w:pPr>
      <w:r w:rsidRPr="005D5F89">
        <w:rPr>
          <w:rFonts w:ascii="Times New Roman" w:hAnsi="Times New Roman" w:cs="Times New Roman"/>
          <w:sz w:val="28"/>
          <w:szCs w:val="28"/>
        </w:rPr>
        <w:t>Предмет предварительного квалификационного отбора</w:t>
      </w:r>
    </w:p>
    <w:p w:rsidR="001B0AA9" w:rsidRPr="005D5F89" w:rsidRDefault="001B0AA9" w:rsidP="0032566E">
      <w:pPr>
        <w:ind w:firstLine="709"/>
        <w:rPr>
          <w:sz w:val="28"/>
          <w:szCs w:val="28"/>
        </w:rPr>
      </w:pPr>
    </w:p>
    <w:p w:rsidR="00210E94" w:rsidRPr="00906C40" w:rsidRDefault="00210E94" w:rsidP="00210E94">
      <w:pPr>
        <w:jc w:val="both"/>
        <w:rPr>
          <w:sz w:val="28"/>
          <w:szCs w:val="28"/>
        </w:rPr>
      </w:pPr>
      <w:r>
        <w:rPr>
          <w:sz w:val="28"/>
          <w:szCs w:val="28"/>
        </w:rPr>
        <w:t xml:space="preserve">          Выбор </w:t>
      </w:r>
      <w:r w:rsidRPr="00906C40">
        <w:rPr>
          <w:sz w:val="28"/>
          <w:szCs w:val="28"/>
        </w:rPr>
        <w:t>организаций, обладающих достаточной квалификацией для оказания охранных услуг для нужд акционерного общества «Пригородная пассажирская компания «Черноземье»  в 201</w:t>
      </w:r>
      <w:r>
        <w:rPr>
          <w:sz w:val="28"/>
          <w:szCs w:val="28"/>
        </w:rPr>
        <w:t xml:space="preserve">6 – </w:t>
      </w:r>
      <w:r w:rsidRPr="00906C40">
        <w:rPr>
          <w:sz w:val="28"/>
          <w:szCs w:val="28"/>
        </w:rPr>
        <w:t>201</w:t>
      </w:r>
      <w:r>
        <w:rPr>
          <w:sz w:val="28"/>
          <w:szCs w:val="28"/>
        </w:rPr>
        <w:t>8 гг.</w:t>
      </w:r>
    </w:p>
    <w:p w:rsidR="00033E35" w:rsidRPr="005D5F89" w:rsidRDefault="00033E35" w:rsidP="00033E35">
      <w:pPr>
        <w:jc w:val="both"/>
        <w:rPr>
          <w:bCs/>
          <w:i/>
          <w:sz w:val="28"/>
          <w:szCs w:val="28"/>
        </w:rPr>
      </w:pPr>
    </w:p>
    <w:p w:rsidR="001A7792" w:rsidRPr="005D5F89" w:rsidRDefault="00527EF2" w:rsidP="0032566E">
      <w:pPr>
        <w:pStyle w:val="3"/>
        <w:numPr>
          <w:ilvl w:val="1"/>
          <w:numId w:val="22"/>
        </w:numPr>
        <w:spacing w:before="0" w:after="0"/>
        <w:ind w:hanging="371"/>
        <w:jc w:val="both"/>
        <w:rPr>
          <w:rFonts w:ascii="Times New Roman" w:hAnsi="Times New Roman" w:cs="Times New Roman"/>
          <w:sz w:val="28"/>
          <w:szCs w:val="28"/>
        </w:rPr>
      </w:pPr>
      <w:r w:rsidRPr="005D5F89">
        <w:rPr>
          <w:rFonts w:ascii="Times New Roman" w:hAnsi="Times New Roman" w:cs="Times New Roman"/>
          <w:sz w:val="28"/>
          <w:szCs w:val="28"/>
        </w:rPr>
        <w:t>Участники</w:t>
      </w:r>
    </w:p>
    <w:p w:rsidR="005C7A9D" w:rsidRPr="005D5F89" w:rsidRDefault="005C7A9D" w:rsidP="005C7A9D">
      <w:pPr>
        <w:rPr>
          <w:sz w:val="28"/>
          <w:szCs w:val="28"/>
        </w:rPr>
      </w:pPr>
    </w:p>
    <w:p w:rsidR="00527EF2" w:rsidRPr="005D5F89" w:rsidRDefault="00527EF2" w:rsidP="00527EF2">
      <w:pPr>
        <w:ind w:firstLine="709"/>
        <w:jc w:val="both"/>
        <w:rPr>
          <w:bCs/>
          <w:sz w:val="28"/>
          <w:szCs w:val="28"/>
        </w:rPr>
      </w:pPr>
      <w:r w:rsidRPr="005D5F89">
        <w:rPr>
          <w:bCs/>
          <w:sz w:val="28"/>
          <w:szCs w:val="28"/>
        </w:rPr>
        <w:t>Особенности участия в предварительном квалификационном отборе не предусмотрены.</w:t>
      </w:r>
    </w:p>
    <w:p w:rsidR="00413FBF" w:rsidRPr="005D5F89" w:rsidRDefault="00413FBF" w:rsidP="00CF1518">
      <w:pPr>
        <w:pStyle w:val="3"/>
        <w:spacing w:before="0" w:after="0"/>
        <w:ind w:left="1080"/>
        <w:jc w:val="both"/>
        <w:rPr>
          <w:rFonts w:ascii="Times New Roman" w:hAnsi="Times New Roman" w:cs="Times New Roman"/>
          <w:sz w:val="28"/>
          <w:szCs w:val="28"/>
        </w:rPr>
      </w:pPr>
    </w:p>
    <w:p w:rsidR="00AE56AD" w:rsidRPr="005D5F89" w:rsidRDefault="00AE56AD" w:rsidP="0032566E">
      <w:pPr>
        <w:pStyle w:val="3"/>
        <w:numPr>
          <w:ilvl w:val="1"/>
          <w:numId w:val="22"/>
        </w:numPr>
        <w:spacing w:before="0" w:after="0"/>
        <w:ind w:hanging="371"/>
        <w:jc w:val="both"/>
        <w:rPr>
          <w:rFonts w:ascii="Times New Roman" w:hAnsi="Times New Roman" w:cs="Times New Roman"/>
          <w:sz w:val="28"/>
          <w:szCs w:val="28"/>
        </w:rPr>
      </w:pPr>
      <w:r w:rsidRPr="005D5F89">
        <w:rPr>
          <w:rFonts w:ascii="Times New Roman" w:hAnsi="Times New Roman" w:cs="Times New Roman"/>
          <w:sz w:val="28"/>
          <w:szCs w:val="28"/>
        </w:rPr>
        <w:t>Порядок, место, дата начала и окончания срока подачи заявок</w:t>
      </w:r>
    </w:p>
    <w:p w:rsidR="001B0AA9" w:rsidRPr="005D5F89" w:rsidRDefault="001B0AA9" w:rsidP="001B0AA9">
      <w:pPr>
        <w:rPr>
          <w:sz w:val="28"/>
          <w:szCs w:val="28"/>
        </w:rPr>
      </w:pPr>
    </w:p>
    <w:p w:rsidR="00A169FE" w:rsidRPr="005D5F89" w:rsidRDefault="00A169FE" w:rsidP="00A169FE">
      <w:pPr>
        <w:ind w:firstLine="709"/>
        <w:jc w:val="both"/>
        <w:rPr>
          <w:bCs/>
          <w:sz w:val="28"/>
          <w:szCs w:val="28"/>
        </w:rPr>
      </w:pPr>
      <w:r w:rsidRPr="005D5F89">
        <w:rPr>
          <w:bCs/>
          <w:sz w:val="28"/>
          <w:szCs w:val="28"/>
        </w:rPr>
        <w:t>Квалификационная заяв</w:t>
      </w:r>
      <w:r w:rsidR="00210E94">
        <w:rPr>
          <w:bCs/>
          <w:sz w:val="28"/>
          <w:szCs w:val="28"/>
        </w:rPr>
        <w:t xml:space="preserve">ка должна действовать </w:t>
      </w:r>
      <w:r w:rsidR="00210E94" w:rsidRPr="00210E94">
        <w:rPr>
          <w:b/>
          <w:bCs/>
          <w:sz w:val="28"/>
          <w:szCs w:val="28"/>
        </w:rPr>
        <w:t>до 31 декабря 2018 года</w:t>
      </w:r>
      <w:r w:rsidRPr="00210E94">
        <w:rPr>
          <w:b/>
          <w:bCs/>
          <w:sz w:val="28"/>
          <w:szCs w:val="28"/>
        </w:rPr>
        <w:t>.</w:t>
      </w:r>
    </w:p>
    <w:p w:rsidR="00A169FE" w:rsidRPr="005D5F89" w:rsidRDefault="00A169FE" w:rsidP="007C1E49">
      <w:pPr>
        <w:ind w:firstLine="709"/>
        <w:jc w:val="both"/>
        <w:rPr>
          <w:bCs/>
          <w:i/>
          <w:sz w:val="28"/>
          <w:szCs w:val="28"/>
        </w:rPr>
      </w:pPr>
    </w:p>
    <w:p w:rsidR="007C1E49" w:rsidRDefault="007C1E49" w:rsidP="007C1E49">
      <w:pPr>
        <w:ind w:firstLine="709"/>
        <w:jc w:val="both"/>
        <w:rPr>
          <w:bCs/>
          <w:sz w:val="28"/>
          <w:szCs w:val="28"/>
        </w:rPr>
      </w:pPr>
      <w:r w:rsidRPr="00871ED3">
        <w:rPr>
          <w:bCs/>
          <w:sz w:val="28"/>
          <w:szCs w:val="28"/>
        </w:rPr>
        <w:t xml:space="preserve">Заявки на бумажном носителе представляются в порядке, предусмотренном пунктом </w:t>
      </w:r>
      <w:r w:rsidR="003504B1" w:rsidRPr="00871ED3">
        <w:rPr>
          <w:bCs/>
          <w:sz w:val="28"/>
          <w:szCs w:val="28"/>
        </w:rPr>
        <w:t>7</w:t>
      </w:r>
      <w:r w:rsidRPr="00871ED3">
        <w:rPr>
          <w:bCs/>
          <w:sz w:val="28"/>
          <w:szCs w:val="28"/>
        </w:rPr>
        <w:t xml:space="preserve">.4 </w:t>
      </w:r>
      <w:r w:rsidR="00871ED3">
        <w:rPr>
          <w:bCs/>
          <w:sz w:val="28"/>
          <w:szCs w:val="28"/>
        </w:rPr>
        <w:t xml:space="preserve">квалификационной </w:t>
      </w:r>
      <w:r w:rsidRPr="00871ED3">
        <w:rPr>
          <w:bCs/>
          <w:sz w:val="28"/>
          <w:szCs w:val="28"/>
        </w:rPr>
        <w:t>документации, по адресу</w:t>
      </w:r>
      <w:r w:rsidR="00871ED3">
        <w:rPr>
          <w:bCs/>
          <w:sz w:val="28"/>
          <w:szCs w:val="28"/>
        </w:rPr>
        <w:t>:</w:t>
      </w:r>
      <w:r w:rsidR="00210E94" w:rsidRPr="00210E94">
        <w:rPr>
          <w:bCs/>
          <w:sz w:val="28"/>
          <w:szCs w:val="28"/>
        </w:rPr>
        <w:t xml:space="preserve">394036, г. Воронеж, </w:t>
      </w:r>
      <w:r w:rsidR="00210E94">
        <w:rPr>
          <w:bCs/>
          <w:sz w:val="28"/>
          <w:szCs w:val="28"/>
        </w:rPr>
        <w:t>проспект Революции, д.18, к.</w:t>
      </w:r>
      <w:r w:rsidR="00C81E0E">
        <w:rPr>
          <w:bCs/>
          <w:sz w:val="28"/>
          <w:szCs w:val="28"/>
        </w:rPr>
        <w:t>423п</w:t>
      </w:r>
      <w:r w:rsidR="00210E94">
        <w:rPr>
          <w:bCs/>
          <w:sz w:val="28"/>
          <w:szCs w:val="28"/>
        </w:rPr>
        <w:t xml:space="preserve"> (в рабочие дни с 8</w:t>
      </w:r>
      <w:r w:rsidR="007E1ACC">
        <w:rPr>
          <w:bCs/>
          <w:sz w:val="28"/>
          <w:szCs w:val="28"/>
        </w:rPr>
        <w:t xml:space="preserve"> ч. </w:t>
      </w:r>
      <w:r w:rsidR="00210E94">
        <w:rPr>
          <w:bCs/>
          <w:sz w:val="28"/>
          <w:szCs w:val="28"/>
        </w:rPr>
        <w:t>00</w:t>
      </w:r>
      <w:r w:rsidR="007E1ACC">
        <w:rPr>
          <w:bCs/>
          <w:sz w:val="28"/>
          <w:szCs w:val="28"/>
        </w:rPr>
        <w:t xml:space="preserve"> мин.</w:t>
      </w:r>
      <w:r w:rsidR="00210E94">
        <w:rPr>
          <w:bCs/>
          <w:sz w:val="28"/>
          <w:szCs w:val="28"/>
        </w:rPr>
        <w:t xml:space="preserve"> до 17</w:t>
      </w:r>
      <w:r w:rsidR="007E1ACC">
        <w:rPr>
          <w:bCs/>
          <w:sz w:val="28"/>
          <w:szCs w:val="28"/>
        </w:rPr>
        <w:t xml:space="preserve"> ч. </w:t>
      </w:r>
      <w:r w:rsidR="00210E94">
        <w:rPr>
          <w:bCs/>
          <w:sz w:val="28"/>
          <w:szCs w:val="28"/>
        </w:rPr>
        <w:t>00</w:t>
      </w:r>
      <w:r w:rsidR="007E1ACC">
        <w:rPr>
          <w:bCs/>
          <w:sz w:val="28"/>
          <w:szCs w:val="28"/>
        </w:rPr>
        <w:t xml:space="preserve"> мин.</w:t>
      </w:r>
      <w:r w:rsidR="00210E94">
        <w:rPr>
          <w:bCs/>
          <w:sz w:val="28"/>
          <w:szCs w:val="28"/>
        </w:rPr>
        <w:t xml:space="preserve"> мск., перерыв с 12</w:t>
      </w:r>
      <w:r w:rsidR="007E1ACC">
        <w:rPr>
          <w:bCs/>
          <w:sz w:val="28"/>
          <w:szCs w:val="28"/>
        </w:rPr>
        <w:t xml:space="preserve"> ч. </w:t>
      </w:r>
      <w:r w:rsidR="00210E94">
        <w:rPr>
          <w:bCs/>
          <w:sz w:val="28"/>
          <w:szCs w:val="28"/>
        </w:rPr>
        <w:t xml:space="preserve">00 </w:t>
      </w:r>
      <w:r w:rsidR="007E1ACC">
        <w:rPr>
          <w:bCs/>
          <w:sz w:val="28"/>
          <w:szCs w:val="28"/>
        </w:rPr>
        <w:t xml:space="preserve">мин. </w:t>
      </w:r>
      <w:r w:rsidR="00210E94">
        <w:rPr>
          <w:bCs/>
          <w:sz w:val="28"/>
          <w:szCs w:val="28"/>
        </w:rPr>
        <w:t>до 13</w:t>
      </w:r>
      <w:r w:rsidR="007E1ACC">
        <w:rPr>
          <w:bCs/>
          <w:sz w:val="28"/>
          <w:szCs w:val="28"/>
        </w:rPr>
        <w:t xml:space="preserve"> ч. </w:t>
      </w:r>
      <w:r w:rsidR="00210E94">
        <w:rPr>
          <w:bCs/>
          <w:sz w:val="28"/>
          <w:szCs w:val="28"/>
        </w:rPr>
        <w:t xml:space="preserve">00 </w:t>
      </w:r>
      <w:r w:rsidR="007E1ACC">
        <w:rPr>
          <w:bCs/>
          <w:sz w:val="28"/>
          <w:szCs w:val="28"/>
        </w:rPr>
        <w:t xml:space="preserve">мин. </w:t>
      </w:r>
      <w:r w:rsidR="00210E94">
        <w:rPr>
          <w:bCs/>
          <w:sz w:val="28"/>
          <w:szCs w:val="28"/>
        </w:rPr>
        <w:t>мск.)</w:t>
      </w:r>
      <w:r w:rsidR="00C81E0E">
        <w:rPr>
          <w:bCs/>
          <w:sz w:val="28"/>
          <w:szCs w:val="28"/>
        </w:rPr>
        <w:t>.</w:t>
      </w:r>
    </w:p>
    <w:p w:rsidR="007E1ACC" w:rsidRDefault="00390B9D" w:rsidP="007E1ACC">
      <w:pPr>
        <w:ind w:firstLine="709"/>
        <w:jc w:val="both"/>
        <w:rPr>
          <w:bCs/>
          <w:sz w:val="28"/>
          <w:szCs w:val="28"/>
        </w:rPr>
      </w:pPr>
      <w:r w:rsidRPr="005D5F89">
        <w:rPr>
          <w:bCs/>
          <w:sz w:val="28"/>
          <w:szCs w:val="28"/>
        </w:rPr>
        <w:t xml:space="preserve">Дата начала подачи заявок с момента опубликования извещения и </w:t>
      </w:r>
      <w:r w:rsidR="000F4FAC" w:rsidRPr="000F4FAC">
        <w:rPr>
          <w:bCs/>
          <w:sz w:val="28"/>
          <w:szCs w:val="28"/>
        </w:rPr>
        <w:t xml:space="preserve">квалификационной </w:t>
      </w:r>
      <w:r w:rsidRPr="005D5F89">
        <w:rPr>
          <w:bCs/>
          <w:sz w:val="28"/>
          <w:szCs w:val="28"/>
        </w:rPr>
        <w:t xml:space="preserve">документации </w:t>
      </w:r>
      <w:r w:rsidR="00DE1460" w:rsidRPr="00DE1460">
        <w:rPr>
          <w:bCs/>
          <w:sz w:val="28"/>
          <w:szCs w:val="28"/>
        </w:rPr>
        <w:t xml:space="preserve">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на сайте </w:t>
      </w:r>
      <w:hyperlink r:id="rId9" w:history="1">
        <w:r w:rsidR="00DE1460" w:rsidRPr="00DE1460">
          <w:rPr>
            <w:rStyle w:val="a8"/>
            <w:bCs/>
            <w:sz w:val="28"/>
            <w:szCs w:val="28"/>
          </w:rPr>
          <w:t>www.rzd.ru</w:t>
        </w:r>
      </w:hyperlink>
      <w:r w:rsidR="00DE1460" w:rsidRPr="00DE1460">
        <w:rPr>
          <w:bCs/>
          <w:sz w:val="28"/>
          <w:szCs w:val="28"/>
        </w:rPr>
        <w:t xml:space="preserve"> (раздел «Тендеры») </w:t>
      </w:r>
      <w:r w:rsidR="00DE1460" w:rsidRPr="007E1ACC">
        <w:rPr>
          <w:bCs/>
          <w:sz w:val="28"/>
          <w:szCs w:val="28"/>
        </w:rPr>
        <w:t xml:space="preserve">и </w:t>
      </w:r>
      <w:r w:rsidR="007E1ACC" w:rsidRPr="007E1ACC">
        <w:rPr>
          <w:bCs/>
          <w:sz w:val="28"/>
          <w:szCs w:val="28"/>
        </w:rPr>
        <w:t>на сайте</w:t>
      </w:r>
      <w:r w:rsidR="00D13ECD">
        <w:rPr>
          <w:bCs/>
          <w:sz w:val="28"/>
          <w:szCs w:val="28"/>
        </w:rPr>
        <w:t xml:space="preserve"> </w:t>
      </w:r>
      <w:r w:rsidR="007E1ACC" w:rsidRPr="002F0E0F">
        <w:rPr>
          <w:bCs/>
          <w:sz w:val="28"/>
          <w:szCs w:val="28"/>
        </w:rPr>
        <w:t xml:space="preserve">www.ppkch.ru (раздел «Тендеры»)  </w:t>
      </w:r>
      <w:r w:rsidR="00DE1460" w:rsidRPr="00B769E8">
        <w:rPr>
          <w:bCs/>
          <w:sz w:val="28"/>
          <w:szCs w:val="28"/>
        </w:rPr>
        <w:t>(далее – сайты)</w:t>
      </w:r>
      <w:r w:rsidR="002E289E">
        <w:rPr>
          <w:bCs/>
          <w:sz w:val="28"/>
          <w:szCs w:val="28"/>
        </w:rPr>
        <w:t xml:space="preserve"> </w:t>
      </w:r>
      <w:r w:rsidR="007E1ACC" w:rsidRPr="002F0E0F">
        <w:rPr>
          <w:bCs/>
          <w:sz w:val="28"/>
          <w:szCs w:val="28"/>
        </w:rPr>
        <w:t>«</w:t>
      </w:r>
      <w:r w:rsidR="002E289E">
        <w:rPr>
          <w:bCs/>
          <w:sz w:val="28"/>
          <w:szCs w:val="28"/>
        </w:rPr>
        <w:t>26</w:t>
      </w:r>
      <w:r w:rsidR="007E1ACC" w:rsidRPr="002F0E0F">
        <w:rPr>
          <w:bCs/>
          <w:sz w:val="28"/>
          <w:szCs w:val="28"/>
        </w:rPr>
        <w:t>»</w:t>
      </w:r>
      <w:r w:rsidR="007E1ACC">
        <w:rPr>
          <w:bCs/>
          <w:sz w:val="28"/>
          <w:szCs w:val="28"/>
        </w:rPr>
        <w:t xml:space="preserve"> </w:t>
      </w:r>
      <w:r w:rsidR="002E289E">
        <w:rPr>
          <w:bCs/>
          <w:sz w:val="28"/>
          <w:szCs w:val="28"/>
        </w:rPr>
        <w:t>ноября</w:t>
      </w:r>
      <w:r w:rsidR="007E1ACC">
        <w:rPr>
          <w:bCs/>
          <w:sz w:val="28"/>
          <w:szCs w:val="28"/>
        </w:rPr>
        <w:t xml:space="preserve"> 2</w:t>
      </w:r>
      <w:r w:rsidR="007E1ACC" w:rsidRPr="002F0E0F">
        <w:rPr>
          <w:bCs/>
          <w:sz w:val="28"/>
          <w:szCs w:val="28"/>
        </w:rPr>
        <w:t>015 г.</w:t>
      </w:r>
    </w:p>
    <w:p w:rsidR="007E1ACC" w:rsidRPr="00EC36F2" w:rsidRDefault="00390B9D" w:rsidP="007E1ACC">
      <w:pPr>
        <w:ind w:firstLine="709"/>
        <w:jc w:val="both"/>
        <w:rPr>
          <w:b/>
          <w:bCs/>
          <w:i/>
          <w:sz w:val="28"/>
          <w:szCs w:val="28"/>
        </w:rPr>
      </w:pPr>
      <w:r w:rsidRPr="005D5F89">
        <w:rPr>
          <w:bCs/>
          <w:sz w:val="28"/>
          <w:szCs w:val="28"/>
        </w:rPr>
        <w:t>Дат</w:t>
      </w:r>
      <w:r w:rsidR="00E844D5" w:rsidRPr="005D5F89">
        <w:rPr>
          <w:bCs/>
          <w:sz w:val="28"/>
          <w:szCs w:val="28"/>
        </w:rPr>
        <w:t>а окончания срока подачи заявок</w:t>
      </w:r>
      <w:r w:rsidR="00C81E0E">
        <w:rPr>
          <w:bCs/>
          <w:sz w:val="28"/>
          <w:szCs w:val="28"/>
        </w:rPr>
        <w:t xml:space="preserve"> –</w:t>
      </w:r>
      <w:r w:rsidR="002E289E">
        <w:rPr>
          <w:bCs/>
          <w:sz w:val="28"/>
          <w:szCs w:val="28"/>
        </w:rPr>
        <w:t xml:space="preserve"> </w:t>
      </w:r>
      <w:r w:rsidR="002E289E" w:rsidRPr="002E289E">
        <w:rPr>
          <w:b/>
          <w:bCs/>
          <w:sz w:val="28"/>
          <w:szCs w:val="28"/>
        </w:rPr>
        <w:t>10</w:t>
      </w:r>
      <w:r w:rsidR="007E1ACC" w:rsidRPr="002E289E">
        <w:rPr>
          <w:b/>
          <w:bCs/>
          <w:sz w:val="28"/>
          <w:szCs w:val="28"/>
        </w:rPr>
        <w:t xml:space="preserve"> ч. </w:t>
      </w:r>
      <w:r w:rsidR="002E289E" w:rsidRPr="002E289E">
        <w:rPr>
          <w:b/>
          <w:bCs/>
          <w:sz w:val="28"/>
          <w:szCs w:val="28"/>
        </w:rPr>
        <w:t>00</w:t>
      </w:r>
      <w:r w:rsidR="007E1ACC" w:rsidRPr="002E289E">
        <w:rPr>
          <w:b/>
          <w:bCs/>
          <w:sz w:val="28"/>
          <w:szCs w:val="28"/>
        </w:rPr>
        <w:t xml:space="preserve"> мин. московского</w:t>
      </w:r>
      <w:r w:rsidR="007E1ACC" w:rsidRPr="00EC36F2">
        <w:rPr>
          <w:b/>
          <w:bCs/>
          <w:sz w:val="28"/>
          <w:szCs w:val="28"/>
        </w:rPr>
        <w:t xml:space="preserve"> времени «</w:t>
      </w:r>
      <w:r w:rsidR="00346894">
        <w:rPr>
          <w:b/>
          <w:bCs/>
          <w:sz w:val="28"/>
          <w:szCs w:val="28"/>
        </w:rPr>
        <w:t>17</w:t>
      </w:r>
      <w:r w:rsidR="007E1ACC" w:rsidRPr="00EC36F2">
        <w:rPr>
          <w:b/>
          <w:bCs/>
          <w:sz w:val="28"/>
          <w:szCs w:val="28"/>
        </w:rPr>
        <w:t>»</w:t>
      </w:r>
      <w:r w:rsidR="007E1ACC">
        <w:rPr>
          <w:b/>
          <w:bCs/>
          <w:sz w:val="28"/>
          <w:szCs w:val="28"/>
        </w:rPr>
        <w:t xml:space="preserve"> </w:t>
      </w:r>
      <w:r w:rsidR="002E289E">
        <w:rPr>
          <w:b/>
          <w:bCs/>
          <w:sz w:val="28"/>
          <w:szCs w:val="28"/>
        </w:rPr>
        <w:t>декабря</w:t>
      </w:r>
      <w:r w:rsidR="007E1ACC">
        <w:rPr>
          <w:b/>
          <w:bCs/>
          <w:sz w:val="28"/>
          <w:szCs w:val="28"/>
        </w:rPr>
        <w:t xml:space="preserve"> </w:t>
      </w:r>
      <w:r w:rsidR="007E1ACC" w:rsidRPr="00EC36F2">
        <w:rPr>
          <w:b/>
          <w:bCs/>
          <w:sz w:val="28"/>
          <w:szCs w:val="28"/>
        </w:rPr>
        <w:t>2015 г.</w:t>
      </w:r>
    </w:p>
    <w:p w:rsidR="00CF1518" w:rsidRPr="005D5F89" w:rsidRDefault="00CF1518" w:rsidP="00CF1518">
      <w:pPr>
        <w:rPr>
          <w:sz w:val="28"/>
          <w:szCs w:val="28"/>
        </w:rPr>
      </w:pPr>
    </w:p>
    <w:p w:rsidR="00243A77" w:rsidRDefault="00243A77" w:rsidP="0032566E">
      <w:pPr>
        <w:pStyle w:val="3"/>
        <w:numPr>
          <w:ilvl w:val="1"/>
          <w:numId w:val="22"/>
        </w:numPr>
        <w:spacing w:before="0" w:after="0"/>
        <w:ind w:left="0" w:firstLine="709"/>
        <w:jc w:val="both"/>
        <w:rPr>
          <w:rFonts w:ascii="Times New Roman" w:hAnsi="Times New Roman" w:cs="Times New Roman"/>
          <w:sz w:val="28"/>
          <w:szCs w:val="28"/>
        </w:rPr>
      </w:pPr>
      <w:r w:rsidRPr="005D5F89">
        <w:rPr>
          <w:rFonts w:ascii="Times New Roman" w:hAnsi="Times New Roman" w:cs="Times New Roman"/>
          <w:sz w:val="28"/>
          <w:szCs w:val="28"/>
        </w:rPr>
        <w:t>Вскрытие заявок на участие в предварительном квалификационном отборе</w:t>
      </w:r>
    </w:p>
    <w:p w:rsidR="0032566E" w:rsidRPr="0032566E" w:rsidRDefault="0032566E" w:rsidP="0032566E"/>
    <w:p w:rsidR="00C81E0E" w:rsidRDefault="00243A77" w:rsidP="0032566E">
      <w:pPr>
        <w:ind w:firstLine="709"/>
        <w:jc w:val="both"/>
        <w:rPr>
          <w:sz w:val="28"/>
          <w:szCs w:val="28"/>
        </w:rPr>
      </w:pPr>
      <w:r w:rsidRPr="005D5F89">
        <w:rPr>
          <w:sz w:val="28"/>
          <w:szCs w:val="28"/>
        </w:rPr>
        <w:t>Вскрытие заявок на участие в предварительном квалификационном отборе осуществляется</w:t>
      </w:r>
      <w:r w:rsidR="00281274" w:rsidRPr="00281274">
        <w:rPr>
          <w:sz w:val="28"/>
          <w:szCs w:val="28"/>
        </w:rPr>
        <w:t xml:space="preserve"> по истечении срока подачи </w:t>
      </w:r>
      <w:r w:rsidR="00281274" w:rsidRPr="00EE38B8">
        <w:rPr>
          <w:sz w:val="28"/>
          <w:szCs w:val="28"/>
        </w:rPr>
        <w:t>заявок</w:t>
      </w:r>
      <w:r w:rsidR="00C81E0E">
        <w:rPr>
          <w:sz w:val="28"/>
          <w:szCs w:val="28"/>
        </w:rPr>
        <w:t xml:space="preserve"> в </w:t>
      </w:r>
      <w:r w:rsidR="002E289E" w:rsidRPr="002E289E">
        <w:rPr>
          <w:b/>
          <w:sz w:val="28"/>
          <w:szCs w:val="28"/>
        </w:rPr>
        <w:t>13</w:t>
      </w:r>
      <w:r w:rsidR="007E1ACC" w:rsidRPr="002E289E">
        <w:rPr>
          <w:b/>
          <w:sz w:val="28"/>
          <w:szCs w:val="28"/>
        </w:rPr>
        <w:t xml:space="preserve"> </w:t>
      </w:r>
      <w:r w:rsidR="007E1ACC" w:rsidRPr="002E289E">
        <w:rPr>
          <w:b/>
          <w:bCs/>
          <w:sz w:val="28"/>
          <w:szCs w:val="28"/>
        </w:rPr>
        <w:t xml:space="preserve">ч. </w:t>
      </w:r>
      <w:r w:rsidR="002E289E" w:rsidRPr="002E289E">
        <w:rPr>
          <w:b/>
          <w:bCs/>
          <w:sz w:val="28"/>
          <w:szCs w:val="28"/>
        </w:rPr>
        <w:t>30</w:t>
      </w:r>
      <w:r w:rsidR="007E1ACC" w:rsidRPr="002E289E">
        <w:rPr>
          <w:b/>
          <w:bCs/>
          <w:sz w:val="28"/>
          <w:szCs w:val="28"/>
        </w:rPr>
        <w:t xml:space="preserve"> мин.</w:t>
      </w:r>
      <w:r w:rsidR="007E1ACC" w:rsidRPr="00EC36F2">
        <w:rPr>
          <w:b/>
          <w:bCs/>
          <w:sz w:val="28"/>
          <w:szCs w:val="28"/>
        </w:rPr>
        <w:t xml:space="preserve"> московского времени «</w:t>
      </w:r>
      <w:r w:rsidR="00346894">
        <w:rPr>
          <w:b/>
          <w:bCs/>
          <w:sz w:val="28"/>
          <w:szCs w:val="28"/>
        </w:rPr>
        <w:t>17</w:t>
      </w:r>
      <w:r w:rsidR="007E1ACC" w:rsidRPr="00EC36F2">
        <w:rPr>
          <w:b/>
          <w:bCs/>
          <w:sz w:val="28"/>
          <w:szCs w:val="28"/>
        </w:rPr>
        <w:t>»</w:t>
      </w:r>
      <w:r w:rsidR="007E1ACC">
        <w:rPr>
          <w:b/>
          <w:bCs/>
          <w:sz w:val="28"/>
          <w:szCs w:val="28"/>
        </w:rPr>
        <w:t xml:space="preserve"> </w:t>
      </w:r>
      <w:r w:rsidR="002E289E">
        <w:rPr>
          <w:b/>
          <w:bCs/>
          <w:sz w:val="28"/>
          <w:szCs w:val="28"/>
        </w:rPr>
        <w:t>декабря</w:t>
      </w:r>
      <w:r w:rsidR="007E1ACC">
        <w:rPr>
          <w:b/>
          <w:bCs/>
          <w:sz w:val="28"/>
          <w:szCs w:val="28"/>
        </w:rPr>
        <w:t xml:space="preserve"> </w:t>
      </w:r>
      <w:r w:rsidR="007E1ACC" w:rsidRPr="00EC36F2">
        <w:rPr>
          <w:b/>
          <w:bCs/>
          <w:sz w:val="28"/>
          <w:szCs w:val="28"/>
        </w:rPr>
        <w:t>2015 г.</w:t>
      </w:r>
      <w:r w:rsidR="00281274" w:rsidRPr="00EE38B8">
        <w:rPr>
          <w:sz w:val="28"/>
          <w:szCs w:val="28"/>
        </w:rPr>
        <w:t xml:space="preserve">по адресу: </w:t>
      </w:r>
      <w:r w:rsidR="007E1ACC" w:rsidRPr="007E1ACC">
        <w:rPr>
          <w:sz w:val="28"/>
          <w:szCs w:val="28"/>
        </w:rPr>
        <w:t>394036, г. Воронеж, пр</w:t>
      </w:r>
      <w:r w:rsidR="00C81E0E">
        <w:rPr>
          <w:sz w:val="28"/>
          <w:szCs w:val="28"/>
        </w:rPr>
        <w:t>оспект Революции, д.18, к.261.</w:t>
      </w:r>
    </w:p>
    <w:p w:rsidR="00C81E0E" w:rsidRDefault="00D33A09" w:rsidP="0032566E">
      <w:pPr>
        <w:ind w:firstLine="709"/>
        <w:jc w:val="both"/>
        <w:rPr>
          <w:sz w:val="28"/>
          <w:szCs w:val="28"/>
        </w:rPr>
      </w:pPr>
      <w:r w:rsidRPr="007D2373">
        <w:rPr>
          <w:sz w:val="28"/>
          <w:szCs w:val="28"/>
        </w:rPr>
        <w:t>Для прохода в здание необходимо направить заявку</w:t>
      </w:r>
      <w:r>
        <w:rPr>
          <w:sz w:val="28"/>
          <w:szCs w:val="28"/>
        </w:rPr>
        <w:t xml:space="preserve"> на оформление пропуска </w:t>
      </w:r>
      <w:r w:rsidRPr="007D2373">
        <w:rPr>
          <w:sz w:val="28"/>
          <w:szCs w:val="28"/>
        </w:rPr>
        <w:t xml:space="preserve">(с указанием </w:t>
      </w:r>
      <w:r>
        <w:rPr>
          <w:sz w:val="28"/>
          <w:szCs w:val="28"/>
        </w:rPr>
        <w:t xml:space="preserve">наименования претендента, </w:t>
      </w:r>
      <w:r w:rsidRPr="007D2373">
        <w:rPr>
          <w:sz w:val="28"/>
          <w:szCs w:val="28"/>
        </w:rPr>
        <w:t>ФИО,</w:t>
      </w:r>
      <w:r>
        <w:rPr>
          <w:sz w:val="28"/>
          <w:szCs w:val="28"/>
        </w:rPr>
        <w:t xml:space="preserve"> паспортных данных, места проживания,</w:t>
      </w:r>
      <w:r w:rsidRPr="007D2373">
        <w:rPr>
          <w:sz w:val="28"/>
          <w:szCs w:val="28"/>
        </w:rPr>
        <w:t xml:space="preserve"> контактного телефона, номера процедуры размещения заказа </w:t>
      </w:r>
      <w:r w:rsidRPr="007D2373">
        <w:rPr>
          <w:sz w:val="28"/>
          <w:szCs w:val="28"/>
        </w:rPr>
        <w:lastRenderedPageBreak/>
        <w:t xml:space="preserve">и цели посещения) на электронный адрес представителя Организатора, ответственного за проведение данной процедуры, не позднее, чем за один рабочий день (до 15:00 московского времени), предшествующий дню посещения. При проходе в здание необходимо предъявить </w:t>
      </w:r>
      <w:r>
        <w:rPr>
          <w:sz w:val="28"/>
          <w:szCs w:val="28"/>
        </w:rPr>
        <w:t>паспорт</w:t>
      </w:r>
      <w:r w:rsidRPr="007D2373">
        <w:rPr>
          <w:sz w:val="28"/>
          <w:szCs w:val="28"/>
        </w:rPr>
        <w:t>.</w:t>
      </w:r>
    </w:p>
    <w:p w:rsidR="00243A77" w:rsidRPr="005D5F89" w:rsidRDefault="00243A77" w:rsidP="0032566E">
      <w:pPr>
        <w:ind w:firstLine="709"/>
        <w:rPr>
          <w:sz w:val="28"/>
          <w:szCs w:val="28"/>
        </w:rPr>
      </w:pPr>
    </w:p>
    <w:p w:rsidR="0030620E" w:rsidRPr="005D5F89" w:rsidRDefault="00126C2B" w:rsidP="0032566E">
      <w:pPr>
        <w:pStyle w:val="3"/>
        <w:numPr>
          <w:ilvl w:val="1"/>
          <w:numId w:val="22"/>
        </w:numPr>
        <w:spacing w:before="0" w:after="0"/>
        <w:ind w:left="0" w:firstLine="709"/>
        <w:jc w:val="both"/>
        <w:rPr>
          <w:rFonts w:ascii="Times New Roman" w:hAnsi="Times New Roman" w:cs="Times New Roman"/>
          <w:sz w:val="28"/>
          <w:szCs w:val="28"/>
        </w:rPr>
      </w:pPr>
      <w:r w:rsidRPr="005D5F89">
        <w:rPr>
          <w:rFonts w:ascii="Times New Roman" w:hAnsi="Times New Roman" w:cs="Times New Roman"/>
          <w:sz w:val="28"/>
          <w:szCs w:val="28"/>
        </w:rPr>
        <w:t>Место и дата рассмотрения предложений участников предварительного квалификационного отбора и подведения итогов предварительного квалификационного отбора</w:t>
      </w:r>
    </w:p>
    <w:p w:rsidR="00777EBB" w:rsidRPr="005D5F89" w:rsidRDefault="00777EBB" w:rsidP="00777EBB">
      <w:pPr>
        <w:rPr>
          <w:sz w:val="28"/>
          <w:szCs w:val="28"/>
        </w:rPr>
      </w:pPr>
    </w:p>
    <w:p w:rsidR="007E1ACC" w:rsidRPr="00EC36F2" w:rsidRDefault="00A71C76" w:rsidP="007E1ACC">
      <w:pPr>
        <w:pStyle w:val="61"/>
        <w:ind w:firstLine="0"/>
        <w:rPr>
          <w:b/>
          <w:szCs w:val="28"/>
        </w:rPr>
      </w:pPr>
      <w:r>
        <w:rPr>
          <w:bCs/>
          <w:szCs w:val="28"/>
        </w:rPr>
        <w:t xml:space="preserve">          </w:t>
      </w:r>
      <w:r w:rsidR="00126C2B" w:rsidRPr="005D5F89">
        <w:rPr>
          <w:bCs/>
          <w:szCs w:val="28"/>
        </w:rPr>
        <w:t xml:space="preserve">Рассмотрение квалификационных заявок осуществляется </w:t>
      </w:r>
      <w:r w:rsidR="007E1ACC" w:rsidRPr="00EC36F2">
        <w:rPr>
          <w:b/>
          <w:bCs/>
          <w:szCs w:val="28"/>
        </w:rPr>
        <w:t>«</w:t>
      </w:r>
      <w:r w:rsidR="002E289E">
        <w:rPr>
          <w:b/>
          <w:bCs/>
          <w:szCs w:val="28"/>
        </w:rPr>
        <w:t>28</w:t>
      </w:r>
      <w:r w:rsidR="007E1ACC" w:rsidRPr="00EC36F2">
        <w:rPr>
          <w:b/>
          <w:bCs/>
          <w:szCs w:val="28"/>
        </w:rPr>
        <w:t>»</w:t>
      </w:r>
      <w:r w:rsidR="007E1ACC">
        <w:rPr>
          <w:b/>
          <w:bCs/>
          <w:szCs w:val="28"/>
        </w:rPr>
        <w:t xml:space="preserve"> </w:t>
      </w:r>
      <w:r w:rsidR="002E289E">
        <w:rPr>
          <w:b/>
          <w:bCs/>
          <w:szCs w:val="28"/>
        </w:rPr>
        <w:t>декабря</w:t>
      </w:r>
      <w:r w:rsidR="007E1ACC">
        <w:rPr>
          <w:b/>
          <w:bCs/>
          <w:szCs w:val="28"/>
        </w:rPr>
        <w:t xml:space="preserve"> </w:t>
      </w:r>
      <w:r w:rsidR="007E1ACC" w:rsidRPr="00EC36F2">
        <w:rPr>
          <w:b/>
          <w:bCs/>
          <w:szCs w:val="28"/>
        </w:rPr>
        <w:t>2015 г. в</w:t>
      </w:r>
      <w:r w:rsidR="007E1ACC">
        <w:rPr>
          <w:b/>
          <w:bCs/>
          <w:szCs w:val="28"/>
        </w:rPr>
        <w:t xml:space="preserve"> </w:t>
      </w:r>
      <w:r w:rsidR="002E289E">
        <w:rPr>
          <w:b/>
          <w:bCs/>
          <w:szCs w:val="28"/>
        </w:rPr>
        <w:t>15</w:t>
      </w:r>
      <w:r w:rsidR="007E1ACC">
        <w:rPr>
          <w:b/>
          <w:bCs/>
          <w:szCs w:val="28"/>
        </w:rPr>
        <w:t xml:space="preserve"> </w:t>
      </w:r>
      <w:r w:rsidR="007E1ACC" w:rsidRPr="00EC36F2">
        <w:rPr>
          <w:b/>
          <w:bCs/>
          <w:szCs w:val="28"/>
        </w:rPr>
        <w:t>ч.</w:t>
      </w:r>
      <w:r w:rsidR="007E1ACC">
        <w:rPr>
          <w:b/>
          <w:bCs/>
          <w:szCs w:val="28"/>
        </w:rPr>
        <w:t xml:space="preserve"> </w:t>
      </w:r>
      <w:r w:rsidR="002E289E">
        <w:rPr>
          <w:b/>
          <w:bCs/>
          <w:szCs w:val="28"/>
        </w:rPr>
        <w:t>00</w:t>
      </w:r>
      <w:r w:rsidR="007E1ACC">
        <w:rPr>
          <w:b/>
          <w:bCs/>
          <w:szCs w:val="28"/>
        </w:rPr>
        <w:t xml:space="preserve"> </w:t>
      </w:r>
      <w:r w:rsidR="007E1ACC" w:rsidRPr="00EC36F2">
        <w:rPr>
          <w:b/>
          <w:bCs/>
          <w:szCs w:val="28"/>
        </w:rPr>
        <w:t>мин. московского времени</w:t>
      </w:r>
      <w:r w:rsidR="007E1ACC" w:rsidRPr="00EC36F2">
        <w:rPr>
          <w:bCs/>
          <w:szCs w:val="28"/>
        </w:rPr>
        <w:t xml:space="preserve"> по адресу: </w:t>
      </w:r>
      <w:smartTag w:uri="urn:schemas-microsoft-com:office:smarttags" w:element="metricconverter">
        <w:smartTagPr>
          <w:attr w:name="ProductID" w:val="394036 г"/>
        </w:smartTagPr>
        <w:r w:rsidR="007E1ACC" w:rsidRPr="00EC36F2">
          <w:rPr>
            <w:b/>
            <w:szCs w:val="28"/>
          </w:rPr>
          <w:t>394036 г</w:t>
        </w:r>
      </w:smartTag>
      <w:r w:rsidR="007E1ACC" w:rsidRPr="00EC36F2">
        <w:rPr>
          <w:b/>
          <w:szCs w:val="28"/>
        </w:rPr>
        <w:t>. Воронеж, проспект Революции, д.18, к.</w:t>
      </w:r>
      <w:r w:rsidR="00AA2029">
        <w:rPr>
          <w:b/>
          <w:szCs w:val="28"/>
        </w:rPr>
        <w:t>261</w:t>
      </w:r>
      <w:r w:rsidR="007E1ACC">
        <w:rPr>
          <w:b/>
          <w:szCs w:val="28"/>
        </w:rPr>
        <w:t>.</w:t>
      </w:r>
    </w:p>
    <w:p w:rsidR="007E1ACC" w:rsidRDefault="00126C2B" w:rsidP="007E1ACC">
      <w:pPr>
        <w:ind w:firstLine="709"/>
        <w:jc w:val="both"/>
        <w:rPr>
          <w:b/>
          <w:bCs/>
          <w:i/>
          <w:sz w:val="28"/>
          <w:szCs w:val="28"/>
        </w:rPr>
      </w:pPr>
      <w:r w:rsidRPr="005D5F89">
        <w:rPr>
          <w:bCs/>
          <w:sz w:val="28"/>
          <w:szCs w:val="28"/>
        </w:rPr>
        <w:t xml:space="preserve">Подведение итогов предварительного квалификационного отбора осуществляется </w:t>
      </w:r>
      <w:r w:rsidR="007E1ACC" w:rsidRPr="00EC36F2">
        <w:rPr>
          <w:b/>
          <w:bCs/>
          <w:sz w:val="28"/>
          <w:szCs w:val="28"/>
        </w:rPr>
        <w:t>«</w:t>
      </w:r>
      <w:r w:rsidR="002E289E">
        <w:rPr>
          <w:b/>
          <w:bCs/>
          <w:sz w:val="28"/>
          <w:szCs w:val="28"/>
        </w:rPr>
        <w:t>30</w:t>
      </w:r>
      <w:r w:rsidR="007E1ACC" w:rsidRPr="00EC36F2">
        <w:rPr>
          <w:b/>
          <w:bCs/>
          <w:sz w:val="28"/>
          <w:szCs w:val="28"/>
        </w:rPr>
        <w:t>»</w:t>
      </w:r>
      <w:r w:rsidR="007E1ACC">
        <w:rPr>
          <w:b/>
          <w:bCs/>
          <w:sz w:val="28"/>
          <w:szCs w:val="28"/>
        </w:rPr>
        <w:t xml:space="preserve"> </w:t>
      </w:r>
      <w:r w:rsidR="002E289E">
        <w:rPr>
          <w:b/>
          <w:bCs/>
          <w:sz w:val="28"/>
          <w:szCs w:val="28"/>
        </w:rPr>
        <w:t>декабря</w:t>
      </w:r>
      <w:r w:rsidR="007E1ACC">
        <w:rPr>
          <w:b/>
          <w:bCs/>
          <w:sz w:val="28"/>
          <w:szCs w:val="28"/>
        </w:rPr>
        <w:t xml:space="preserve"> </w:t>
      </w:r>
      <w:r w:rsidR="007E1ACC" w:rsidRPr="00EC36F2">
        <w:rPr>
          <w:b/>
          <w:bCs/>
          <w:sz w:val="28"/>
          <w:szCs w:val="28"/>
        </w:rPr>
        <w:t>2015 г. в</w:t>
      </w:r>
      <w:r w:rsidR="007E1ACC">
        <w:rPr>
          <w:b/>
          <w:bCs/>
          <w:sz w:val="28"/>
          <w:szCs w:val="28"/>
        </w:rPr>
        <w:t xml:space="preserve"> </w:t>
      </w:r>
      <w:r w:rsidR="002E289E">
        <w:rPr>
          <w:b/>
          <w:bCs/>
          <w:sz w:val="28"/>
          <w:szCs w:val="28"/>
        </w:rPr>
        <w:t>10</w:t>
      </w:r>
      <w:r w:rsidR="007E1ACC">
        <w:rPr>
          <w:b/>
          <w:bCs/>
          <w:sz w:val="28"/>
          <w:szCs w:val="28"/>
        </w:rPr>
        <w:t xml:space="preserve"> </w:t>
      </w:r>
      <w:r w:rsidR="007E1ACC" w:rsidRPr="00EC36F2">
        <w:rPr>
          <w:b/>
          <w:bCs/>
          <w:sz w:val="28"/>
          <w:szCs w:val="28"/>
        </w:rPr>
        <w:t>ч.</w:t>
      </w:r>
      <w:r w:rsidR="007E1ACC">
        <w:rPr>
          <w:b/>
          <w:bCs/>
          <w:sz w:val="28"/>
          <w:szCs w:val="28"/>
        </w:rPr>
        <w:t xml:space="preserve"> </w:t>
      </w:r>
      <w:r w:rsidR="002E289E">
        <w:rPr>
          <w:b/>
          <w:bCs/>
          <w:sz w:val="28"/>
          <w:szCs w:val="28"/>
        </w:rPr>
        <w:t>00</w:t>
      </w:r>
      <w:r w:rsidR="007E1ACC">
        <w:rPr>
          <w:b/>
          <w:bCs/>
          <w:sz w:val="28"/>
          <w:szCs w:val="28"/>
        </w:rPr>
        <w:t xml:space="preserve"> </w:t>
      </w:r>
      <w:r w:rsidR="007E1ACC" w:rsidRPr="00EC36F2">
        <w:rPr>
          <w:b/>
          <w:bCs/>
          <w:sz w:val="28"/>
          <w:szCs w:val="28"/>
        </w:rPr>
        <w:t>мин. московского времени</w:t>
      </w:r>
      <w:r w:rsidR="007E1ACC" w:rsidRPr="00EC36F2">
        <w:rPr>
          <w:bCs/>
          <w:sz w:val="28"/>
          <w:szCs w:val="28"/>
        </w:rPr>
        <w:t xml:space="preserve"> по адресу</w:t>
      </w:r>
      <w:r w:rsidR="007E1ACC" w:rsidRPr="00EC36F2">
        <w:rPr>
          <w:b/>
          <w:bCs/>
          <w:sz w:val="28"/>
          <w:szCs w:val="28"/>
        </w:rPr>
        <w:t>: Российская Федерация, 394043, Воронежская область, г. Воронеж, ул. Ленина, д.104б, нежилое встроенное помещение I в лит. 1А, офис 917</w:t>
      </w:r>
      <w:r w:rsidR="007E1ACC" w:rsidRPr="00EC36F2">
        <w:rPr>
          <w:b/>
          <w:bCs/>
          <w:i/>
          <w:sz w:val="28"/>
          <w:szCs w:val="28"/>
        </w:rPr>
        <w:t>.</w:t>
      </w:r>
    </w:p>
    <w:p w:rsidR="005C6EA8" w:rsidRDefault="005C6EA8" w:rsidP="007E1ACC">
      <w:pPr>
        <w:ind w:firstLine="709"/>
        <w:jc w:val="both"/>
        <w:rPr>
          <w:b/>
          <w:bCs/>
          <w:i/>
          <w:sz w:val="28"/>
          <w:szCs w:val="28"/>
        </w:rPr>
      </w:pPr>
    </w:p>
    <w:p w:rsidR="005C6EA8" w:rsidRDefault="005C6EA8" w:rsidP="005C6EA8">
      <w:pPr>
        <w:pStyle w:val="a6"/>
        <w:numPr>
          <w:ilvl w:val="1"/>
          <w:numId w:val="22"/>
        </w:numPr>
        <w:jc w:val="both"/>
        <w:rPr>
          <w:b/>
          <w:bCs/>
          <w:sz w:val="28"/>
          <w:szCs w:val="28"/>
        </w:rPr>
      </w:pPr>
      <w:r>
        <w:rPr>
          <w:b/>
          <w:bCs/>
          <w:sz w:val="28"/>
          <w:szCs w:val="28"/>
        </w:rPr>
        <w:t xml:space="preserve">Порядок направления запросов на разъяснение положений </w:t>
      </w:r>
    </w:p>
    <w:p w:rsidR="005C6EA8" w:rsidRDefault="005C6EA8" w:rsidP="005C6EA8">
      <w:pPr>
        <w:jc w:val="both"/>
        <w:rPr>
          <w:b/>
          <w:bCs/>
          <w:sz w:val="28"/>
          <w:szCs w:val="28"/>
        </w:rPr>
      </w:pPr>
      <w:r w:rsidRPr="005C6EA8">
        <w:rPr>
          <w:b/>
          <w:bCs/>
          <w:sz w:val="28"/>
          <w:szCs w:val="28"/>
        </w:rPr>
        <w:t>квалификационной документации и предоставления разъяснений положений квалификационной документации</w:t>
      </w:r>
    </w:p>
    <w:p w:rsidR="005C6EA8" w:rsidRDefault="005C6EA8" w:rsidP="005C6EA8">
      <w:pPr>
        <w:jc w:val="both"/>
        <w:rPr>
          <w:b/>
          <w:bCs/>
          <w:sz w:val="28"/>
          <w:szCs w:val="28"/>
        </w:rPr>
      </w:pPr>
    </w:p>
    <w:p w:rsidR="005C6EA8" w:rsidRPr="00C97C1F" w:rsidRDefault="005C6EA8" w:rsidP="005C6EA8">
      <w:pPr>
        <w:spacing w:line="360" w:lineRule="exact"/>
        <w:ind w:firstLine="567"/>
        <w:jc w:val="both"/>
        <w:rPr>
          <w:bCs/>
          <w:sz w:val="28"/>
          <w:szCs w:val="28"/>
        </w:rPr>
      </w:pPr>
      <w:r w:rsidRPr="00C97C1F">
        <w:rPr>
          <w:bCs/>
          <w:sz w:val="28"/>
          <w:szCs w:val="28"/>
        </w:rPr>
        <w:t xml:space="preserve">Порядок </w:t>
      </w:r>
      <w:r w:rsidRPr="00580309">
        <w:rPr>
          <w:bCs/>
          <w:sz w:val="28"/>
          <w:szCs w:val="28"/>
        </w:rPr>
        <w:t xml:space="preserve">направления запросов на разъяснение положений квалификационной документации и </w:t>
      </w:r>
      <w:r w:rsidRPr="00C97C1F">
        <w:rPr>
          <w:bCs/>
          <w:sz w:val="28"/>
          <w:szCs w:val="28"/>
        </w:rPr>
        <w:t>предоставления разъяснений положений квалификационной документации указан в пункте 6.2 квалификационной документации.</w:t>
      </w:r>
    </w:p>
    <w:p w:rsidR="005C6EA8" w:rsidRPr="002E289E" w:rsidRDefault="005C6EA8" w:rsidP="005C6EA8">
      <w:pPr>
        <w:spacing w:line="360" w:lineRule="exact"/>
        <w:ind w:firstLine="567"/>
        <w:jc w:val="both"/>
        <w:rPr>
          <w:b/>
          <w:bCs/>
          <w:sz w:val="28"/>
          <w:szCs w:val="28"/>
        </w:rPr>
      </w:pPr>
      <w:r w:rsidRPr="00580309">
        <w:rPr>
          <w:bCs/>
          <w:sz w:val="28"/>
          <w:szCs w:val="28"/>
        </w:rPr>
        <w:t>Срок направления участник</w:t>
      </w:r>
      <w:r>
        <w:rPr>
          <w:bCs/>
          <w:sz w:val="28"/>
          <w:szCs w:val="28"/>
        </w:rPr>
        <w:t>ами</w:t>
      </w:r>
      <w:r w:rsidRPr="00580309">
        <w:rPr>
          <w:bCs/>
          <w:sz w:val="28"/>
          <w:szCs w:val="28"/>
        </w:rPr>
        <w:t xml:space="preserve"> запросов на разъяснение положений </w:t>
      </w:r>
      <w:r>
        <w:rPr>
          <w:bCs/>
          <w:sz w:val="28"/>
          <w:szCs w:val="28"/>
        </w:rPr>
        <w:t xml:space="preserve">квалификационной документации: </w:t>
      </w:r>
      <w:r w:rsidRPr="002E289E">
        <w:rPr>
          <w:b/>
          <w:bCs/>
          <w:sz w:val="28"/>
          <w:szCs w:val="28"/>
        </w:rPr>
        <w:t>с «</w:t>
      </w:r>
      <w:r w:rsidR="002E289E" w:rsidRPr="002E289E">
        <w:rPr>
          <w:b/>
          <w:bCs/>
          <w:sz w:val="28"/>
          <w:szCs w:val="28"/>
        </w:rPr>
        <w:t>26</w:t>
      </w:r>
      <w:r w:rsidRPr="002E289E">
        <w:rPr>
          <w:b/>
          <w:bCs/>
          <w:sz w:val="28"/>
          <w:szCs w:val="28"/>
        </w:rPr>
        <w:t xml:space="preserve">» </w:t>
      </w:r>
      <w:r w:rsidR="002E289E" w:rsidRPr="002E289E">
        <w:rPr>
          <w:b/>
          <w:bCs/>
          <w:sz w:val="28"/>
          <w:szCs w:val="28"/>
        </w:rPr>
        <w:t>ноября</w:t>
      </w:r>
      <w:r w:rsidRPr="002E289E">
        <w:rPr>
          <w:b/>
          <w:bCs/>
          <w:sz w:val="28"/>
          <w:szCs w:val="28"/>
        </w:rPr>
        <w:t xml:space="preserve"> 2015 г. по «</w:t>
      </w:r>
      <w:r w:rsidR="00346894">
        <w:rPr>
          <w:b/>
          <w:bCs/>
          <w:sz w:val="28"/>
          <w:szCs w:val="28"/>
        </w:rPr>
        <w:t>10</w:t>
      </w:r>
      <w:r w:rsidRPr="002E289E">
        <w:rPr>
          <w:b/>
          <w:bCs/>
          <w:sz w:val="28"/>
          <w:szCs w:val="28"/>
        </w:rPr>
        <w:t xml:space="preserve">» </w:t>
      </w:r>
      <w:r w:rsidR="002E289E" w:rsidRPr="002E289E">
        <w:rPr>
          <w:b/>
          <w:bCs/>
          <w:sz w:val="28"/>
          <w:szCs w:val="28"/>
        </w:rPr>
        <w:t>декабря</w:t>
      </w:r>
      <w:r w:rsidRPr="002E289E">
        <w:rPr>
          <w:b/>
          <w:bCs/>
          <w:sz w:val="28"/>
          <w:szCs w:val="28"/>
        </w:rPr>
        <w:t xml:space="preserve"> 2015 г. (включительно).</w:t>
      </w:r>
    </w:p>
    <w:p w:rsidR="005C6EA8" w:rsidRPr="002E289E" w:rsidRDefault="005C6EA8" w:rsidP="005C6EA8">
      <w:pPr>
        <w:spacing w:line="360" w:lineRule="exact"/>
        <w:ind w:firstLine="567"/>
        <w:jc w:val="both"/>
        <w:rPr>
          <w:b/>
          <w:bCs/>
          <w:sz w:val="28"/>
          <w:szCs w:val="28"/>
        </w:rPr>
      </w:pPr>
      <w:r w:rsidRPr="00C97C1F">
        <w:rPr>
          <w:bCs/>
          <w:sz w:val="28"/>
          <w:szCs w:val="28"/>
        </w:rPr>
        <w:t>Дата начала срока предоставления участникам разъяснений положений квалификационной докум</w:t>
      </w:r>
      <w:r>
        <w:rPr>
          <w:bCs/>
          <w:sz w:val="28"/>
          <w:szCs w:val="28"/>
        </w:rPr>
        <w:t xml:space="preserve">ентации: </w:t>
      </w:r>
      <w:r w:rsidRPr="002E289E">
        <w:rPr>
          <w:b/>
          <w:bCs/>
          <w:sz w:val="28"/>
          <w:szCs w:val="28"/>
        </w:rPr>
        <w:t>«</w:t>
      </w:r>
      <w:r w:rsidR="002E289E" w:rsidRPr="002E289E">
        <w:rPr>
          <w:b/>
          <w:bCs/>
          <w:sz w:val="28"/>
          <w:szCs w:val="28"/>
        </w:rPr>
        <w:t>26</w:t>
      </w:r>
      <w:r w:rsidRPr="002E289E">
        <w:rPr>
          <w:b/>
          <w:bCs/>
          <w:sz w:val="28"/>
          <w:szCs w:val="28"/>
        </w:rPr>
        <w:t xml:space="preserve">» </w:t>
      </w:r>
      <w:r w:rsidR="002E289E" w:rsidRPr="002E289E">
        <w:rPr>
          <w:b/>
          <w:bCs/>
          <w:sz w:val="28"/>
          <w:szCs w:val="28"/>
        </w:rPr>
        <w:t>ноября</w:t>
      </w:r>
      <w:r w:rsidRPr="002E289E">
        <w:rPr>
          <w:b/>
          <w:bCs/>
          <w:sz w:val="28"/>
          <w:szCs w:val="28"/>
        </w:rPr>
        <w:t xml:space="preserve"> 2015 г.</w:t>
      </w:r>
    </w:p>
    <w:p w:rsidR="005C6EA8" w:rsidRPr="002E289E" w:rsidRDefault="005C6EA8" w:rsidP="005C6EA8">
      <w:pPr>
        <w:spacing w:line="360" w:lineRule="exact"/>
        <w:ind w:firstLine="567"/>
        <w:jc w:val="both"/>
        <w:rPr>
          <w:b/>
          <w:bCs/>
          <w:sz w:val="28"/>
          <w:szCs w:val="28"/>
        </w:rPr>
      </w:pPr>
      <w:r w:rsidRPr="00C97C1F">
        <w:rPr>
          <w:bCs/>
          <w:sz w:val="28"/>
          <w:szCs w:val="28"/>
        </w:rPr>
        <w:t>Дата окончания срока предоставления участникам разъяснений положений квали</w:t>
      </w:r>
      <w:r w:rsidR="002E289E">
        <w:rPr>
          <w:bCs/>
          <w:sz w:val="28"/>
          <w:szCs w:val="28"/>
        </w:rPr>
        <w:t xml:space="preserve">фикационной документации: </w:t>
      </w:r>
      <w:r w:rsidR="00346894">
        <w:rPr>
          <w:b/>
          <w:bCs/>
          <w:sz w:val="28"/>
          <w:szCs w:val="28"/>
        </w:rPr>
        <w:t>«16</w:t>
      </w:r>
      <w:r w:rsidRPr="002E289E">
        <w:rPr>
          <w:b/>
          <w:bCs/>
          <w:sz w:val="28"/>
          <w:szCs w:val="28"/>
        </w:rPr>
        <w:t xml:space="preserve">» </w:t>
      </w:r>
      <w:r w:rsidR="002E289E" w:rsidRPr="002E289E">
        <w:rPr>
          <w:b/>
          <w:bCs/>
          <w:sz w:val="28"/>
          <w:szCs w:val="28"/>
        </w:rPr>
        <w:t>декабря</w:t>
      </w:r>
      <w:r w:rsidRPr="002E289E">
        <w:rPr>
          <w:b/>
          <w:bCs/>
          <w:sz w:val="28"/>
          <w:szCs w:val="28"/>
        </w:rPr>
        <w:t xml:space="preserve"> 2015 </w:t>
      </w:r>
      <w:r w:rsidR="002E289E" w:rsidRPr="002E289E">
        <w:rPr>
          <w:b/>
          <w:bCs/>
          <w:sz w:val="28"/>
          <w:szCs w:val="28"/>
        </w:rPr>
        <w:t>г.</w:t>
      </w:r>
    </w:p>
    <w:p w:rsidR="005C6EA8" w:rsidRPr="005C6EA8" w:rsidRDefault="005C6EA8" w:rsidP="005C6EA8">
      <w:pPr>
        <w:jc w:val="both"/>
        <w:rPr>
          <w:bCs/>
          <w:sz w:val="28"/>
          <w:szCs w:val="28"/>
        </w:rPr>
      </w:pPr>
    </w:p>
    <w:p w:rsidR="00033E35" w:rsidRPr="005D5F89" w:rsidRDefault="00033E35" w:rsidP="0032566E">
      <w:pPr>
        <w:ind w:firstLine="709"/>
        <w:jc w:val="both"/>
        <w:rPr>
          <w:bCs/>
          <w:i/>
          <w:sz w:val="28"/>
          <w:szCs w:val="28"/>
        </w:rPr>
      </w:pPr>
    </w:p>
    <w:p w:rsidR="00AE56AD" w:rsidRPr="00C85C5A" w:rsidRDefault="005124C6" w:rsidP="0032566E">
      <w:pPr>
        <w:pStyle w:val="2"/>
        <w:numPr>
          <w:ilvl w:val="0"/>
          <w:numId w:val="22"/>
        </w:numPr>
        <w:spacing w:before="0" w:after="0"/>
        <w:ind w:left="0" w:firstLine="709"/>
        <w:jc w:val="both"/>
        <w:rPr>
          <w:rFonts w:ascii="Times New Roman" w:hAnsi="Times New Roman" w:cs="Times New Roman"/>
          <w:i w:val="0"/>
        </w:rPr>
      </w:pPr>
      <w:r w:rsidRPr="00C85C5A">
        <w:rPr>
          <w:rFonts w:ascii="Times New Roman" w:hAnsi="Times New Roman" w:cs="Times New Roman"/>
          <w:i w:val="0"/>
        </w:rPr>
        <w:t xml:space="preserve">Квалификационные требования к участникам </w:t>
      </w:r>
      <w:r w:rsidR="00226ED9" w:rsidRPr="00C85C5A">
        <w:rPr>
          <w:rFonts w:ascii="Times New Roman" w:hAnsi="Times New Roman" w:cs="Times New Roman"/>
          <w:i w:val="0"/>
        </w:rPr>
        <w:t>предварительного квалификационного отбора</w:t>
      </w:r>
    </w:p>
    <w:p w:rsidR="001B0AA9" w:rsidRPr="005D5F89" w:rsidRDefault="001B0AA9" w:rsidP="001B0AA9">
      <w:pPr>
        <w:rPr>
          <w:sz w:val="28"/>
          <w:szCs w:val="28"/>
        </w:rPr>
      </w:pPr>
    </w:p>
    <w:p w:rsidR="007E1ACC" w:rsidRDefault="00D90998" w:rsidP="007E1ACC">
      <w:pPr>
        <w:pStyle w:val="a9"/>
        <w:tabs>
          <w:tab w:val="left" w:pos="1080"/>
        </w:tabs>
        <w:rPr>
          <w:sz w:val="28"/>
          <w:szCs w:val="28"/>
        </w:rPr>
      </w:pPr>
      <w:r w:rsidRPr="005D5F89">
        <w:rPr>
          <w:sz w:val="28"/>
          <w:szCs w:val="28"/>
        </w:rPr>
        <w:t xml:space="preserve">2.1. </w:t>
      </w:r>
      <w:r w:rsidR="007E1ACC" w:rsidRPr="005D5F89">
        <w:rPr>
          <w:sz w:val="28"/>
          <w:szCs w:val="28"/>
        </w:rPr>
        <w:t>Участник должен иметь разрешительные документы на право осуществления деятельности, предусмотренной квалификационной документацией</w:t>
      </w:r>
      <w:r w:rsidR="007E1ACC">
        <w:rPr>
          <w:sz w:val="28"/>
          <w:szCs w:val="28"/>
        </w:rPr>
        <w:t>.</w:t>
      </w:r>
      <w:r w:rsidR="007E1ACC" w:rsidRPr="00E15987">
        <w:rPr>
          <w:sz w:val="28"/>
          <w:szCs w:val="28"/>
        </w:rPr>
        <w:t xml:space="preserve">В подтверждение наличия разрешительных документов участник </w:t>
      </w:r>
      <w:r w:rsidR="007E1ACC">
        <w:rPr>
          <w:sz w:val="28"/>
          <w:szCs w:val="28"/>
        </w:rPr>
        <w:t>в составе заявки представляет:</w:t>
      </w:r>
    </w:p>
    <w:p w:rsidR="007E1ACC" w:rsidRPr="000919EF" w:rsidRDefault="007E1ACC" w:rsidP="007E1ACC">
      <w:pPr>
        <w:pStyle w:val="a9"/>
        <w:tabs>
          <w:tab w:val="left" w:pos="1080"/>
        </w:tabs>
        <w:rPr>
          <w:b/>
          <w:i/>
          <w:sz w:val="28"/>
          <w:szCs w:val="28"/>
        </w:rPr>
      </w:pPr>
      <w:r w:rsidRPr="00AF7CB1">
        <w:rPr>
          <w:sz w:val="28"/>
          <w:szCs w:val="28"/>
        </w:rPr>
        <w:t xml:space="preserve">- </w:t>
      </w:r>
      <w:r w:rsidRPr="00AF7CB1">
        <w:rPr>
          <w:sz w:val="28"/>
        </w:rPr>
        <w:t xml:space="preserve">действующую лицензию на осуществление частной охранной деятельности, </w:t>
      </w:r>
      <w:r w:rsidRPr="00AF7CB1">
        <w:rPr>
          <w:sz w:val="28"/>
          <w:szCs w:val="28"/>
        </w:rPr>
        <w:t xml:space="preserve"> выданную в соответствии с законом Российской Федерации  от 11 </w:t>
      </w:r>
      <w:r w:rsidRPr="00AF7CB1">
        <w:rPr>
          <w:sz w:val="28"/>
          <w:szCs w:val="28"/>
        </w:rPr>
        <w:lastRenderedPageBreak/>
        <w:t>марта   1992 г. № 2487-1«О частной детективной и охранной деятельности в Российской Федерации»</w:t>
      </w:r>
      <w:r w:rsidRPr="00AF7CB1">
        <w:rPr>
          <w:sz w:val="28"/>
        </w:rPr>
        <w:t xml:space="preserve">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w:t>
      </w:r>
    </w:p>
    <w:p w:rsidR="007E1ACC" w:rsidRDefault="00390B9D" w:rsidP="00650EB9">
      <w:pPr>
        <w:pStyle w:val="a9"/>
        <w:tabs>
          <w:tab w:val="left" w:pos="0"/>
        </w:tabs>
        <w:rPr>
          <w:sz w:val="28"/>
          <w:szCs w:val="28"/>
        </w:rPr>
      </w:pPr>
      <w:r w:rsidRPr="005D5F89">
        <w:rPr>
          <w:sz w:val="28"/>
          <w:szCs w:val="28"/>
        </w:rPr>
        <w:t>На</w:t>
      </w:r>
      <w:r w:rsidR="002E289E">
        <w:rPr>
          <w:sz w:val="28"/>
          <w:szCs w:val="28"/>
        </w:rPr>
        <w:t xml:space="preserve"> </w:t>
      </w:r>
      <w:r w:rsidRPr="005D5F89">
        <w:rPr>
          <w:sz w:val="28"/>
          <w:szCs w:val="28"/>
        </w:rPr>
        <w:t xml:space="preserve">бумажном носителе представляются копии, заверенные нотариально. </w:t>
      </w:r>
    </w:p>
    <w:p w:rsidR="000D34C0" w:rsidRPr="000D34C0" w:rsidRDefault="00D90998" w:rsidP="007E1ACC">
      <w:pPr>
        <w:pStyle w:val="a9"/>
        <w:tabs>
          <w:tab w:val="left" w:pos="0"/>
        </w:tabs>
        <w:rPr>
          <w:sz w:val="28"/>
          <w:szCs w:val="28"/>
        </w:rPr>
      </w:pPr>
      <w:r w:rsidRPr="005D5F89">
        <w:rPr>
          <w:sz w:val="28"/>
          <w:szCs w:val="28"/>
        </w:rPr>
        <w:t>2.2.</w:t>
      </w:r>
      <w:r w:rsidR="0037757A" w:rsidRPr="000D34C0">
        <w:rPr>
          <w:sz w:val="28"/>
          <w:szCs w:val="28"/>
        </w:rPr>
        <w:t xml:space="preserve">Участник должен иметь опыт </w:t>
      </w:r>
      <w:r w:rsidR="00652C73" w:rsidRPr="000D34C0">
        <w:rPr>
          <w:sz w:val="28"/>
          <w:szCs w:val="28"/>
        </w:rPr>
        <w:t>о</w:t>
      </w:r>
      <w:r w:rsidR="0037757A" w:rsidRPr="000D34C0">
        <w:rPr>
          <w:sz w:val="28"/>
          <w:szCs w:val="28"/>
        </w:rPr>
        <w:t>казания услуг по предмету предварительного квалификационного отбора</w:t>
      </w:r>
      <w:r w:rsidR="000D34C0" w:rsidRPr="000D34C0">
        <w:rPr>
          <w:sz w:val="28"/>
          <w:szCs w:val="28"/>
        </w:rPr>
        <w:t>.</w:t>
      </w:r>
    </w:p>
    <w:p w:rsidR="007E1ACC" w:rsidRPr="00AF7CB1" w:rsidRDefault="007E1ACC" w:rsidP="007E1ACC">
      <w:pPr>
        <w:pStyle w:val="a9"/>
        <w:tabs>
          <w:tab w:val="left" w:pos="0"/>
        </w:tabs>
        <w:rPr>
          <w:sz w:val="28"/>
          <w:szCs w:val="28"/>
        </w:rPr>
      </w:pPr>
      <w:r w:rsidRPr="00AF7CB1">
        <w:rPr>
          <w:sz w:val="28"/>
          <w:szCs w:val="28"/>
        </w:rPr>
        <w:t xml:space="preserve">В </w:t>
      </w:r>
      <w:r w:rsidRPr="00652C73">
        <w:rPr>
          <w:sz w:val="28"/>
          <w:szCs w:val="28"/>
        </w:rPr>
        <w:t>подтверждение</w:t>
      </w:r>
      <w:r w:rsidRPr="00AF7CB1">
        <w:rPr>
          <w:sz w:val="28"/>
          <w:szCs w:val="28"/>
        </w:rPr>
        <w:t xml:space="preserve"> опыта оказания услуг </w:t>
      </w:r>
      <w:r w:rsidR="00652C73">
        <w:rPr>
          <w:sz w:val="28"/>
          <w:szCs w:val="28"/>
        </w:rPr>
        <w:t xml:space="preserve">участник </w:t>
      </w:r>
      <w:r w:rsidRPr="00AF7CB1">
        <w:rPr>
          <w:sz w:val="28"/>
          <w:szCs w:val="28"/>
        </w:rPr>
        <w:t>в составе заявки представляет:</w:t>
      </w:r>
    </w:p>
    <w:p w:rsidR="007E1ACC" w:rsidRPr="00AF7CB1" w:rsidRDefault="007E1ACC" w:rsidP="007E1ACC">
      <w:pPr>
        <w:pStyle w:val="a9"/>
        <w:tabs>
          <w:tab w:val="left" w:pos="0"/>
        </w:tabs>
        <w:rPr>
          <w:sz w:val="28"/>
          <w:szCs w:val="28"/>
        </w:rPr>
      </w:pPr>
      <w:r w:rsidRPr="00AF7CB1">
        <w:rPr>
          <w:sz w:val="28"/>
          <w:szCs w:val="28"/>
        </w:rPr>
        <w:t xml:space="preserve">- </w:t>
      </w:r>
      <w:r>
        <w:rPr>
          <w:sz w:val="28"/>
          <w:szCs w:val="28"/>
        </w:rPr>
        <w:t xml:space="preserve">документ по </w:t>
      </w:r>
      <w:r w:rsidRPr="00652C73">
        <w:rPr>
          <w:sz w:val="28"/>
          <w:szCs w:val="28"/>
        </w:rPr>
        <w:t>форме</w:t>
      </w:r>
      <w:r>
        <w:rPr>
          <w:sz w:val="28"/>
          <w:szCs w:val="28"/>
        </w:rPr>
        <w:t xml:space="preserve"> приложения № 4</w:t>
      </w:r>
      <w:r w:rsidRPr="00AF7CB1">
        <w:rPr>
          <w:sz w:val="28"/>
          <w:szCs w:val="28"/>
        </w:rPr>
        <w:t xml:space="preserve"> к квалификационной документации о наличии опыта по предмету отбора;</w:t>
      </w:r>
    </w:p>
    <w:p w:rsidR="007E1ACC" w:rsidRPr="00652C73" w:rsidRDefault="007E1ACC" w:rsidP="007E1ACC">
      <w:pPr>
        <w:pStyle w:val="a9"/>
        <w:tabs>
          <w:tab w:val="left" w:pos="0"/>
        </w:tabs>
        <w:rPr>
          <w:sz w:val="28"/>
          <w:szCs w:val="28"/>
        </w:rPr>
      </w:pPr>
      <w:r w:rsidRPr="00652C73">
        <w:rPr>
          <w:sz w:val="28"/>
          <w:szCs w:val="28"/>
        </w:rPr>
        <w:t>и</w:t>
      </w:r>
    </w:p>
    <w:p w:rsidR="007E1ACC" w:rsidRPr="00A71C76" w:rsidRDefault="007E1ACC" w:rsidP="007E1ACC">
      <w:pPr>
        <w:pStyle w:val="a9"/>
        <w:tabs>
          <w:tab w:val="left" w:pos="0"/>
        </w:tabs>
        <w:rPr>
          <w:sz w:val="28"/>
          <w:szCs w:val="28"/>
        </w:rPr>
      </w:pPr>
      <w:r w:rsidRPr="00A71C76">
        <w:rPr>
          <w:sz w:val="28"/>
          <w:szCs w:val="28"/>
        </w:rPr>
        <w:t>- копии актов об оказании услуг;</w:t>
      </w:r>
    </w:p>
    <w:p w:rsidR="007E1ACC" w:rsidRPr="00A71C76" w:rsidRDefault="007E1ACC" w:rsidP="007E1ACC">
      <w:pPr>
        <w:pStyle w:val="a9"/>
        <w:tabs>
          <w:tab w:val="left" w:pos="0"/>
        </w:tabs>
        <w:rPr>
          <w:sz w:val="28"/>
          <w:szCs w:val="28"/>
        </w:rPr>
      </w:pPr>
      <w:r w:rsidRPr="00A71C76">
        <w:rPr>
          <w:sz w:val="28"/>
          <w:szCs w:val="28"/>
        </w:rPr>
        <w:t>и</w:t>
      </w:r>
    </w:p>
    <w:p w:rsidR="007E1ACC" w:rsidRPr="00A71C76" w:rsidRDefault="007E1ACC" w:rsidP="007E1ACC">
      <w:pPr>
        <w:pStyle w:val="a9"/>
        <w:tabs>
          <w:tab w:val="left" w:pos="0"/>
        </w:tabs>
        <w:rPr>
          <w:sz w:val="28"/>
          <w:szCs w:val="28"/>
        </w:rPr>
      </w:pPr>
      <w:r w:rsidRPr="00A71C76">
        <w:rPr>
          <w:sz w:val="28"/>
          <w:szCs w:val="28"/>
        </w:rPr>
        <w:t>- копии договоров на оказание услуг (предоставляются все листы договоров со всеми приложениями).</w:t>
      </w:r>
    </w:p>
    <w:p w:rsidR="00987423" w:rsidRDefault="00D90998" w:rsidP="00987423">
      <w:pPr>
        <w:pStyle w:val="a9"/>
        <w:tabs>
          <w:tab w:val="left" w:pos="0"/>
        </w:tabs>
        <w:rPr>
          <w:sz w:val="28"/>
          <w:szCs w:val="28"/>
        </w:rPr>
      </w:pPr>
      <w:r w:rsidRPr="005D5F89">
        <w:rPr>
          <w:sz w:val="28"/>
          <w:szCs w:val="28"/>
        </w:rPr>
        <w:t>2.</w:t>
      </w:r>
      <w:r w:rsidR="00322708">
        <w:rPr>
          <w:sz w:val="28"/>
          <w:szCs w:val="28"/>
        </w:rPr>
        <w:t>3</w:t>
      </w:r>
      <w:r w:rsidRPr="005D5F89">
        <w:rPr>
          <w:sz w:val="28"/>
          <w:szCs w:val="28"/>
        </w:rPr>
        <w:t xml:space="preserve">. </w:t>
      </w:r>
      <w:r w:rsidR="00987423" w:rsidRPr="005D5F89">
        <w:rPr>
          <w:sz w:val="28"/>
          <w:szCs w:val="28"/>
        </w:rPr>
        <w:t>Участник должен располагать производственными мощностями (ресурсами) для оказания услуг</w:t>
      </w:r>
      <w:r w:rsidR="00987423">
        <w:rPr>
          <w:sz w:val="28"/>
          <w:szCs w:val="28"/>
        </w:rPr>
        <w:t xml:space="preserve"> по предмету</w:t>
      </w:r>
      <w:r w:rsidR="00987423" w:rsidRPr="005D5F89">
        <w:rPr>
          <w:sz w:val="28"/>
          <w:szCs w:val="28"/>
        </w:rPr>
        <w:t xml:space="preserve"> предварительного квалификационного отбора</w:t>
      </w:r>
      <w:r w:rsidR="00987423">
        <w:rPr>
          <w:sz w:val="28"/>
          <w:szCs w:val="28"/>
        </w:rPr>
        <w:t>:</w:t>
      </w:r>
    </w:p>
    <w:p w:rsidR="00987423" w:rsidRDefault="00987423" w:rsidP="00987423">
      <w:pPr>
        <w:pStyle w:val="a9"/>
        <w:tabs>
          <w:tab w:val="left" w:pos="0"/>
        </w:tabs>
        <w:ind w:firstLine="0"/>
        <w:rPr>
          <w:sz w:val="28"/>
          <w:szCs w:val="28"/>
        </w:rPr>
      </w:pPr>
      <w:r>
        <w:rPr>
          <w:i/>
          <w:sz w:val="28"/>
          <w:szCs w:val="28"/>
        </w:rPr>
        <w:tab/>
      </w:r>
      <w:r w:rsidRPr="00EC6E11">
        <w:rPr>
          <w:sz w:val="28"/>
          <w:szCs w:val="28"/>
        </w:rPr>
        <w:t>- специальные средства (</w:t>
      </w:r>
      <w:r w:rsidR="00A83C13" w:rsidRPr="00EC6E11">
        <w:rPr>
          <w:sz w:val="28"/>
          <w:szCs w:val="28"/>
        </w:rPr>
        <w:t>комплект: палка резиновая специальная, наручники</w:t>
      </w:r>
      <w:r w:rsidRPr="00EC6E11">
        <w:rPr>
          <w:sz w:val="28"/>
          <w:szCs w:val="28"/>
        </w:rPr>
        <w:t>);</w:t>
      </w:r>
    </w:p>
    <w:p w:rsidR="00987423" w:rsidRDefault="00987423" w:rsidP="00987423">
      <w:pPr>
        <w:pStyle w:val="a9"/>
        <w:tabs>
          <w:tab w:val="left" w:pos="0"/>
        </w:tabs>
        <w:ind w:firstLine="0"/>
        <w:rPr>
          <w:sz w:val="28"/>
          <w:szCs w:val="28"/>
        </w:rPr>
      </w:pPr>
      <w:r>
        <w:rPr>
          <w:sz w:val="28"/>
          <w:szCs w:val="28"/>
        </w:rPr>
        <w:tab/>
        <w:t xml:space="preserve">- </w:t>
      </w:r>
      <w:r w:rsidRPr="00E57FBF">
        <w:rPr>
          <w:sz w:val="28"/>
          <w:szCs w:val="28"/>
        </w:rPr>
        <w:t>автотранспорт</w:t>
      </w:r>
      <w:r>
        <w:rPr>
          <w:sz w:val="28"/>
          <w:szCs w:val="28"/>
        </w:rPr>
        <w:t xml:space="preserve">, </w:t>
      </w:r>
      <w:r w:rsidRPr="00987423">
        <w:rPr>
          <w:sz w:val="28"/>
          <w:szCs w:val="28"/>
        </w:rPr>
        <w:t xml:space="preserve">имеющий специальную раскраску в соответствии с требованиями приложения </w:t>
      </w:r>
      <w:r>
        <w:rPr>
          <w:sz w:val="28"/>
          <w:szCs w:val="28"/>
        </w:rPr>
        <w:t>№</w:t>
      </w:r>
      <w:r w:rsidRPr="00987423">
        <w:rPr>
          <w:sz w:val="28"/>
          <w:szCs w:val="28"/>
        </w:rPr>
        <w:t>11 «Правила согласования с органами внутренних дел специальной раскраски, информационных надписей и знаков на транспортных средствах частных охранных организаций», утвержденного постановлением Правительства Российской Федерации от 14.08.1992 № 587</w:t>
      </w:r>
      <w:r>
        <w:rPr>
          <w:sz w:val="28"/>
          <w:szCs w:val="28"/>
        </w:rPr>
        <w:t>;</w:t>
      </w:r>
    </w:p>
    <w:p w:rsidR="00987423" w:rsidRDefault="00987423" w:rsidP="00987423">
      <w:pPr>
        <w:pStyle w:val="a9"/>
        <w:tabs>
          <w:tab w:val="left" w:pos="0"/>
        </w:tabs>
        <w:ind w:firstLine="0"/>
        <w:rPr>
          <w:sz w:val="28"/>
          <w:szCs w:val="28"/>
        </w:rPr>
      </w:pPr>
      <w:r>
        <w:rPr>
          <w:sz w:val="28"/>
          <w:szCs w:val="28"/>
        </w:rPr>
        <w:tab/>
        <w:t>- средства видеонаблюдения;</w:t>
      </w:r>
    </w:p>
    <w:p w:rsidR="00987423" w:rsidRDefault="00987423" w:rsidP="00987423">
      <w:pPr>
        <w:pStyle w:val="a9"/>
        <w:tabs>
          <w:tab w:val="left" w:pos="0"/>
        </w:tabs>
        <w:ind w:firstLine="0"/>
        <w:rPr>
          <w:sz w:val="28"/>
          <w:szCs w:val="28"/>
        </w:rPr>
      </w:pPr>
      <w:r>
        <w:rPr>
          <w:sz w:val="28"/>
          <w:szCs w:val="28"/>
        </w:rPr>
        <w:tab/>
      </w:r>
      <w:r w:rsidRPr="00B040BF">
        <w:rPr>
          <w:sz w:val="28"/>
          <w:szCs w:val="28"/>
        </w:rPr>
        <w:t xml:space="preserve">- средства </w:t>
      </w:r>
      <w:r>
        <w:rPr>
          <w:sz w:val="28"/>
          <w:szCs w:val="28"/>
        </w:rPr>
        <w:t xml:space="preserve">связи (радиостанции и средства </w:t>
      </w:r>
      <w:r w:rsidRPr="00B040BF">
        <w:rPr>
          <w:sz w:val="28"/>
          <w:szCs w:val="28"/>
        </w:rPr>
        <w:t>мобильной связи</w:t>
      </w:r>
      <w:r>
        <w:rPr>
          <w:sz w:val="28"/>
          <w:szCs w:val="28"/>
        </w:rPr>
        <w:t>)</w:t>
      </w:r>
      <w:r w:rsidRPr="00B040BF">
        <w:rPr>
          <w:sz w:val="28"/>
          <w:szCs w:val="28"/>
        </w:rPr>
        <w:t>;</w:t>
      </w:r>
    </w:p>
    <w:p w:rsidR="00987423" w:rsidRDefault="00987423" w:rsidP="00987423">
      <w:pPr>
        <w:pStyle w:val="a9"/>
        <w:tabs>
          <w:tab w:val="left" w:pos="0"/>
        </w:tabs>
        <w:ind w:firstLine="708"/>
        <w:rPr>
          <w:sz w:val="28"/>
          <w:szCs w:val="28"/>
        </w:rPr>
      </w:pPr>
      <w:r>
        <w:rPr>
          <w:sz w:val="28"/>
          <w:szCs w:val="28"/>
        </w:rPr>
        <w:t>- систему слежения за местонахождением сотрудников;</w:t>
      </w:r>
    </w:p>
    <w:p w:rsidR="00987423" w:rsidRPr="00B040BF" w:rsidRDefault="00987423" w:rsidP="00987423">
      <w:pPr>
        <w:pStyle w:val="a9"/>
        <w:tabs>
          <w:tab w:val="left" w:pos="0"/>
        </w:tabs>
        <w:ind w:firstLine="0"/>
        <w:rPr>
          <w:sz w:val="28"/>
          <w:szCs w:val="28"/>
        </w:rPr>
      </w:pPr>
      <w:r w:rsidRPr="00B040BF">
        <w:rPr>
          <w:sz w:val="28"/>
          <w:szCs w:val="28"/>
        </w:rPr>
        <w:tab/>
        <w:t>В подтверждение наличия производственных мощностей, ресурсов участник в составе заявки должен представить:</w:t>
      </w:r>
    </w:p>
    <w:p w:rsidR="00987423" w:rsidRPr="005D5F89" w:rsidRDefault="00987423" w:rsidP="00987423">
      <w:pPr>
        <w:pStyle w:val="a9"/>
        <w:suppressAutoHyphens/>
        <w:rPr>
          <w:sz w:val="28"/>
          <w:szCs w:val="28"/>
        </w:rPr>
      </w:pPr>
      <w:r w:rsidRPr="00B040BF">
        <w:rPr>
          <w:sz w:val="28"/>
          <w:szCs w:val="28"/>
        </w:rPr>
        <w:t>- документы, подтверждающие наличие производственных мощностей,</w:t>
      </w:r>
      <w:r w:rsidRPr="005D5F89">
        <w:rPr>
          <w:sz w:val="28"/>
          <w:szCs w:val="28"/>
        </w:rPr>
        <w:t xml:space="preserve"> ресурсов (</w:t>
      </w:r>
      <w:r w:rsidR="00FA1F07">
        <w:rPr>
          <w:sz w:val="28"/>
          <w:szCs w:val="28"/>
        </w:rPr>
        <w:t xml:space="preserve">например, </w:t>
      </w:r>
      <w:r w:rsidRPr="005D5F89">
        <w:rPr>
          <w:sz w:val="28"/>
          <w:szCs w:val="28"/>
        </w:rPr>
        <w:t xml:space="preserve">копии </w:t>
      </w:r>
      <w:r>
        <w:rPr>
          <w:sz w:val="28"/>
          <w:szCs w:val="28"/>
        </w:rPr>
        <w:t>карточек учета основных средств; копии договоров купли-продажи; аренды; копии ПТС на автотранспорт;</w:t>
      </w:r>
      <w:r w:rsidR="004E601B">
        <w:rPr>
          <w:sz w:val="28"/>
          <w:szCs w:val="28"/>
        </w:rPr>
        <w:t xml:space="preserve"> копии документов, подтверждающих согласование с органами внутренних дел</w:t>
      </w:r>
      <w:r w:rsidR="00803F5E">
        <w:rPr>
          <w:sz w:val="28"/>
          <w:szCs w:val="28"/>
        </w:rPr>
        <w:t xml:space="preserve"> специальной раскраски</w:t>
      </w:r>
      <w:r w:rsidR="004E601B">
        <w:rPr>
          <w:sz w:val="28"/>
          <w:szCs w:val="28"/>
        </w:rPr>
        <w:t>;</w:t>
      </w:r>
      <w:r>
        <w:rPr>
          <w:sz w:val="28"/>
          <w:szCs w:val="28"/>
        </w:rPr>
        <w:t xml:space="preserve"> копии инвентарных карточек; копии </w:t>
      </w:r>
      <w:r w:rsidR="004E601B">
        <w:rPr>
          <w:sz w:val="28"/>
          <w:szCs w:val="28"/>
        </w:rPr>
        <w:t xml:space="preserve">инвентарного списка нефинансовых активов (Код «ОКУД 0504034»); </w:t>
      </w:r>
      <w:r w:rsidRPr="005D5F89">
        <w:rPr>
          <w:sz w:val="28"/>
          <w:szCs w:val="28"/>
        </w:rPr>
        <w:t>иные документы);</w:t>
      </w:r>
    </w:p>
    <w:p w:rsidR="00987423" w:rsidRPr="005D5F89" w:rsidRDefault="00987423" w:rsidP="00987423">
      <w:pPr>
        <w:pStyle w:val="a9"/>
        <w:tabs>
          <w:tab w:val="left" w:pos="0"/>
        </w:tabs>
        <w:rPr>
          <w:sz w:val="28"/>
          <w:szCs w:val="28"/>
        </w:rPr>
      </w:pPr>
      <w:r w:rsidRPr="005D5F89">
        <w:rPr>
          <w:sz w:val="28"/>
          <w:szCs w:val="28"/>
        </w:rPr>
        <w:t xml:space="preserve">- справка по форме приложения № </w:t>
      </w:r>
      <w:r>
        <w:rPr>
          <w:sz w:val="28"/>
          <w:szCs w:val="28"/>
        </w:rPr>
        <w:t>6</w:t>
      </w:r>
      <w:r w:rsidRPr="005D5F89">
        <w:rPr>
          <w:sz w:val="28"/>
          <w:szCs w:val="28"/>
        </w:rPr>
        <w:t xml:space="preserve"> к квалификационной документации</w:t>
      </w:r>
      <w:r w:rsidR="00FA1F07">
        <w:rPr>
          <w:sz w:val="28"/>
          <w:szCs w:val="28"/>
        </w:rPr>
        <w:t>.</w:t>
      </w:r>
    </w:p>
    <w:p w:rsidR="00987423" w:rsidRDefault="00D90998" w:rsidP="00987423">
      <w:pPr>
        <w:pStyle w:val="a9"/>
        <w:tabs>
          <w:tab w:val="left" w:pos="0"/>
        </w:tabs>
        <w:rPr>
          <w:sz w:val="28"/>
          <w:szCs w:val="28"/>
        </w:rPr>
      </w:pPr>
      <w:r w:rsidRPr="005D5F89">
        <w:rPr>
          <w:sz w:val="28"/>
          <w:szCs w:val="28"/>
        </w:rPr>
        <w:t>2.</w:t>
      </w:r>
      <w:r w:rsidR="00F072C4">
        <w:rPr>
          <w:sz w:val="28"/>
          <w:szCs w:val="28"/>
        </w:rPr>
        <w:t>4</w:t>
      </w:r>
      <w:r w:rsidRPr="005D5F89">
        <w:rPr>
          <w:sz w:val="28"/>
          <w:szCs w:val="28"/>
        </w:rPr>
        <w:t xml:space="preserve">. </w:t>
      </w:r>
      <w:r w:rsidR="00590A77" w:rsidRPr="005D5F89">
        <w:rPr>
          <w:sz w:val="28"/>
          <w:szCs w:val="28"/>
        </w:rPr>
        <w:t>У</w:t>
      </w:r>
      <w:r w:rsidR="0082329C" w:rsidRPr="005D5F89">
        <w:rPr>
          <w:sz w:val="28"/>
          <w:szCs w:val="28"/>
        </w:rPr>
        <w:t>частник</w:t>
      </w:r>
      <w:r w:rsidR="00390B9D" w:rsidRPr="005D5F89">
        <w:rPr>
          <w:sz w:val="28"/>
          <w:szCs w:val="28"/>
        </w:rPr>
        <w:t xml:space="preserve"> должен </w:t>
      </w:r>
      <w:r w:rsidR="00590A77" w:rsidRPr="005D5F89">
        <w:rPr>
          <w:sz w:val="28"/>
          <w:szCs w:val="28"/>
        </w:rPr>
        <w:t>располагать</w:t>
      </w:r>
      <w:r w:rsidR="00390B9D" w:rsidRPr="005D5F89">
        <w:rPr>
          <w:sz w:val="28"/>
          <w:szCs w:val="28"/>
        </w:rPr>
        <w:t xml:space="preserve"> квалифицированны</w:t>
      </w:r>
      <w:r w:rsidR="00590A77" w:rsidRPr="005D5F89">
        <w:rPr>
          <w:sz w:val="28"/>
          <w:szCs w:val="28"/>
        </w:rPr>
        <w:t>м</w:t>
      </w:r>
      <w:r w:rsidR="00390B9D" w:rsidRPr="005D5F89">
        <w:rPr>
          <w:sz w:val="28"/>
          <w:szCs w:val="28"/>
        </w:rPr>
        <w:t xml:space="preserve"> персонал</w:t>
      </w:r>
      <w:r w:rsidR="00590A77" w:rsidRPr="005D5F89">
        <w:rPr>
          <w:sz w:val="28"/>
          <w:szCs w:val="28"/>
        </w:rPr>
        <w:t>ом</w:t>
      </w:r>
      <w:r w:rsidR="00987423">
        <w:rPr>
          <w:sz w:val="28"/>
          <w:szCs w:val="28"/>
        </w:rPr>
        <w:t>:</w:t>
      </w:r>
    </w:p>
    <w:p w:rsidR="004E601B" w:rsidRDefault="00EC6E11" w:rsidP="00987423">
      <w:pPr>
        <w:pStyle w:val="a9"/>
        <w:tabs>
          <w:tab w:val="left" w:pos="0"/>
        </w:tabs>
        <w:rPr>
          <w:sz w:val="28"/>
          <w:szCs w:val="28"/>
        </w:rPr>
      </w:pPr>
      <w:r w:rsidRPr="00A71C76">
        <w:rPr>
          <w:sz w:val="28"/>
          <w:szCs w:val="28"/>
        </w:rPr>
        <w:t xml:space="preserve">- </w:t>
      </w:r>
      <w:r w:rsidR="00322708" w:rsidRPr="00A71C76">
        <w:rPr>
          <w:sz w:val="28"/>
          <w:szCs w:val="28"/>
        </w:rPr>
        <w:t>иметь в штате 100%</w:t>
      </w:r>
      <w:r w:rsidR="00A71C76" w:rsidRPr="00A71C76">
        <w:rPr>
          <w:sz w:val="28"/>
          <w:szCs w:val="28"/>
        </w:rPr>
        <w:t xml:space="preserve"> </w:t>
      </w:r>
      <w:r w:rsidRPr="00A71C76">
        <w:rPr>
          <w:sz w:val="28"/>
          <w:szCs w:val="28"/>
        </w:rPr>
        <w:t>охранник</w:t>
      </w:r>
      <w:r w:rsidR="00322708" w:rsidRPr="00A71C76">
        <w:rPr>
          <w:sz w:val="28"/>
          <w:szCs w:val="28"/>
        </w:rPr>
        <w:t>ов</w:t>
      </w:r>
      <w:r w:rsidR="00524138" w:rsidRPr="00A71C76">
        <w:rPr>
          <w:sz w:val="28"/>
          <w:szCs w:val="28"/>
        </w:rPr>
        <w:t xml:space="preserve"> в количестве не менее 150 - ти человек</w:t>
      </w:r>
      <w:r w:rsidRPr="00A71C76">
        <w:rPr>
          <w:sz w:val="28"/>
          <w:szCs w:val="28"/>
        </w:rPr>
        <w:t>,</w:t>
      </w:r>
      <w:r>
        <w:rPr>
          <w:sz w:val="28"/>
          <w:szCs w:val="28"/>
        </w:rPr>
        <w:t xml:space="preserve"> имеющие</w:t>
      </w:r>
      <w:r w:rsidR="00987423" w:rsidRPr="00EC6E11">
        <w:rPr>
          <w:sz w:val="28"/>
          <w:szCs w:val="28"/>
        </w:rPr>
        <w:t xml:space="preserve"> действующие удостоверения частного охранника и/или служебные удостоверения, выданные уполномоченным органом в соответствии с действующим законодательством Российской Федерации.</w:t>
      </w:r>
    </w:p>
    <w:p w:rsidR="00390B9D" w:rsidRPr="005D5F89" w:rsidRDefault="00390B9D" w:rsidP="00987423">
      <w:pPr>
        <w:pStyle w:val="a9"/>
        <w:tabs>
          <w:tab w:val="left" w:pos="0"/>
        </w:tabs>
        <w:rPr>
          <w:sz w:val="28"/>
          <w:szCs w:val="28"/>
        </w:rPr>
      </w:pPr>
      <w:r w:rsidRPr="005D5F89">
        <w:rPr>
          <w:sz w:val="28"/>
          <w:szCs w:val="28"/>
        </w:rPr>
        <w:lastRenderedPageBreak/>
        <w:t>В подтверждение наличия квалифицированного персонала</w:t>
      </w:r>
      <w:r w:rsidR="0082329C" w:rsidRPr="005D5F89">
        <w:rPr>
          <w:sz w:val="28"/>
          <w:szCs w:val="28"/>
        </w:rPr>
        <w:t xml:space="preserve"> участник в составе заявки должен представить:</w:t>
      </w:r>
    </w:p>
    <w:p w:rsidR="004254B7" w:rsidRDefault="004254B7" w:rsidP="004254B7">
      <w:pPr>
        <w:pStyle w:val="a9"/>
        <w:suppressAutoHyphens/>
        <w:rPr>
          <w:sz w:val="28"/>
          <w:szCs w:val="28"/>
        </w:rPr>
      </w:pPr>
      <w:r>
        <w:rPr>
          <w:sz w:val="28"/>
        </w:rPr>
        <w:t xml:space="preserve">- </w:t>
      </w:r>
      <w:r w:rsidRPr="00F42248">
        <w:rPr>
          <w:sz w:val="28"/>
        </w:rPr>
        <w:t>копии действующих</w:t>
      </w:r>
      <w:r w:rsidRPr="00F42248">
        <w:rPr>
          <w:sz w:val="28"/>
          <w:szCs w:val="28"/>
        </w:rPr>
        <w:t xml:space="preserve"> удостоверений частного охранника и/или служебные удостоверения, выданные уполномоченным органом в соответствии с </w:t>
      </w:r>
      <w:r w:rsidRPr="00803BD4">
        <w:rPr>
          <w:sz w:val="28"/>
          <w:szCs w:val="28"/>
        </w:rPr>
        <w:t>действующим законодательством Российской Федерации;</w:t>
      </w:r>
    </w:p>
    <w:p w:rsidR="00576565" w:rsidRPr="00803BD4" w:rsidRDefault="00576565" w:rsidP="004254B7">
      <w:pPr>
        <w:pStyle w:val="a9"/>
        <w:suppressAutoHyphens/>
        <w:rPr>
          <w:sz w:val="28"/>
          <w:szCs w:val="28"/>
        </w:rPr>
      </w:pPr>
      <w:r>
        <w:rPr>
          <w:sz w:val="28"/>
          <w:szCs w:val="28"/>
        </w:rPr>
        <w:t>и</w:t>
      </w:r>
    </w:p>
    <w:p w:rsidR="004254B7" w:rsidRDefault="004254B7" w:rsidP="004254B7">
      <w:pPr>
        <w:pStyle w:val="a9"/>
        <w:suppressAutoHyphens/>
        <w:rPr>
          <w:bCs/>
          <w:sz w:val="28"/>
          <w:szCs w:val="28"/>
        </w:rPr>
      </w:pPr>
      <w:r>
        <w:rPr>
          <w:bCs/>
          <w:sz w:val="28"/>
          <w:szCs w:val="28"/>
        </w:rPr>
        <w:t xml:space="preserve">- </w:t>
      </w:r>
      <w:r w:rsidR="00941B20">
        <w:rPr>
          <w:bCs/>
          <w:sz w:val="28"/>
          <w:szCs w:val="28"/>
        </w:rPr>
        <w:t>копии</w:t>
      </w:r>
      <w:r w:rsidRPr="00803BD4">
        <w:rPr>
          <w:bCs/>
          <w:sz w:val="28"/>
          <w:szCs w:val="28"/>
        </w:rPr>
        <w:t xml:space="preserve"> личных карточек охранника, выданные уполномоченным органом в соответствии с действующим законодательством Российской Федерации</w:t>
      </w:r>
      <w:r>
        <w:rPr>
          <w:bCs/>
          <w:sz w:val="28"/>
          <w:szCs w:val="28"/>
        </w:rPr>
        <w:t xml:space="preserve">; </w:t>
      </w:r>
    </w:p>
    <w:p w:rsidR="00576565" w:rsidRDefault="00576565" w:rsidP="004254B7">
      <w:pPr>
        <w:pStyle w:val="a9"/>
        <w:suppressAutoHyphens/>
        <w:rPr>
          <w:bCs/>
          <w:sz w:val="28"/>
          <w:szCs w:val="28"/>
        </w:rPr>
      </w:pPr>
      <w:r>
        <w:rPr>
          <w:bCs/>
          <w:sz w:val="28"/>
          <w:szCs w:val="28"/>
        </w:rPr>
        <w:t>и</w:t>
      </w:r>
    </w:p>
    <w:p w:rsidR="00390B9D" w:rsidRDefault="00390B9D" w:rsidP="00650EB9">
      <w:pPr>
        <w:pStyle w:val="a9"/>
        <w:suppressAutoHyphens/>
        <w:rPr>
          <w:sz w:val="28"/>
          <w:szCs w:val="28"/>
        </w:rPr>
      </w:pPr>
      <w:r w:rsidRPr="005D5F89">
        <w:rPr>
          <w:sz w:val="28"/>
          <w:szCs w:val="28"/>
        </w:rPr>
        <w:t>- штатное расписание;</w:t>
      </w:r>
    </w:p>
    <w:p w:rsidR="00576565" w:rsidRDefault="00576565" w:rsidP="00650EB9">
      <w:pPr>
        <w:pStyle w:val="a9"/>
        <w:suppressAutoHyphens/>
        <w:rPr>
          <w:sz w:val="28"/>
          <w:szCs w:val="28"/>
        </w:rPr>
      </w:pPr>
      <w:r>
        <w:rPr>
          <w:sz w:val="28"/>
          <w:szCs w:val="28"/>
        </w:rPr>
        <w:t>и</w:t>
      </w:r>
    </w:p>
    <w:p w:rsidR="004254B7" w:rsidRDefault="004254B7" w:rsidP="004254B7">
      <w:pPr>
        <w:pStyle w:val="a9"/>
        <w:tabs>
          <w:tab w:val="left" w:pos="1440"/>
          <w:tab w:val="left" w:pos="2400"/>
        </w:tabs>
        <w:suppressAutoHyphens/>
        <w:ind w:firstLine="720"/>
        <w:rPr>
          <w:sz w:val="28"/>
          <w:szCs w:val="28"/>
        </w:rPr>
      </w:pPr>
      <w:r>
        <w:rPr>
          <w:sz w:val="28"/>
          <w:szCs w:val="28"/>
        </w:rPr>
        <w:t>-</w:t>
      </w:r>
      <w:r w:rsidRPr="00803BD4">
        <w:rPr>
          <w:sz w:val="28"/>
          <w:szCs w:val="28"/>
        </w:rPr>
        <w:t xml:space="preserve">документ по форме приложения № 5 к квалификационной документации, с указанием ФИО штатных сотрудников, номеров удостоверений, </w:t>
      </w:r>
      <w:r w:rsidRPr="0077709E">
        <w:rPr>
          <w:sz w:val="28"/>
          <w:szCs w:val="28"/>
        </w:rPr>
        <w:t xml:space="preserve">данных о </w:t>
      </w:r>
      <w:r w:rsidR="00941B20" w:rsidRPr="0077709E">
        <w:rPr>
          <w:sz w:val="28"/>
          <w:szCs w:val="28"/>
        </w:rPr>
        <w:t>номерах и дате выдачи</w:t>
      </w:r>
      <w:r w:rsidRPr="0077709E">
        <w:rPr>
          <w:sz w:val="28"/>
          <w:szCs w:val="28"/>
        </w:rPr>
        <w:t xml:space="preserve"> личных карточек.</w:t>
      </w:r>
    </w:p>
    <w:p w:rsidR="00207CA4" w:rsidRPr="005D5F89" w:rsidRDefault="00207CA4" w:rsidP="00207CA4">
      <w:pPr>
        <w:pStyle w:val="a9"/>
        <w:rPr>
          <w:i/>
          <w:sz w:val="28"/>
          <w:szCs w:val="28"/>
        </w:rPr>
      </w:pPr>
      <w:r w:rsidRPr="005D5F89">
        <w:rPr>
          <w:sz w:val="28"/>
          <w:szCs w:val="28"/>
        </w:rPr>
        <w:t>2.</w:t>
      </w:r>
      <w:r w:rsidR="00F072C4">
        <w:rPr>
          <w:sz w:val="28"/>
          <w:szCs w:val="28"/>
        </w:rPr>
        <w:t>5</w:t>
      </w:r>
      <w:r w:rsidRPr="005D5F89">
        <w:rPr>
          <w:sz w:val="28"/>
          <w:szCs w:val="28"/>
        </w:rPr>
        <w:t xml:space="preserve">. Участник должен иметь </w:t>
      </w:r>
      <w:r w:rsidR="004B31C6">
        <w:rPr>
          <w:sz w:val="28"/>
          <w:szCs w:val="28"/>
        </w:rPr>
        <w:t>филиалы</w:t>
      </w:r>
      <w:r w:rsidR="000A2D93">
        <w:rPr>
          <w:sz w:val="28"/>
          <w:szCs w:val="28"/>
        </w:rPr>
        <w:t xml:space="preserve"> или</w:t>
      </w:r>
      <w:r w:rsidR="002E289E">
        <w:rPr>
          <w:sz w:val="28"/>
          <w:szCs w:val="28"/>
        </w:rPr>
        <w:t xml:space="preserve"> </w:t>
      </w:r>
      <w:r w:rsidRPr="005D5F89">
        <w:rPr>
          <w:sz w:val="28"/>
          <w:szCs w:val="28"/>
        </w:rPr>
        <w:t xml:space="preserve">обособленные подразделения в городах </w:t>
      </w:r>
      <w:r w:rsidR="004254B7" w:rsidRPr="002C5402">
        <w:rPr>
          <w:sz w:val="28"/>
          <w:szCs w:val="28"/>
        </w:rPr>
        <w:t>Воронеж, Белгород, Мичуринск, Лиски, Валуйки.</w:t>
      </w:r>
    </w:p>
    <w:p w:rsidR="00207CA4" w:rsidRPr="005D5F89" w:rsidRDefault="00207CA4" w:rsidP="00207CA4">
      <w:pPr>
        <w:pStyle w:val="a9"/>
        <w:rPr>
          <w:sz w:val="28"/>
          <w:szCs w:val="28"/>
        </w:rPr>
      </w:pPr>
      <w:r w:rsidRPr="005D5F89">
        <w:rPr>
          <w:sz w:val="28"/>
          <w:szCs w:val="28"/>
        </w:rPr>
        <w:t xml:space="preserve">В подтверждение того, что участник имеет </w:t>
      </w:r>
      <w:r w:rsidR="004B31C6">
        <w:rPr>
          <w:sz w:val="28"/>
          <w:szCs w:val="28"/>
        </w:rPr>
        <w:t>филиалы</w:t>
      </w:r>
      <w:r w:rsidR="000A2D93">
        <w:rPr>
          <w:sz w:val="28"/>
          <w:szCs w:val="28"/>
        </w:rPr>
        <w:t xml:space="preserve"> или</w:t>
      </w:r>
      <w:r w:rsidR="002E289E">
        <w:rPr>
          <w:sz w:val="28"/>
          <w:szCs w:val="28"/>
        </w:rPr>
        <w:t xml:space="preserve"> </w:t>
      </w:r>
      <w:r w:rsidRPr="005D5F89">
        <w:rPr>
          <w:sz w:val="28"/>
          <w:szCs w:val="28"/>
        </w:rPr>
        <w:t>обособленные подразделения, участник в составе заявки должен представить:</w:t>
      </w:r>
    </w:p>
    <w:p w:rsidR="00207CA4" w:rsidRPr="005D5F89" w:rsidRDefault="00207CA4" w:rsidP="00207CA4">
      <w:pPr>
        <w:pStyle w:val="a9"/>
        <w:rPr>
          <w:sz w:val="28"/>
          <w:szCs w:val="28"/>
        </w:rPr>
      </w:pPr>
      <w:r w:rsidRPr="005D5F89">
        <w:rPr>
          <w:sz w:val="28"/>
          <w:szCs w:val="28"/>
        </w:rPr>
        <w:t xml:space="preserve">-документ по форме приложения № </w:t>
      </w:r>
      <w:r w:rsidR="004254B7">
        <w:rPr>
          <w:sz w:val="28"/>
          <w:szCs w:val="28"/>
        </w:rPr>
        <w:t>7</w:t>
      </w:r>
      <w:r w:rsidRPr="005D5F89">
        <w:rPr>
          <w:sz w:val="28"/>
          <w:szCs w:val="28"/>
        </w:rPr>
        <w:t xml:space="preserve"> к </w:t>
      </w:r>
      <w:r w:rsidR="00557064">
        <w:rPr>
          <w:sz w:val="28"/>
          <w:szCs w:val="28"/>
        </w:rPr>
        <w:t xml:space="preserve">квалификационной </w:t>
      </w:r>
      <w:r w:rsidRPr="005D5F89">
        <w:rPr>
          <w:sz w:val="28"/>
          <w:szCs w:val="28"/>
        </w:rPr>
        <w:t>документации.</w:t>
      </w:r>
    </w:p>
    <w:p w:rsidR="00207CA4" w:rsidRDefault="00207CA4" w:rsidP="00207CA4">
      <w:pPr>
        <w:pStyle w:val="a9"/>
        <w:suppressAutoHyphens/>
        <w:rPr>
          <w:sz w:val="28"/>
          <w:szCs w:val="28"/>
        </w:rPr>
      </w:pPr>
      <w:r w:rsidRPr="005D5F89">
        <w:rPr>
          <w:sz w:val="28"/>
          <w:szCs w:val="28"/>
        </w:rPr>
        <w:t xml:space="preserve">- сообщение о создании на территории Российской Федерации обособленных подразделений (за исключением филиалов) российской организации и об изменениях в ранее сообщенные сведения о таких обособленных подразделениях по форме приложения № 3  к приказу </w:t>
      </w:r>
      <w:r w:rsidR="00557064">
        <w:rPr>
          <w:sz w:val="28"/>
          <w:szCs w:val="28"/>
        </w:rPr>
        <w:br/>
      </w:r>
      <w:r w:rsidRPr="005D5F89">
        <w:rPr>
          <w:sz w:val="28"/>
          <w:szCs w:val="28"/>
        </w:rPr>
        <w:t>ФНС России от 9 июня 2011 г. № ММВ-7-6/362@ (с отметкой инспекции Федеральной налоговой службы либо с приложением документа, подтверждающего получение ИФНС/отправку в ИФНС указанного сообщения)</w:t>
      </w:r>
      <w:r w:rsidR="00F35905" w:rsidRPr="0028507D">
        <w:rPr>
          <w:sz w:val="28"/>
          <w:szCs w:val="28"/>
        </w:rPr>
        <w:t>либо уведомление о постановке на учет российской организации в налоговом органе по месту нахождения обособленного подразделения (за исключением филиалов) по форме приложения № 2, утвержденного приказом ФНС России от 11 августа 2011 г. № ЯК-7-6/488@</w:t>
      </w:r>
      <w:r w:rsidR="000F2BD7">
        <w:rPr>
          <w:sz w:val="28"/>
          <w:szCs w:val="28"/>
        </w:rPr>
        <w:t>,</w:t>
      </w:r>
      <w:r w:rsidR="00F35905" w:rsidRPr="0028507D">
        <w:rPr>
          <w:sz w:val="28"/>
          <w:szCs w:val="28"/>
        </w:rPr>
        <w:t xml:space="preserve"> либо уведомление о выборе налогового органа для постановки на учет российской организации по месту нахождения одного из ее подразделений, находящихся в одном муниципальном образовании, городах федерального значения Москве и </w:t>
      </w:r>
      <w:r w:rsidR="00557064">
        <w:rPr>
          <w:sz w:val="28"/>
          <w:szCs w:val="28"/>
        </w:rPr>
        <w:br/>
      </w:r>
      <w:r w:rsidR="00F35905" w:rsidRPr="0028507D">
        <w:rPr>
          <w:sz w:val="28"/>
          <w:szCs w:val="28"/>
        </w:rPr>
        <w:t>Санкт-Петербурге на территориях, подведомственных разным налоговым органам с приложением (для обособленных подразделений за исключением филиалов), по форме приложения № 3, утвержденного приказом ФНС России от 11 августа 2011 г. № ЯК-7-6/488@</w:t>
      </w:r>
      <w:r w:rsidRPr="005D5F89">
        <w:rPr>
          <w:sz w:val="28"/>
          <w:szCs w:val="28"/>
        </w:rPr>
        <w:t>.</w:t>
      </w:r>
      <w:r w:rsidR="00931605">
        <w:rPr>
          <w:sz w:val="28"/>
          <w:szCs w:val="28"/>
        </w:rPr>
        <w:t xml:space="preserve">Наличие филиалов подтверждается на основании </w:t>
      </w:r>
      <w:r w:rsidR="00931605" w:rsidRPr="00EC723E">
        <w:rPr>
          <w:sz w:val="28"/>
          <w:szCs w:val="28"/>
        </w:rPr>
        <w:t>учредительных документов, выписки из единого государственного реестра юридических</w:t>
      </w:r>
      <w:r w:rsidR="00FA1F07">
        <w:rPr>
          <w:sz w:val="28"/>
          <w:szCs w:val="28"/>
        </w:rPr>
        <w:t xml:space="preserve"> лиц</w:t>
      </w:r>
      <w:r w:rsidR="00931605" w:rsidRPr="00EC723E">
        <w:rPr>
          <w:sz w:val="28"/>
          <w:szCs w:val="28"/>
        </w:rPr>
        <w:t xml:space="preserve">, представленных в </w:t>
      </w:r>
      <w:r w:rsidR="00931605">
        <w:rPr>
          <w:sz w:val="28"/>
          <w:szCs w:val="28"/>
        </w:rPr>
        <w:t>составе заявок участников в соответствии</w:t>
      </w:r>
      <w:r w:rsidR="00931605" w:rsidRPr="00EC723E">
        <w:rPr>
          <w:sz w:val="28"/>
          <w:szCs w:val="28"/>
        </w:rPr>
        <w:t xml:space="preserve"> с требованиями пунктов </w:t>
      </w:r>
      <w:r w:rsidR="00931605">
        <w:rPr>
          <w:sz w:val="28"/>
          <w:szCs w:val="28"/>
        </w:rPr>
        <w:t>7</w:t>
      </w:r>
      <w:r w:rsidR="00931605" w:rsidRPr="00EC723E">
        <w:rPr>
          <w:sz w:val="28"/>
          <w:szCs w:val="28"/>
        </w:rPr>
        <w:t xml:space="preserve">.1.8.3 и </w:t>
      </w:r>
      <w:r w:rsidR="00931605">
        <w:rPr>
          <w:sz w:val="28"/>
          <w:szCs w:val="28"/>
        </w:rPr>
        <w:t>7</w:t>
      </w:r>
      <w:r w:rsidR="00931605" w:rsidRPr="00EC723E">
        <w:rPr>
          <w:sz w:val="28"/>
          <w:szCs w:val="28"/>
        </w:rPr>
        <w:t xml:space="preserve">.1.8.4 </w:t>
      </w:r>
      <w:r w:rsidR="00931605">
        <w:rPr>
          <w:sz w:val="28"/>
          <w:szCs w:val="28"/>
        </w:rPr>
        <w:t xml:space="preserve">квалификационной </w:t>
      </w:r>
      <w:r w:rsidR="00931605" w:rsidRPr="00EC723E">
        <w:rPr>
          <w:sz w:val="28"/>
          <w:szCs w:val="28"/>
        </w:rPr>
        <w:t>документации</w:t>
      </w:r>
      <w:r w:rsidR="00D75FDF">
        <w:rPr>
          <w:sz w:val="28"/>
          <w:szCs w:val="28"/>
        </w:rPr>
        <w:t>.</w:t>
      </w:r>
    </w:p>
    <w:p w:rsidR="009E712D" w:rsidRPr="005D5F89" w:rsidRDefault="009E712D" w:rsidP="009E712D">
      <w:pPr>
        <w:pStyle w:val="a9"/>
        <w:tabs>
          <w:tab w:val="left" w:pos="0"/>
        </w:tabs>
        <w:rPr>
          <w:sz w:val="28"/>
          <w:szCs w:val="28"/>
        </w:rPr>
      </w:pPr>
      <w:r w:rsidRPr="005D5F89">
        <w:rPr>
          <w:sz w:val="28"/>
          <w:szCs w:val="28"/>
        </w:rPr>
        <w:t>Документы, перечисленные в пунктах 2.</w:t>
      </w:r>
      <w:r w:rsidR="004254B7">
        <w:rPr>
          <w:sz w:val="28"/>
          <w:szCs w:val="28"/>
        </w:rPr>
        <w:t>1</w:t>
      </w:r>
      <w:r w:rsidR="00BA7CD0">
        <w:rPr>
          <w:sz w:val="28"/>
          <w:szCs w:val="28"/>
        </w:rPr>
        <w:t>-</w:t>
      </w:r>
      <w:r w:rsidRPr="0077709E">
        <w:rPr>
          <w:sz w:val="28"/>
          <w:szCs w:val="28"/>
        </w:rPr>
        <w:t>2.</w:t>
      </w:r>
      <w:r w:rsidR="00F072C4">
        <w:rPr>
          <w:sz w:val="28"/>
          <w:szCs w:val="28"/>
        </w:rPr>
        <w:t>5</w:t>
      </w:r>
      <w:r w:rsidR="00931605">
        <w:rPr>
          <w:sz w:val="28"/>
          <w:szCs w:val="28"/>
        </w:rPr>
        <w:t xml:space="preserve"> квалификационной документации</w:t>
      </w:r>
      <w:r w:rsidR="005F6F74">
        <w:rPr>
          <w:sz w:val="28"/>
          <w:szCs w:val="28"/>
        </w:rPr>
        <w:t>,</w:t>
      </w:r>
      <w:r w:rsidRPr="005D5F89">
        <w:rPr>
          <w:sz w:val="28"/>
          <w:szCs w:val="28"/>
        </w:rPr>
        <w:t xml:space="preserve"> представляются:</w:t>
      </w:r>
    </w:p>
    <w:p w:rsidR="009E712D" w:rsidRPr="005D5F89" w:rsidRDefault="009E712D" w:rsidP="009E712D">
      <w:pPr>
        <w:pStyle w:val="a9"/>
        <w:tabs>
          <w:tab w:val="left" w:pos="0"/>
        </w:tabs>
        <w:rPr>
          <w:sz w:val="28"/>
          <w:szCs w:val="28"/>
        </w:rPr>
      </w:pPr>
      <w:r w:rsidRPr="005D5F89">
        <w:rPr>
          <w:sz w:val="28"/>
          <w:szCs w:val="28"/>
        </w:rPr>
        <w:t>На бумажном носителе представляются документы, копии документов</w:t>
      </w:r>
      <w:r w:rsidR="004B31C6">
        <w:rPr>
          <w:sz w:val="28"/>
          <w:szCs w:val="28"/>
        </w:rPr>
        <w:t>,</w:t>
      </w:r>
      <w:r w:rsidRPr="005D5F89">
        <w:rPr>
          <w:sz w:val="28"/>
          <w:szCs w:val="28"/>
        </w:rPr>
        <w:t xml:space="preserve"> заверенные подписью уполномоченного лица и печатью</w:t>
      </w:r>
      <w:r w:rsidR="00F35905">
        <w:rPr>
          <w:sz w:val="28"/>
          <w:szCs w:val="28"/>
        </w:rPr>
        <w:t>, при ее наличии</w:t>
      </w:r>
      <w:r w:rsidRPr="005D5F89">
        <w:rPr>
          <w:sz w:val="28"/>
          <w:szCs w:val="28"/>
        </w:rPr>
        <w:t>.</w:t>
      </w:r>
    </w:p>
    <w:p w:rsidR="009E712D" w:rsidRPr="005D5F89" w:rsidRDefault="009E712D" w:rsidP="00650EB9">
      <w:pPr>
        <w:ind w:firstLine="709"/>
        <w:jc w:val="both"/>
        <w:rPr>
          <w:sz w:val="28"/>
          <w:szCs w:val="28"/>
        </w:rPr>
      </w:pPr>
    </w:p>
    <w:p w:rsidR="005124C6" w:rsidRDefault="005124C6" w:rsidP="0032566E">
      <w:pPr>
        <w:pStyle w:val="2"/>
        <w:numPr>
          <w:ilvl w:val="0"/>
          <w:numId w:val="22"/>
        </w:numPr>
        <w:spacing w:before="0" w:after="0"/>
        <w:ind w:hanging="11"/>
        <w:jc w:val="both"/>
        <w:rPr>
          <w:rFonts w:ascii="Times New Roman" w:hAnsi="Times New Roman" w:cs="Times New Roman"/>
          <w:i w:val="0"/>
        </w:rPr>
      </w:pPr>
      <w:r w:rsidRPr="00C85C5A">
        <w:rPr>
          <w:rFonts w:ascii="Times New Roman" w:hAnsi="Times New Roman" w:cs="Times New Roman"/>
          <w:i w:val="0"/>
        </w:rPr>
        <w:t>Техническ</w:t>
      </w:r>
      <w:r w:rsidR="0084329F" w:rsidRPr="00C85C5A">
        <w:rPr>
          <w:rFonts w:ascii="Times New Roman" w:hAnsi="Times New Roman" w:cs="Times New Roman"/>
          <w:i w:val="0"/>
        </w:rPr>
        <w:t xml:space="preserve">ое задание </w:t>
      </w:r>
    </w:p>
    <w:p w:rsidR="004B31C6" w:rsidRPr="004B31C6" w:rsidRDefault="004B31C6" w:rsidP="004B31C6"/>
    <w:p w:rsidR="004254B7" w:rsidRDefault="00A71C76" w:rsidP="004254B7">
      <w:pPr>
        <w:ind w:firstLine="567"/>
        <w:jc w:val="both"/>
        <w:rPr>
          <w:sz w:val="28"/>
          <w:szCs w:val="28"/>
        </w:rPr>
      </w:pPr>
      <w:r>
        <w:rPr>
          <w:sz w:val="28"/>
          <w:szCs w:val="28"/>
        </w:rPr>
        <w:t xml:space="preserve">  </w:t>
      </w:r>
      <w:r w:rsidR="004254B7" w:rsidRPr="00F2154C">
        <w:rPr>
          <w:sz w:val="28"/>
          <w:szCs w:val="28"/>
        </w:rPr>
        <w:t xml:space="preserve">В составе квалификационной заявки участник должен представить техническое предложение, </w:t>
      </w:r>
      <w:r w:rsidR="004254B7" w:rsidRPr="004254B7">
        <w:rPr>
          <w:sz w:val="28"/>
          <w:szCs w:val="28"/>
        </w:rPr>
        <w:t>оформленное в свободной форме.</w:t>
      </w:r>
      <w:r w:rsidR="004254B7" w:rsidRPr="0006624B">
        <w:rPr>
          <w:sz w:val="28"/>
          <w:szCs w:val="28"/>
        </w:rPr>
        <w:t xml:space="preserve"> В</w:t>
      </w:r>
      <w:r w:rsidR="004254B7" w:rsidRPr="00F2154C">
        <w:rPr>
          <w:sz w:val="28"/>
          <w:szCs w:val="28"/>
        </w:rPr>
        <w:t xml:space="preserve">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4B31C6" w:rsidRPr="005D5F89" w:rsidRDefault="004B31C6" w:rsidP="004B31C6">
      <w:pPr>
        <w:ind w:firstLine="567"/>
        <w:jc w:val="both"/>
        <w:rPr>
          <w:sz w:val="28"/>
          <w:szCs w:val="28"/>
        </w:rPr>
      </w:pPr>
    </w:p>
    <w:p w:rsidR="00AE56AD" w:rsidRDefault="00EE2E8D" w:rsidP="0032566E">
      <w:pPr>
        <w:pStyle w:val="3"/>
        <w:numPr>
          <w:ilvl w:val="1"/>
          <w:numId w:val="22"/>
        </w:numPr>
        <w:spacing w:before="0" w:after="0"/>
        <w:ind w:hanging="371"/>
        <w:jc w:val="both"/>
        <w:rPr>
          <w:rFonts w:ascii="Times New Roman" w:hAnsi="Times New Roman" w:cs="Times New Roman"/>
          <w:sz w:val="28"/>
          <w:szCs w:val="28"/>
        </w:rPr>
      </w:pPr>
      <w:r w:rsidRPr="005D5F89">
        <w:rPr>
          <w:rFonts w:ascii="Times New Roman" w:hAnsi="Times New Roman" w:cs="Times New Roman"/>
          <w:sz w:val="28"/>
          <w:szCs w:val="28"/>
        </w:rPr>
        <w:t>Требования к услугам</w:t>
      </w:r>
    </w:p>
    <w:p w:rsidR="0077709E" w:rsidRDefault="0077709E" w:rsidP="004254B7">
      <w:pPr>
        <w:jc w:val="both"/>
        <w:rPr>
          <w:sz w:val="28"/>
          <w:szCs w:val="28"/>
        </w:rPr>
      </w:pPr>
    </w:p>
    <w:p w:rsidR="004254B7" w:rsidRPr="00906C40" w:rsidRDefault="00A71C76" w:rsidP="004254B7">
      <w:pPr>
        <w:jc w:val="both"/>
        <w:rPr>
          <w:sz w:val="28"/>
          <w:szCs w:val="28"/>
        </w:rPr>
      </w:pPr>
      <w:r>
        <w:rPr>
          <w:sz w:val="28"/>
          <w:szCs w:val="28"/>
        </w:rPr>
        <w:t xml:space="preserve">          </w:t>
      </w:r>
      <w:r w:rsidR="004254B7" w:rsidRPr="00906C40">
        <w:rPr>
          <w:sz w:val="28"/>
          <w:szCs w:val="28"/>
        </w:rPr>
        <w:t xml:space="preserve">Претендент должен осуществлять оказание охранных услуг для нужд АО </w:t>
      </w:r>
      <w:r w:rsidR="004254B7" w:rsidRPr="001164DE">
        <w:rPr>
          <w:sz w:val="28"/>
          <w:szCs w:val="28"/>
        </w:rPr>
        <w:t>«ППК «Черноземье» в 201</w:t>
      </w:r>
      <w:r w:rsidR="00537396" w:rsidRPr="001164DE">
        <w:rPr>
          <w:sz w:val="28"/>
          <w:szCs w:val="28"/>
        </w:rPr>
        <w:t>6</w:t>
      </w:r>
      <w:r w:rsidR="004254B7" w:rsidRPr="001164DE">
        <w:rPr>
          <w:sz w:val="28"/>
          <w:szCs w:val="28"/>
        </w:rPr>
        <w:t>-</w:t>
      </w:r>
      <w:r w:rsidR="0077709E" w:rsidRPr="001164DE">
        <w:rPr>
          <w:sz w:val="28"/>
          <w:szCs w:val="28"/>
        </w:rPr>
        <w:t>2018гг.</w:t>
      </w:r>
      <w:r w:rsidR="00537396" w:rsidRPr="001164DE">
        <w:rPr>
          <w:sz w:val="28"/>
          <w:szCs w:val="28"/>
        </w:rPr>
        <w:t xml:space="preserve"> в пределах Юго-Восточной </w:t>
      </w:r>
      <w:r w:rsidR="004254B7" w:rsidRPr="001164DE">
        <w:rPr>
          <w:sz w:val="28"/>
          <w:szCs w:val="28"/>
        </w:rPr>
        <w:t xml:space="preserve">и </w:t>
      </w:r>
      <w:r w:rsidR="00524138" w:rsidRPr="001164DE">
        <w:rPr>
          <w:sz w:val="28"/>
          <w:szCs w:val="28"/>
        </w:rPr>
        <w:t>Московской(направление Белгород-Курск, Мичуринск-Ряжск)</w:t>
      </w:r>
      <w:r w:rsidR="004254B7" w:rsidRPr="001164DE">
        <w:rPr>
          <w:sz w:val="28"/>
          <w:szCs w:val="28"/>
        </w:rPr>
        <w:t>железных дорог в зоне деятельности АО «ППК «Черноземье», в том числе:</w:t>
      </w:r>
    </w:p>
    <w:p w:rsidR="004254B7" w:rsidRPr="00906C40" w:rsidRDefault="004254B7" w:rsidP="004254B7">
      <w:pPr>
        <w:numPr>
          <w:ilvl w:val="0"/>
          <w:numId w:val="33"/>
        </w:numPr>
        <w:jc w:val="both"/>
        <w:rPr>
          <w:sz w:val="28"/>
          <w:szCs w:val="28"/>
        </w:rPr>
      </w:pPr>
      <w:r w:rsidRPr="00906C40">
        <w:rPr>
          <w:sz w:val="28"/>
          <w:szCs w:val="28"/>
        </w:rPr>
        <w:t>обеспечение защиты жизни и здоровья  граждан, осуществляющих проезд в поездах пригородного сообщения, принадлежащих Заказчику;</w:t>
      </w:r>
    </w:p>
    <w:p w:rsidR="004254B7" w:rsidRPr="00906C40" w:rsidRDefault="004254B7" w:rsidP="004254B7">
      <w:pPr>
        <w:numPr>
          <w:ilvl w:val="0"/>
          <w:numId w:val="33"/>
        </w:numPr>
        <w:jc w:val="both"/>
        <w:rPr>
          <w:sz w:val="28"/>
          <w:szCs w:val="28"/>
        </w:rPr>
      </w:pPr>
      <w:r w:rsidRPr="00906C40">
        <w:rPr>
          <w:sz w:val="28"/>
          <w:szCs w:val="28"/>
        </w:rPr>
        <w:t>сопровождение разъездных билетных кассиров и других сотрудников Заказчика, осуществляющих деятельность в пригородных поездах;</w:t>
      </w:r>
    </w:p>
    <w:p w:rsidR="004254B7" w:rsidRPr="00906C40" w:rsidRDefault="004254B7" w:rsidP="004254B7">
      <w:pPr>
        <w:numPr>
          <w:ilvl w:val="0"/>
          <w:numId w:val="33"/>
        </w:numPr>
        <w:jc w:val="both"/>
        <w:rPr>
          <w:sz w:val="28"/>
          <w:szCs w:val="28"/>
        </w:rPr>
      </w:pPr>
      <w:r w:rsidRPr="00906C40">
        <w:rPr>
          <w:sz w:val="28"/>
          <w:szCs w:val="28"/>
        </w:rPr>
        <w:t>обеспечение правопорядка в сопровождаемых поездах;</w:t>
      </w:r>
    </w:p>
    <w:p w:rsidR="004254B7" w:rsidRPr="00906C40" w:rsidRDefault="004254B7" w:rsidP="004254B7">
      <w:pPr>
        <w:numPr>
          <w:ilvl w:val="0"/>
          <w:numId w:val="33"/>
        </w:numPr>
        <w:jc w:val="both"/>
        <w:rPr>
          <w:sz w:val="28"/>
          <w:szCs w:val="28"/>
        </w:rPr>
      </w:pPr>
      <w:r w:rsidRPr="00906C40">
        <w:rPr>
          <w:sz w:val="28"/>
          <w:szCs w:val="28"/>
        </w:rPr>
        <w:t>обеспечение сохранности денежных средств, принимаемых от пассажиров в счет оплаты проезда, провоза излишней ручной клади в поездах пригородного  сообщения работниками Заказчика, а также контрольно-кассовой техники и бланков строгой отчетности, используемых для оформления проездных документов пассажирам;</w:t>
      </w:r>
    </w:p>
    <w:p w:rsidR="004254B7" w:rsidRPr="00906C40" w:rsidRDefault="00EE5602" w:rsidP="00EE5602">
      <w:pPr>
        <w:numPr>
          <w:ilvl w:val="0"/>
          <w:numId w:val="33"/>
        </w:numPr>
        <w:jc w:val="both"/>
        <w:rPr>
          <w:sz w:val="28"/>
          <w:szCs w:val="28"/>
        </w:rPr>
      </w:pPr>
      <w:r w:rsidRPr="00EE5602">
        <w:rPr>
          <w:sz w:val="28"/>
          <w:szCs w:val="28"/>
        </w:rPr>
        <w:t>охрана имущества Заказчика (под имуществом Заказчика поднимаются технические средства, материальные ценности и оборудование подвижного состава)</w:t>
      </w:r>
      <w:r>
        <w:rPr>
          <w:sz w:val="28"/>
          <w:szCs w:val="28"/>
        </w:rPr>
        <w:t>;</w:t>
      </w:r>
    </w:p>
    <w:p w:rsidR="004254B7" w:rsidRPr="00906C40" w:rsidRDefault="004254B7" w:rsidP="004254B7">
      <w:pPr>
        <w:numPr>
          <w:ilvl w:val="0"/>
          <w:numId w:val="33"/>
        </w:numPr>
        <w:jc w:val="both"/>
        <w:rPr>
          <w:sz w:val="28"/>
          <w:szCs w:val="28"/>
        </w:rPr>
      </w:pPr>
      <w:r w:rsidRPr="00906C40">
        <w:rPr>
          <w:sz w:val="28"/>
          <w:szCs w:val="28"/>
        </w:rPr>
        <w:t>предотвращение вандальных действий в отношение Транспорта Заказчика.</w:t>
      </w:r>
    </w:p>
    <w:p w:rsidR="004254B7" w:rsidRPr="00906C40" w:rsidRDefault="004254B7" w:rsidP="004254B7">
      <w:pPr>
        <w:jc w:val="both"/>
        <w:rPr>
          <w:sz w:val="28"/>
          <w:szCs w:val="28"/>
        </w:rPr>
      </w:pPr>
      <w:r w:rsidRPr="00906C40">
        <w:rPr>
          <w:sz w:val="28"/>
          <w:szCs w:val="28"/>
        </w:rPr>
        <w:tab/>
      </w:r>
      <w:r w:rsidRPr="001164DE">
        <w:rPr>
          <w:sz w:val="28"/>
          <w:szCs w:val="28"/>
        </w:rPr>
        <w:t>Охранные услуги оказываются бригадой</w:t>
      </w:r>
      <w:r w:rsidR="002E289E">
        <w:rPr>
          <w:sz w:val="28"/>
          <w:szCs w:val="28"/>
        </w:rPr>
        <w:t xml:space="preserve"> </w:t>
      </w:r>
      <w:r w:rsidR="00BA7CD0" w:rsidRPr="001164DE">
        <w:rPr>
          <w:sz w:val="28"/>
          <w:szCs w:val="28"/>
        </w:rPr>
        <w:t xml:space="preserve">из </w:t>
      </w:r>
      <w:r w:rsidR="00524138" w:rsidRPr="001164DE">
        <w:rPr>
          <w:sz w:val="28"/>
          <w:szCs w:val="28"/>
        </w:rPr>
        <w:t xml:space="preserve">2– х </w:t>
      </w:r>
      <w:r w:rsidRPr="001164DE">
        <w:rPr>
          <w:sz w:val="28"/>
          <w:szCs w:val="28"/>
        </w:rPr>
        <w:t xml:space="preserve">сотрудников Исполнителя в каждом составе Транспорта по графику, </w:t>
      </w:r>
      <w:r w:rsidR="00524138" w:rsidRPr="001164DE">
        <w:rPr>
          <w:sz w:val="28"/>
          <w:szCs w:val="28"/>
        </w:rPr>
        <w:t>утвержденному Заказчиком на момент заключения договора.</w:t>
      </w:r>
    </w:p>
    <w:p w:rsidR="004254B7" w:rsidRPr="00906C40" w:rsidRDefault="004254B7" w:rsidP="004254B7">
      <w:pPr>
        <w:ind w:firstLine="708"/>
        <w:jc w:val="both"/>
        <w:rPr>
          <w:sz w:val="28"/>
          <w:szCs w:val="28"/>
        </w:rPr>
      </w:pPr>
      <w:r w:rsidRPr="00906C40">
        <w:rPr>
          <w:sz w:val="28"/>
          <w:szCs w:val="28"/>
        </w:rPr>
        <w:t>Оказание услуг осуществляется согласно Графику сопровождения пригородных электропоездов. Данный график  может быть изменен Заказчиком в одностороннем порядке путем направления Исполнителю соответствующего уведомления.</w:t>
      </w:r>
    </w:p>
    <w:p w:rsidR="004254B7" w:rsidRPr="00906C40" w:rsidRDefault="004254B7" w:rsidP="004254B7">
      <w:pPr>
        <w:jc w:val="both"/>
        <w:rPr>
          <w:sz w:val="28"/>
          <w:szCs w:val="28"/>
        </w:rPr>
      </w:pPr>
      <w:r w:rsidRPr="00906C40">
        <w:rPr>
          <w:sz w:val="28"/>
          <w:szCs w:val="28"/>
        </w:rPr>
        <w:tab/>
        <w:t>При исполнении служебных обязанностей работники охранной организации должны быть экипированы:</w:t>
      </w:r>
    </w:p>
    <w:p w:rsidR="004254B7" w:rsidRPr="00906C40" w:rsidRDefault="004254B7" w:rsidP="004254B7">
      <w:pPr>
        <w:jc w:val="both"/>
        <w:rPr>
          <w:sz w:val="28"/>
          <w:szCs w:val="28"/>
        </w:rPr>
      </w:pPr>
      <w:r w:rsidRPr="00906C40">
        <w:rPr>
          <w:sz w:val="28"/>
          <w:szCs w:val="28"/>
        </w:rPr>
        <w:tab/>
        <w:t>– летней и зимней форменной одеждой (с нашивками названия охранного предприятия), бэйджами;</w:t>
      </w:r>
    </w:p>
    <w:p w:rsidR="004254B7" w:rsidRPr="00906C40" w:rsidRDefault="004254B7" w:rsidP="004254B7">
      <w:pPr>
        <w:jc w:val="both"/>
        <w:rPr>
          <w:sz w:val="28"/>
          <w:szCs w:val="28"/>
        </w:rPr>
      </w:pPr>
      <w:r w:rsidRPr="00906C40">
        <w:rPr>
          <w:sz w:val="28"/>
          <w:szCs w:val="28"/>
        </w:rPr>
        <w:tab/>
        <w:t>– спецсредствами (резиновыми палками, наручниками);</w:t>
      </w:r>
    </w:p>
    <w:p w:rsidR="004254B7" w:rsidRDefault="004254B7" w:rsidP="004254B7">
      <w:pPr>
        <w:jc w:val="both"/>
        <w:rPr>
          <w:sz w:val="28"/>
          <w:szCs w:val="28"/>
        </w:rPr>
      </w:pPr>
      <w:r w:rsidRPr="00906C40">
        <w:rPr>
          <w:sz w:val="28"/>
          <w:szCs w:val="28"/>
        </w:rPr>
        <w:tab/>
        <w:t xml:space="preserve">– радиостанциями или средствами мобильной связи, системой </w:t>
      </w:r>
      <w:r w:rsidRPr="00906C40">
        <w:rPr>
          <w:color w:val="000000"/>
          <w:sz w:val="28"/>
          <w:szCs w:val="28"/>
        </w:rPr>
        <w:t>мониторинга за передвижением сотрудников</w:t>
      </w:r>
      <w:r w:rsidRPr="00906C40">
        <w:rPr>
          <w:sz w:val="28"/>
          <w:szCs w:val="28"/>
        </w:rPr>
        <w:t>, мобильными видеокамерами.</w:t>
      </w:r>
    </w:p>
    <w:p w:rsidR="00537396" w:rsidRPr="00805701" w:rsidRDefault="00537396" w:rsidP="00537396">
      <w:pPr>
        <w:ind w:firstLine="709"/>
        <w:jc w:val="both"/>
        <w:rPr>
          <w:sz w:val="28"/>
          <w:szCs w:val="28"/>
        </w:rPr>
      </w:pPr>
      <w:r w:rsidRPr="00805701">
        <w:rPr>
          <w:sz w:val="28"/>
          <w:szCs w:val="28"/>
        </w:rPr>
        <w:lastRenderedPageBreak/>
        <w:t>Победител</w:t>
      </w:r>
      <w:r w:rsidR="00BA7CD0">
        <w:rPr>
          <w:sz w:val="28"/>
          <w:szCs w:val="28"/>
        </w:rPr>
        <w:t>ем</w:t>
      </w:r>
      <w:r w:rsidRPr="00805701">
        <w:rPr>
          <w:sz w:val="28"/>
          <w:szCs w:val="28"/>
        </w:rPr>
        <w:t xml:space="preserve"> конкурс</w:t>
      </w:r>
      <w:r>
        <w:rPr>
          <w:sz w:val="28"/>
          <w:szCs w:val="28"/>
        </w:rPr>
        <w:t>а</w:t>
      </w:r>
      <w:r w:rsidRPr="00805701">
        <w:rPr>
          <w:sz w:val="28"/>
          <w:szCs w:val="28"/>
        </w:rPr>
        <w:t xml:space="preserve"> среди организаций, прошедших квалификационный отбор, при заключении договоров на оказание охранных услуг должно быть предусмотрено исполнение следующих обязательств:</w:t>
      </w:r>
    </w:p>
    <w:p w:rsidR="00537396" w:rsidRPr="00537396" w:rsidRDefault="00537396" w:rsidP="00537396">
      <w:pPr>
        <w:pStyle w:val="a6"/>
        <w:numPr>
          <w:ilvl w:val="0"/>
          <w:numId w:val="34"/>
        </w:numPr>
        <w:jc w:val="both"/>
        <w:rPr>
          <w:sz w:val="28"/>
          <w:szCs w:val="28"/>
        </w:rPr>
      </w:pPr>
      <w:r w:rsidRPr="00537396">
        <w:rPr>
          <w:sz w:val="28"/>
          <w:szCs w:val="28"/>
        </w:rPr>
        <w:t>обеспечение сохранности денежных средств, принимаемых от пассажиров в счет оплаты проезда, провоза излишней ручной клади в поездах пригородного  сообщения работниками Заказчика, а также контрольно-кассовой техники и бланков строгой отчетности, используемых для оформления проездных документов пассажирам;</w:t>
      </w:r>
    </w:p>
    <w:p w:rsidR="00EE5602" w:rsidRPr="00EE5602" w:rsidRDefault="00EE5602" w:rsidP="00EE5602">
      <w:pPr>
        <w:pStyle w:val="a6"/>
        <w:numPr>
          <w:ilvl w:val="0"/>
          <w:numId w:val="34"/>
        </w:numPr>
        <w:jc w:val="both"/>
        <w:rPr>
          <w:sz w:val="28"/>
          <w:szCs w:val="28"/>
        </w:rPr>
      </w:pPr>
      <w:r w:rsidRPr="00EE5602">
        <w:rPr>
          <w:sz w:val="28"/>
          <w:szCs w:val="28"/>
        </w:rPr>
        <w:t>охрана имущества Заказчика (под имуществом Заказчика поднимаются технические с</w:t>
      </w:r>
      <w:bookmarkStart w:id="0" w:name="_GoBack"/>
      <w:bookmarkEnd w:id="0"/>
      <w:r w:rsidRPr="00EE5602">
        <w:rPr>
          <w:sz w:val="28"/>
          <w:szCs w:val="28"/>
        </w:rPr>
        <w:t>редства, материальные ценности и оборудование подвижного состава)</w:t>
      </w:r>
      <w:r>
        <w:rPr>
          <w:sz w:val="28"/>
          <w:szCs w:val="28"/>
        </w:rPr>
        <w:t>;</w:t>
      </w:r>
    </w:p>
    <w:p w:rsidR="00537396" w:rsidRPr="00537396" w:rsidRDefault="00537396" w:rsidP="00537396">
      <w:pPr>
        <w:pStyle w:val="a6"/>
        <w:numPr>
          <w:ilvl w:val="0"/>
          <w:numId w:val="34"/>
        </w:numPr>
        <w:jc w:val="both"/>
        <w:rPr>
          <w:sz w:val="28"/>
          <w:szCs w:val="28"/>
        </w:rPr>
      </w:pPr>
      <w:r w:rsidRPr="00537396">
        <w:rPr>
          <w:sz w:val="28"/>
          <w:szCs w:val="28"/>
        </w:rPr>
        <w:t>предотвращение</w:t>
      </w:r>
      <w:r w:rsidR="00BA7CD0">
        <w:rPr>
          <w:sz w:val="28"/>
          <w:szCs w:val="28"/>
        </w:rPr>
        <w:t xml:space="preserve"> вандальных действий в отношении</w:t>
      </w:r>
      <w:r w:rsidRPr="00537396">
        <w:rPr>
          <w:sz w:val="28"/>
          <w:szCs w:val="28"/>
        </w:rPr>
        <w:t xml:space="preserve"> пригородных поездов Заказчика.</w:t>
      </w:r>
    </w:p>
    <w:p w:rsidR="00537396" w:rsidRPr="00537396" w:rsidRDefault="00537396" w:rsidP="00537396">
      <w:pPr>
        <w:pStyle w:val="a6"/>
        <w:numPr>
          <w:ilvl w:val="0"/>
          <w:numId w:val="34"/>
        </w:numPr>
        <w:jc w:val="both"/>
        <w:rPr>
          <w:color w:val="FF0000"/>
          <w:sz w:val="28"/>
          <w:szCs w:val="28"/>
        </w:rPr>
      </w:pPr>
      <w:r w:rsidRPr="00537396">
        <w:rPr>
          <w:sz w:val="28"/>
          <w:szCs w:val="28"/>
        </w:rPr>
        <w:t>принятие мер по предупреждению и пресечению преступлений и административных правонарушений на Транспорте (безбилетный проезд, распитие спиртных и слабоалкогольных напитков, курение в вагонах и тамбурах, несанкционированная торговля и иные действий противоречащие  законодательству Российской Федерации).</w:t>
      </w:r>
    </w:p>
    <w:p w:rsidR="00537396" w:rsidRDefault="00537396" w:rsidP="00537396">
      <w:pPr>
        <w:jc w:val="both"/>
        <w:rPr>
          <w:sz w:val="28"/>
          <w:szCs w:val="28"/>
        </w:rPr>
      </w:pPr>
    </w:p>
    <w:p w:rsidR="00537396" w:rsidRPr="00537396" w:rsidRDefault="00922FDE" w:rsidP="00537396">
      <w:pPr>
        <w:jc w:val="both"/>
        <w:rPr>
          <w:sz w:val="28"/>
          <w:szCs w:val="28"/>
        </w:rPr>
      </w:pPr>
      <w:r>
        <w:rPr>
          <w:sz w:val="28"/>
          <w:szCs w:val="28"/>
        </w:rPr>
        <w:t xml:space="preserve">          </w:t>
      </w:r>
      <w:r w:rsidR="00537396" w:rsidRPr="00537396">
        <w:rPr>
          <w:sz w:val="28"/>
          <w:szCs w:val="28"/>
        </w:rPr>
        <w:t xml:space="preserve">Исполнитель обязан соблюдать правила техники безопасности и правила пожарной безопасности, а также санитарно-эпидемиологического контроля. </w:t>
      </w:r>
    </w:p>
    <w:p w:rsidR="00537396" w:rsidRPr="00537396" w:rsidRDefault="00537396" w:rsidP="00537396">
      <w:pPr>
        <w:jc w:val="both"/>
        <w:rPr>
          <w:sz w:val="28"/>
          <w:szCs w:val="28"/>
        </w:rPr>
      </w:pPr>
    </w:p>
    <w:p w:rsidR="00DC4BF5" w:rsidRDefault="00922FDE" w:rsidP="00B14980">
      <w:pPr>
        <w:jc w:val="both"/>
        <w:rPr>
          <w:sz w:val="28"/>
          <w:szCs w:val="28"/>
        </w:rPr>
      </w:pPr>
      <w:r>
        <w:rPr>
          <w:sz w:val="28"/>
          <w:szCs w:val="28"/>
        </w:rPr>
        <w:t xml:space="preserve">          </w:t>
      </w:r>
      <w:r w:rsidR="0077709E" w:rsidRPr="001164DE">
        <w:rPr>
          <w:sz w:val="28"/>
          <w:szCs w:val="28"/>
        </w:rPr>
        <w:t>Ориентировочный лимит финансирования (ориентировочная стоимость</w:t>
      </w:r>
      <w:r w:rsidR="001164DE" w:rsidRPr="001164DE">
        <w:rPr>
          <w:sz w:val="28"/>
          <w:szCs w:val="28"/>
        </w:rPr>
        <w:t xml:space="preserve"> за весь объем оказываемых услуг</w:t>
      </w:r>
      <w:r w:rsidR="0077709E" w:rsidRPr="001164DE">
        <w:rPr>
          <w:sz w:val="28"/>
          <w:szCs w:val="28"/>
        </w:rPr>
        <w:t xml:space="preserve">) по предмету настоящего квалификационного отбора на 2016-2018гг. </w:t>
      </w:r>
      <w:r w:rsidR="00BA2890" w:rsidRPr="001164DE">
        <w:rPr>
          <w:sz w:val="28"/>
          <w:szCs w:val="28"/>
        </w:rPr>
        <w:t>составляет 192</w:t>
      </w:r>
      <w:r w:rsidR="001164DE">
        <w:rPr>
          <w:sz w:val="28"/>
          <w:szCs w:val="28"/>
        </w:rPr>
        <w:t> </w:t>
      </w:r>
      <w:r w:rsidR="00BA2890" w:rsidRPr="001164DE">
        <w:rPr>
          <w:sz w:val="28"/>
          <w:szCs w:val="28"/>
        </w:rPr>
        <w:t>857</w:t>
      </w:r>
      <w:r w:rsidR="001164DE">
        <w:rPr>
          <w:sz w:val="28"/>
          <w:szCs w:val="28"/>
        </w:rPr>
        <w:t> </w:t>
      </w:r>
      <w:r w:rsidR="00BA2890" w:rsidRPr="001164DE">
        <w:rPr>
          <w:sz w:val="28"/>
          <w:szCs w:val="28"/>
        </w:rPr>
        <w:t>479</w:t>
      </w:r>
      <w:r w:rsidR="001164DE">
        <w:rPr>
          <w:sz w:val="28"/>
          <w:szCs w:val="28"/>
        </w:rPr>
        <w:t>,73 (сто девяносто два миллиона восемьсот пятьдесят семь тысяч четыреста семьдесят девять)</w:t>
      </w:r>
      <w:r w:rsidR="0077709E" w:rsidRPr="001164DE">
        <w:rPr>
          <w:sz w:val="28"/>
          <w:szCs w:val="28"/>
        </w:rPr>
        <w:t xml:space="preserve"> рублей</w:t>
      </w:r>
      <w:r>
        <w:rPr>
          <w:sz w:val="28"/>
          <w:szCs w:val="28"/>
        </w:rPr>
        <w:t xml:space="preserve"> </w:t>
      </w:r>
      <w:r w:rsidR="00EF728E" w:rsidRPr="001164DE">
        <w:rPr>
          <w:sz w:val="28"/>
          <w:szCs w:val="28"/>
        </w:rPr>
        <w:t>7</w:t>
      </w:r>
      <w:r w:rsidR="00BA2890" w:rsidRPr="001164DE">
        <w:rPr>
          <w:sz w:val="28"/>
          <w:szCs w:val="28"/>
        </w:rPr>
        <w:t>3</w:t>
      </w:r>
      <w:r w:rsidR="000D34C0" w:rsidRPr="001164DE">
        <w:rPr>
          <w:sz w:val="28"/>
          <w:szCs w:val="28"/>
        </w:rPr>
        <w:t xml:space="preserve"> копе</w:t>
      </w:r>
      <w:r w:rsidR="00BA2890" w:rsidRPr="001164DE">
        <w:rPr>
          <w:sz w:val="28"/>
          <w:szCs w:val="28"/>
        </w:rPr>
        <w:t>йки</w:t>
      </w:r>
      <w:r>
        <w:rPr>
          <w:sz w:val="28"/>
          <w:szCs w:val="28"/>
        </w:rPr>
        <w:t xml:space="preserve"> </w:t>
      </w:r>
      <w:r w:rsidR="0077709E" w:rsidRPr="001164DE">
        <w:rPr>
          <w:sz w:val="28"/>
          <w:szCs w:val="28"/>
        </w:rPr>
        <w:t>без учета НДС</w:t>
      </w:r>
      <w:r w:rsidR="001164DE">
        <w:rPr>
          <w:sz w:val="28"/>
          <w:szCs w:val="28"/>
        </w:rPr>
        <w:t xml:space="preserve">, 227 571 826,08 (двести двадцать семь миллионов пятьсот </w:t>
      </w:r>
      <w:r w:rsidR="00DC4BF5">
        <w:rPr>
          <w:sz w:val="28"/>
          <w:szCs w:val="28"/>
        </w:rPr>
        <w:t>семьдесят одна тысяча восемьсот двадцать шесть) рублей 08 копеек</w:t>
      </w:r>
      <w:r>
        <w:rPr>
          <w:sz w:val="28"/>
          <w:szCs w:val="28"/>
        </w:rPr>
        <w:t xml:space="preserve"> с учетом НДС</w:t>
      </w:r>
      <w:r w:rsidR="0077709E" w:rsidRPr="001164DE">
        <w:rPr>
          <w:sz w:val="28"/>
          <w:szCs w:val="28"/>
        </w:rPr>
        <w:t>.</w:t>
      </w:r>
    </w:p>
    <w:p w:rsidR="00DC4BF5" w:rsidRDefault="00922FDE" w:rsidP="00B14980">
      <w:pPr>
        <w:jc w:val="both"/>
        <w:rPr>
          <w:sz w:val="28"/>
          <w:szCs w:val="28"/>
        </w:rPr>
      </w:pPr>
      <w:r>
        <w:rPr>
          <w:sz w:val="28"/>
          <w:szCs w:val="28"/>
        </w:rPr>
        <w:t xml:space="preserve">          </w:t>
      </w:r>
      <w:r w:rsidR="00BA2890" w:rsidRPr="001164DE">
        <w:rPr>
          <w:sz w:val="28"/>
          <w:szCs w:val="28"/>
        </w:rPr>
        <w:t>Ориентировочный объем оказываемых услуг</w:t>
      </w:r>
      <w:r w:rsidR="00DC4BF5">
        <w:rPr>
          <w:sz w:val="28"/>
          <w:szCs w:val="28"/>
        </w:rPr>
        <w:t xml:space="preserve"> составляет:</w:t>
      </w:r>
    </w:p>
    <w:p w:rsidR="00DC4BF5" w:rsidRDefault="00DC4BF5" w:rsidP="00B14980">
      <w:pPr>
        <w:jc w:val="both"/>
        <w:rPr>
          <w:sz w:val="28"/>
          <w:szCs w:val="28"/>
        </w:rPr>
      </w:pPr>
      <w:r>
        <w:rPr>
          <w:sz w:val="28"/>
          <w:szCs w:val="28"/>
        </w:rPr>
        <w:t xml:space="preserve">          -</w:t>
      </w:r>
      <w:r w:rsidR="00BA2890" w:rsidRPr="001164DE">
        <w:rPr>
          <w:sz w:val="28"/>
          <w:szCs w:val="28"/>
        </w:rPr>
        <w:t xml:space="preserve"> в 2016 году – 40</w:t>
      </w:r>
      <w:r>
        <w:rPr>
          <w:sz w:val="28"/>
          <w:szCs w:val="28"/>
        </w:rPr>
        <w:t>9 542,12 чел/час;</w:t>
      </w:r>
    </w:p>
    <w:p w:rsidR="00DC4BF5" w:rsidRDefault="00DC4BF5" w:rsidP="00B14980">
      <w:pPr>
        <w:jc w:val="both"/>
        <w:rPr>
          <w:sz w:val="28"/>
          <w:szCs w:val="28"/>
        </w:rPr>
      </w:pPr>
      <w:r>
        <w:rPr>
          <w:sz w:val="28"/>
          <w:szCs w:val="28"/>
        </w:rPr>
        <w:t xml:space="preserve">          - </w:t>
      </w:r>
      <w:r w:rsidR="00BA2890" w:rsidRPr="001164DE">
        <w:rPr>
          <w:sz w:val="28"/>
          <w:szCs w:val="28"/>
        </w:rPr>
        <w:t>в</w:t>
      </w:r>
      <w:r>
        <w:rPr>
          <w:sz w:val="28"/>
          <w:szCs w:val="28"/>
        </w:rPr>
        <w:t xml:space="preserve"> 2017 году - 409 542,12 чел/час;</w:t>
      </w:r>
    </w:p>
    <w:p w:rsidR="0077709E" w:rsidRPr="0077709E" w:rsidRDefault="00DC4BF5" w:rsidP="00B14980">
      <w:pPr>
        <w:jc w:val="both"/>
        <w:rPr>
          <w:sz w:val="28"/>
          <w:szCs w:val="28"/>
        </w:rPr>
      </w:pPr>
      <w:r>
        <w:rPr>
          <w:sz w:val="28"/>
          <w:szCs w:val="28"/>
        </w:rPr>
        <w:t xml:space="preserve">          - </w:t>
      </w:r>
      <w:r w:rsidR="00BA2890" w:rsidRPr="001164DE">
        <w:rPr>
          <w:sz w:val="28"/>
          <w:szCs w:val="28"/>
        </w:rPr>
        <w:t>в 2018 году - 409 542,12 чел/час.</w:t>
      </w:r>
    </w:p>
    <w:p w:rsidR="00537396" w:rsidRPr="00922FDE" w:rsidRDefault="00922FDE" w:rsidP="00537396">
      <w:pPr>
        <w:jc w:val="both"/>
        <w:rPr>
          <w:sz w:val="28"/>
          <w:szCs w:val="28"/>
        </w:rPr>
      </w:pPr>
      <w:r w:rsidRPr="00922FDE">
        <w:rPr>
          <w:sz w:val="28"/>
          <w:szCs w:val="28"/>
        </w:rPr>
        <w:t xml:space="preserve">          </w:t>
      </w:r>
      <w:r w:rsidR="00972CD7" w:rsidRPr="00922FDE">
        <w:rPr>
          <w:sz w:val="28"/>
          <w:szCs w:val="28"/>
        </w:rPr>
        <w:t>Ориентировочный объем оказываемых услуг и ориентировочный лимит финансиров</w:t>
      </w:r>
      <w:r w:rsidRPr="00922FDE">
        <w:rPr>
          <w:sz w:val="28"/>
          <w:szCs w:val="28"/>
        </w:rPr>
        <w:t>ания могут</w:t>
      </w:r>
      <w:r w:rsidR="00972CD7" w:rsidRPr="00922FDE">
        <w:rPr>
          <w:sz w:val="28"/>
          <w:szCs w:val="28"/>
        </w:rPr>
        <w:t xml:space="preserve"> корректироваться в дальнейшем в зависимости от потребности Заказчика.</w:t>
      </w:r>
    </w:p>
    <w:p w:rsidR="00972CD7" w:rsidRDefault="00972CD7" w:rsidP="00537396">
      <w:pPr>
        <w:jc w:val="both"/>
        <w:rPr>
          <w:sz w:val="28"/>
          <w:szCs w:val="28"/>
        </w:rPr>
      </w:pPr>
    </w:p>
    <w:p w:rsidR="00972CD7" w:rsidRPr="00922FDE" w:rsidRDefault="00922FDE" w:rsidP="00537396">
      <w:pPr>
        <w:jc w:val="both"/>
        <w:rPr>
          <w:b/>
          <w:sz w:val="28"/>
          <w:szCs w:val="28"/>
        </w:rPr>
      </w:pPr>
      <w:r w:rsidRPr="00922FDE">
        <w:rPr>
          <w:b/>
          <w:sz w:val="28"/>
          <w:szCs w:val="28"/>
        </w:rPr>
        <w:t xml:space="preserve">          </w:t>
      </w:r>
      <w:r w:rsidR="00972CD7" w:rsidRPr="00922FDE">
        <w:rPr>
          <w:b/>
          <w:sz w:val="28"/>
          <w:szCs w:val="28"/>
        </w:rPr>
        <w:t>Обязательный условия:</w:t>
      </w:r>
    </w:p>
    <w:p w:rsidR="00972CD7" w:rsidRPr="00922FDE" w:rsidRDefault="00922FDE" w:rsidP="00972CD7">
      <w:pPr>
        <w:pStyle w:val="a9"/>
        <w:tabs>
          <w:tab w:val="left" w:pos="0"/>
        </w:tabs>
        <w:ind w:firstLine="0"/>
        <w:rPr>
          <w:sz w:val="28"/>
          <w:szCs w:val="28"/>
        </w:rPr>
      </w:pPr>
      <w:r w:rsidRPr="00922FDE">
        <w:rPr>
          <w:sz w:val="28"/>
          <w:szCs w:val="28"/>
        </w:rPr>
        <w:t xml:space="preserve">          </w:t>
      </w:r>
      <w:r w:rsidR="00972CD7" w:rsidRPr="00922FDE">
        <w:rPr>
          <w:sz w:val="28"/>
          <w:szCs w:val="28"/>
        </w:rPr>
        <w:t>Участники, прошедшие предварительный квалификационный отбор на момент подачи заявки на участие в конкурсе с ограниченным участием, проводимом среди организаций, прошедших настоящий квалификационный отбор должны иметь группы быстрого реагирования</w:t>
      </w:r>
      <w:r w:rsidR="00803F5E" w:rsidRPr="00922FDE">
        <w:rPr>
          <w:sz w:val="28"/>
          <w:szCs w:val="28"/>
        </w:rPr>
        <w:t xml:space="preserve"> находящиеся в городах Воронеж, Белгород, Мичуринск, Лиски и Валуйки</w:t>
      </w:r>
      <w:r w:rsidRPr="00922FDE">
        <w:rPr>
          <w:sz w:val="28"/>
          <w:szCs w:val="28"/>
        </w:rPr>
        <w:t xml:space="preserve"> </w:t>
      </w:r>
      <w:r w:rsidR="00803F5E" w:rsidRPr="00922FDE">
        <w:rPr>
          <w:sz w:val="28"/>
          <w:szCs w:val="28"/>
        </w:rPr>
        <w:t xml:space="preserve">по месту нахождения филиалов или обособленных подразделений </w:t>
      </w:r>
      <w:r w:rsidR="00972CD7" w:rsidRPr="00922FDE">
        <w:rPr>
          <w:sz w:val="28"/>
          <w:szCs w:val="28"/>
        </w:rPr>
        <w:t xml:space="preserve">для усиления охраны объектов в </w:t>
      </w:r>
      <w:r w:rsidR="00972CD7" w:rsidRPr="00922FDE">
        <w:rPr>
          <w:sz w:val="28"/>
          <w:szCs w:val="28"/>
        </w:rPr>
        <w:lastRenderedPageBreak/>
        <w:t>случае установления более высокого уровня безопасности в соответствии с постановлением Правительства Российской Федерации от 10 декабря 2008 г. № 940.</w:t>
      </w:r>
    </w:p>
    <w:p w:rsidR="00972CD7" w:rsidRPr="00537396" w:rsidRDefault="00972CD7" w:rsidP="00537396">
      <w:pPr>
        <w:jc w:val="both"/>
        <w:rPr>
          <w:sz w:val="28"/>
          <w:szCs w:val="28"/>
        </w:rPr>
      </w:pPr>
    </w:p>
    <w:p w:rsidR="00F91400" w:rsidRPr="00C85C5A" w:rsidRDefault="00F91400" w:rsidP="0032566E">
      <w:pPr>
        <w:pStyle w:val="2"/>
        <w:numPr>
          <w:ilvl w:val="0"/>
          <w:numId w:val="22"/>
        </w:numPr>
        <w:spacing w:before="0" w:after="0"/>
        <w:ind w:left="0" w:firstLine="709"/>
        <w:jc w:val="both"/>
        <w:rPr>
          <w:rFonts w:ascii="Times New Roman" w:hAnsi="Times New Roman" w:cs="Times New Roman"/>
          <w:i w:val="0"/>
        </w:rPr>
      </w:pPr>
      <w:r w:rsidRPr="00C85C5A">
        <w:rPr>
          <w:rFonts w:ascii="Times New Roman" w:hAnsi="Times New Roman" w:cs="Times New Roman"/>
          <w:i w:val="0"/>
        </w:rPr>
        <w:t>Критерии и порядок оценки и сопоставления квалификационных заявок</w:t>
      </w:r>
    </w:p>
    <w:p w:rsidR="00F91400" w:rsidRPr="005D5F89" w:rsidRDefault="00F91400" w:rsidP="00F91400">
      <w:pPr>
        <w:rPr>
          <w:sz w:val="28"/>
          <w:szCs w:val="28"/>
        </w:rPr>
      </w:pPr>
    </w:p>
    <w:p w:rsidR="005413AD" w:rsidRPr="005413AD" w:rsidRDefault="005413AD" w:rsidP="005413AD">
      <w:pPr>
        <w:ind w:firstLine="709"/>
        <w:jc w:val="both"/>
        <w:rPr>
          <w:bCs/>
          <w:sz w:val="28"/>
          <w:szCs w:val="28"/>
        </w:rPr>
      </w:pPr>
      <w:r w:rsidRPr="005413AD">
        <w:rPr>
          <w:bCs/>
          <w:sz w:val="28"/>
          <w:szCs w:val="28"/>
        </w:rPr>
        <w:t>4.</w:t>
      </w:r>
      <w:r>
        <w:rPr>
          <w:bCs/>
          <w:sz w:val="28"/>
          <w:szCs w:val="28"/>
        </w:rPr>
        <w:t xml:space="preserve">1. </w:t>
      </w:r>
      <w:r w:rsidR="00E15987" w:rsidRPr="00E15987">
        <w:rPr>
          <w:bCs/>
          <w:sz w:val="28"/>
          <w:szCs w:val="28"/>
        </w:rPr>
        <w:t>К</w:t>
      </w:r>
      <w:r w:rsidR="002C2C80" w:rsidRPr="002C2C80">
        <w:rPr>
          <w:bCs/>
          <w:sz w:val="28"/>
          <w:szCs w:val="28"/>
        </w:rPr>
        <w:t>оличество баллов для признания участника, прошедшим предварительный квалификационный отбор</w:t>
      </w:r>
      <w:r w:rsidR="00BA7CD0">
        <w:rPr>
          <w:bCs/>
          <w:sz w:val="28"/>
          <w:szCs w:val="28"/>
        </w:rPr>
        <w:t xml:space="preserve"> -</w:t>
      </w:r>
      <w:r w:rsidR="002D16D1" w:rsidRPr="00665A87">
        <w:rPr>
          <w:bCs/>
          <w:sz w:val="28"/>
          <w:szCs w:val="28"/>
        </w:rPr>
        <w:t>не менее 75</w:t>
      </w:r>
      <w:r w:rsidR="002C2C80" w:rsidRPr="00665A87">
        <w:rPr>
          <w:bCs/>
          <w:sz w:val="28"/>
          <w:szCs w:val="28"/>
        </w:rPr>
        <w:t>.</w:t>
      </w:r>
    </w:p>
    <w:p w:rsidR="00D75FDF" w:rsidRDefault="005413AD" w:rsidP="00324D77">
      <w:pPr>
        <w:tabs>
          <w:tab w:val="left" w:pos="1605"/>
        </w:tabs>
        <w:ind w:firstLine="709"/>
        <w:jc w:val="both"/>
        <w:rPr>
          <w:sz w:val="28"/>
          <w:szCs w:val="28"/>
        </w:rPr>
      </w:pPr>
      <w:r>
        <w:t xml:space="preserve">4.2. </w:t>
      </w:r>
      <w:r>
        <w:tab/>
      </w:r>
      <w:r w:rsidRPr="001B0FB5">
        <w:rPr>
          <w:sz w:val="28"/>
          <w:szCs w:val="28"/>
        </w:rPr>
        <w:t xml:space="preserve">При сопоставлении заявок и определении </w:t>
      </w:r>
      <w:r>
        <w:rPr>
          <w:sz w:val="28"/>
          <w:szCs w:val="28"/>
        </w:rPr>
        <w:t xml:space="preserve">участников, прошедших предварительный квалификационный отбор </w:t>
      </w:r>
      <w:r w:rsidRPr="001B0FB5">
        <w:rPr>
          <w:sz w:val="28"/>
          <w:szCs w:val="28"/>
        </w:rPr>
        <w:t>оцениваются</w:t>
      </w:r>
      <w:r>
        <w:rPr>
          <w:sz w:val="28"/>
          <w:szCs w:val="28"/>
        </w:rPr>
        <w:t>:</w:t>
      </w:r>
    </w:p>
    <w:p w:rsidR="00D75FDF" w:rsidRDefault="00D75FDF">
      <w:pPr>
        <w:tabs>
          <w:tab w:val="left" w:pos="1605"/>
        </w:tabs>
        <w:ind w:firstLine="709"/>
        <w:rPr>
          <w:sz w:val="28"/>
          <w:szCs w:val="28"/>
        </w:rPr>
      </w:pPr>
    </w:p>
    <w:p w:rsidR="00D75FDF" w:rsidRDefault="00D75FDF">
      <w:pPr>
        <w:tabs>
          <w:tab w:val="left" w:pos="1605"/>
        </w:tabs>
        <w:ind w:firstLine="709"/>
        <w:jc w:val="both"/>
        <w:rPr>
          <w:i/>
          <w:sz w:val="28"/>
          <w:szCs w:val="28"/>
        </w:rPr>
      </w:pPr>
    </w:p>
    <w:tbl>
      <w:tblPr>
        <w:tblStyle w:val="aff0"/>
        <w:tblW w:w="10945" w:type="dxa"/>
        <w:tblInd w:w="-318" w:type="dxa"/>
        <w:tblLayout w:type="fixed"/>
        <w:tblLook w:val="04A0" w:firstRow="1" w:lastRow="0" w:firstColumn="1" w:lastColumn="0" w:noHBand="0" w:noVBand="1"/>
      </w:tblPr>
      <w:tblGrid>
        <w:gridCol w:w="880"/>
        <w:gridCol w:w="3260"/>
        <w:gridCol w:w="2126"/>
        <w:gridCol w:w="4679"/>
      </w:tblGrid>
      <w:tr w:rsidR="00061253" w:rsidRPr="00101E35" w:rsidTr="00E91653">
        <w:tc>
          <w:tcPr>
            <w:tcW w:w="880" w:type="dxa"/>
            <w:vAlign w:val="center"/>
          </w:tcPr>
          <w:p w:rsidR="00061253" w:rsidRPr="00101E35" w:rsidRDefault="00061253" w:rsidP="00101E35">
            <w:pPr>
              <w:pStyle w:val="a9"/>
              <w:tabs>
                <w:tab w:val="left" w:pos="1418"/>
              </w:tabs>
              <w:suppressAutoHyphens/>
              <w:ind w:firstLine="0"/>
              <w:jc w:val="center"/>
              <w:rPr>
                <w:sz w:val="24"/>
              </w:rPr>
            </w:pPr>
            <w:r w:rsidRPr="00101E35">
              <w:rPr>
                <w:sz w:val="24"/>
              </w:rPr>
              <w:t>№ критерия</w:t>
            </w:r>
          </w:p>
        </w:tc>
        <w:tc>
          <w:tcPr>
            <w:tcW w:w="3260" w:type="dxa"/>
            <w:vAlign w:val="center"/>
          </w:tcPr>
          <w:p w:rsidR="00101E35" w:rsidRPr="00101E35" w:rsidRDefault="00061253" w:rsidP="00101E35">
            <w:pPr>
              <w:pStyle w:val="a9"/>
              <w:tabs>
                <w:tab w:val="left" w:pos="1418"/>
              </w:tabs>
              <w:suppressAutoHyphens/>
              <w:ind w:firstLine="0"/>
              <w:jc w:val="center"/>
              <w:rPr>
                <w:sz w:val="24"/>
              </w:rPr>
            </w:pPr>
            <w:r w:rsidRPr="00101E35">
              <w:rPr>
                <w:sz w:val="24"/>
              </w:rPr>
              <w:t>Наименование критерия/</w:t>
            </w:r>
          </w:p>
          <w:p w:rsidR="00061253" w:rsidRPr="00101E35" w:rsidRDefault="00061253" w:rsidP="00101E35">
            <w:pPr>
              <w:pStyle w:val="a9"/>
              <w:tabs>
                <w:tab w:val="left" w:pos="1418"/>
              </w:tabs>
              <w:suppressAutoHyphens/>
              <w:ind w:firstLine="0"/>
              <w:jc w:val="center"/>
              <w:rPr>
                <w:sz w:val="24"/>
              </w:rPr>
            </w:pPr>
            <w:r w:rsidRPr="00101E35">
              <w:rPr>
                <w:sz w:val="24"/>
              </w:rPr>
              <w:t>подкритерия</w:t>
            </w:r>
          </w:p>
        </w:tc>
        <w:tc>
          <w:tcPr>
            <w:tcW w:w="2126" w:type="dxa"/>
            <w:vAlign w:val="center"/>
          </w:tcPr>
          <w:p w:rsidR="00061253" w:rsidRPr="00101E35" w:rsidRDefault="00061253" w:rsidP="00101E35">
            <w:pPr>
              <w:pStyle w:val="a9"/>
              <w:tabs>
                <w:tab w:val="left" w:pos="1418"/>
              </w:tabs>
              <w:suppressAutoHyphens/>
              <w:ind w:firstLine="0"/>
              <w:jc w:val="center"/>
              <w:rPr>
                <w:sz w:val="24"/>
              </w:rPr>
            </w:pPr>
            <w:r w:rsidRPr="00101E35">
              <w:rPr>
                <w:sz w:val="24"/>
              </w:rPr>
              <w:t>Значимость критерия</w:t>
            </w:r>
          </w:p>
        </w:tc>
        <w:tc>
          <w:tcPr>
            <w:tcW w:w="4679" w:type="dxa"/>
            <w:vAlign w:val="center"/>
          </w:tcPr>
          <w:p w:rsidR="00061253" w:rsidRPr="00101E35" w:rsidRDefault="00061253" w:rsidP="00101E35">
            <w:pPr>
              <w:pStyle w:val="a9"/>
              <w:tabs>
                <w:tab w:val="left" w:pos="1418"/>
              </w:tabs>
              <w:suppressAutoHyphens/>
              <w:ind w:firstLine="0"/>
              <w:jc w:val="center"/>
              <w:rPr>
                <w:sz w:val="24"/>
              </w:rPr>
            </w:pPr>
            <w:r w:rsidRPr="00101E35">
              <w:rPr>
                <w:sz w:val="24"/>
              </w:rPr>
              <w:t>Порядок оценки по критерию</w:t>
            </w:r>
          </w:p>
        </w:tc>
      </w:tr>
      <w:tr w:rsidR="00061253" w:rsidRPr="00101E35" w:rsidTr="00E91653">
        <w:tc>
          <w:tcPr>
            <w:tcW w:w="880" w:type="dxa"/>
          </w:tcPr>
          <w:p w:rsidR="00061253" w:rsidRPr="00101E35" w:rsidRDefault="000973D6" w:rsidP="00101E35">
            <w:pPr>
              <w:pStyle w:val="a9"/>
              <w:tabs>
                <w:tab w:val="left" w:pos="1418"/>
              </w:tabs>
              <w:suppressAutoHyphens/>
              <w:ind w:firstLine="0"/>
              <w:jc w:val="center"/>
              <w:rPr>
                <w:sz w:val="24"/>
              </w:rPr>
            </w:pPr>
            <w:r>
              <w:rPr>
                <w:sz w:val="24"/>
              </w:rPr>
              <w:t>1</w:t>
            </w:r>
            <w:r w:rsidR="00101E35">
              <w:rPr>
                <w:sz w:val="24"/>
              </w:rPr>
              <w:t>.</w:t>
            </w:r>
          </w:p>
        </w:tc>
        <w:tc>
          <w:tcPr>
            <w:tcW w:w="10065" w:type="dxa"/>
            <w:gridSpan w:val="3"/>
          </w:tcPr>
          <w:p w:rsidR="00061253" w:rsidRPr="00101E35" w:rsidRDefault="00061253" w:rsidP="00101E35">
            <w:pPr>
              <w:pStyle w:val="a9"/>
              <w:ind w:firstLine="0"/>
              <w:rPr>
                <w:rFonts w:eastAsia="Times New Roman"/>
                <w:sz w:val="24"/>
              </w:rPr>
            </w:pPr>
            <w:r w:rsidRPr="00101E35">
              <w:rPr>
                <w:rFonts w:eastAsia="Times New Roman"/>
                <w:sz w:val="24"/>
              </w:rPr>
              <w:t>Квалификация участника</w:t>
            </w:r>
          </w:p>
        </w:tc>
      </w:tr>
      <w:tr w:rsidR="00061253" w:rsidRPr="00101E35" w:rsidTr="00E91653">
        <w:tc>
          <w:tcPr>
            <w:tcW w:w="880" w:type="dxa"/>
          </w:tcPr>
          <w:p w:rsidR="00061253" w:rsidRPr="00BF4FA1" w:rsidRDefault="000973D6" w:rsidP="00101E35">
            <w:pPr>
              <w:pStyle w:val="a9"/>
              <w:tabs>
                <w:tab w:val="left" w:pos="1418"/>
              </w:tabs>
              <w:suppressAutoHyphens/>
              <w:ind w:firstLine="0"/>
              <w:jc w:val="center"/>
              <w:rPr>
                <w:b/>
                <w:sz w:val="24"/>
              </w:rPr>
            </w:pPr>
            <w:r w:rsidRPr="00BF4FA1">
              <w:rPr>
                <w:b/>
                <w:sz w:val="24"/>
              </w:rPr>
              <w:t>1</w:t>
            </w:r>
            <w:r w:rsidR="00061253" w:rsidRPr="00BF4FA1">
              <w:rPr>
                <w:b/>
                <w:sz w:val="24"/>
              </w:rPr>
              <w:t>.1</w:t>
            </w:r>
            <w:r w:rsidR="00101E35" w:rsidRPr="00BF4FA1">
              <w:rPr>
                <w:b/>
                <w:sz w:val="24"/>
              </w:rPr>
              <w:t>.</w:t>
            </w:r>
          </w:p>
        </w:tc>
        <w:tc>
          <w:tcPr>
            <w:tcW w:w="3260" w:type="dxa"/>
          </w:tcPr>
          <w:p w:rsidR="00061253" w:rsidRPr="00BF4FA1" w:rsidRDefault="00061253" w:rsidP="008C6CD6">
            <w:pPr>
              <w:jc w:val="both"/>
              <w:rPr>
                <w:b/>
              </w:rPr>
            </w:pPr>
            <w:r w:rsidRPr="00BF4FA1">
              <w:rPr>
                <w:b/>
                <w:bCs/>
                <w:color w:val="000000"/>
                <w:spacing w:val="-4"/>
              </w:rPr>
              <w:t>Опыт участника</w:t>
            </w:r>
          </w:p>
        </w:tc>
        <w:tc>
          <w:tcPr>
            <w:tcW w:w="2126" w:type="dxa"/>
          </w:tcPr>
          <w:p w:rsidR="00061253" w:rsidRPr="00BF4FA1" w:rsidRDefault="00061253" w:rsidP="002D16D1">
            <w:pPr>
              <w:jc w:val="both"/>
              <w:rPr>
                <w:b/>
              </w:rPr>
            </w:pPr>
            <w:r w:rsidRPr="00BF4FA1">
              <w:rPr>
                <w:b/>
              </w:rPr>
              <w:t xml:space="preserve">Максимальное количество баллов - </w:t>
            </w:r>
            <w:r w:rsidR="002D16D1" w:rsidRPr="00BF4FA1">
              <w:rPr>
                <w:b/>
              </w:rPr>
              <w:t>40</w:t>
            </w:r>
            <w:r w:rsidRPr="00BF4FA1">
              <w:rPr>
                <w:b/>
              </w:rPr>
              <w:t xml:space="preserve"> баллов</w:t>
            </w:r>
          </w:p>
        </w:tc>
        <w:tc>
          <w:tcPr>
            <w:tcW w:w="4679" w:type="dxa"/>
          </w:tcPr>
          <w:p w:rsidR="00B14980" w:rsidRDefault="00B14980" w:rsidP="00B14980">
            <w:pPr>
              <w:shd w:val="clear" w:color="auto" w:fill="FFFFFF"/>
              <w:tabs>
                <w:tab w:val="left" w:pos="9354"/>
              </w:tabs>
              <w:ind w:right="-6"/>
              <w:jc w:val="both"/>
            </w:pPr>
            <w:r w:rsidRPr="00DC4BF5">
              <w:t xml:space="preserve">Оценивается путем деления стоимости </w:t>
            </w:r>
            <w:r w:rsidR="00BD2FF9" w:rsidRPr="00DC4BF5">
              <w:t xml:space="preserve">оказанных </w:t>
            </w:r>
            <w:r w:rsidRPr="00DC4BF5">
              <w:t xml:space="preserve">j-ым участником услуг </w:t>
            </w:r>
            <w:r w:rsidRPr="00DC4BF5">
              <w:rPr>
                <w:i/>
              </w:rPr>
              <w:t xml:space="preserve">по предмету </w:t>
            </w:r>
            <w:r w:rsidRPr="00DC4BF5">
              <w:t>квалификационного отбора</w:t>
            </w:r>
            <w:r w:rsidR="002E289E">
              <w:t xml:space="preserve"> </w:t>
            </w:r>
            <w:r w:rsidRPr="00DC4BF5">
              <w:t>на ориентировочный лимит финансирования (ориентировочную стоимость услуг) в рамках квалификационного отбора (без учета НДС), по формуле:</w:t>
            </w:r>
          </w:p>
          <w:p w:rsidR="00B14980" w:rsidRDefault="00BD2FF9" w:rsidP="00B14980">
            <w:pPr>
              <w:shd w:val="clear" w:color="auto" w:fill="FFFFFF"/>
              <w:tabs>
                <w:tab w:val="left" w:pos="9354"/>
              </w:tabs>
              <w:ind w:right="-6"/>
              <w:jc w:val="center"/>
            </w:pPr>
            <w:r w:rsidRPr="00BD2FF9">
              <w:rPr>
                <w:position w:val="-30"/>
              </w:rPr>
              <w:object w:dxaOrig="2120" w:dyaOrig="780" w14:anchorId="4488F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53.25pt" o:ole="">
                  <v:imagedata r:id="rId10" o:title=""/>
                </v:shape>
                <o:OLEObject Type="Embed" ProgID="Equation.3" ShapeID="_x0000_i1025" DrawAspect="Content" ObjectID="_1510055234" r:id="rId11"/>
              </w:object>
            </w:r>
          </w:p>
          <w:p w:rsidR="00B14980" w:rsidRPr="00101E35" w:rsidRDefault="00B14980" w:rsidP="00B14980">
            <w:pPr>
              <w:shd w:val="clear" w:color="auto" w:fill="FFFFFF"/>
              <w:tabs>
                <w:tab w:val="left" w:pos="9354"/>
              </w:tabs>
              <w:ind w:right="-6"/>
              <w:jc w:val="both"/>
            </w:pPr>
            <w:r w:rsidRPr="00101E35">
              <w:t>, где</w:t>
            </w:r>
          </w:p>
          <w:p w:rsidR="00B14980" w:rsidRPr="00101E35" w:rsidRDefault="00B14980" w:rsidP="00B14980">
            <w:pPr>
              <w:shd w:val="clear" w:color="auto" w:fill="FFFFFF"/>
              <w:tabs>
                <w:tab w:val="left" w:pos="9354"/>
              </w:tabs>
              <w:ind w:right="-6"/>
              <w:jc w:val="both"/>
            </w:pPr>
            <w:r w:rsidRPr="00101E35">
              <w:t>Б j – количество баллов j-го участника;</w:t>
            </w:r>
          </w:p>
          <w:p w:rsidR="00B14980" w:rsidRPr="00101E35" w:rsidRDefault="00B14980" w:rsidP="00B14980">
            <w:pPr>
              <w:shd w:val="clear" w:color="auto" w:fill="FFFFFF"/>
              <w:tabs>
                <w:tab w:val="left" w:pos="9354"/>
              </w:tabs>
              <w:ind w:right="-6"/>
              <w:jc w:val="both"/>
            </w:pPr>
            <w:r w:rsidRPr="00101E35">
              <w:t xml:space="preserve">Цj Σ опыт </w:t>
            </w:r>
            <w:r w:rsidR="00BA7CD0">
              <w:t>оказания услуг</w:t>
            </w:r>
            <w:r w:rsidRPr="00101E35">
              <w:t xml:space="preserve"> – стоимость </w:t>
            </w:r>
            <w:r w:rsidR="00BD2FF9">
              <w:t>оказанных</w:t>
            </w:r>
            <w:r w:rsidRPr="00101E35">
              <w:t xml:space="preserve"> j-ым участником услуг по предмету квалификационного отбора (без учета НДС);</w:t>
            </w:r>
          </w:p>
          <w:p w:rsidR="00B14980" w:rsidRPr="00101E35" w:rsidRDefault="00B14980" w:rsidP="00B14980">
            <w:pPr>
              <w:shd w:val="clear" w:color="auto" w:fill="FFFFFF"/>
              <w:tabs>
                <w:tab w:val="left" w:pos="9354"/>
              </w:tabs>
              <w:ind w:right="-6"/>
              <w:jc w:val="both"/>
            </w:pPr>
            <w:r w:rsidRPr="00101E35">
              <w:t>Ц нач.макс. – ориентировочный лимит финансирования (ориентировочная стоимость услуг) (без учета НДС).</w:t>
            </w:r>
          </w:p>
          <w:p w:rsidR="00B14980" w:rsidRPr="00101E35" w:rsidRDefault="00BD2FF9" w:rsidP="00B14980">
            <w:pPr>
              <w:jc w:val="both"/>
            </w:pPr>
            <w:r>
              <w:t>40</w:t>
            </w:r>
            <w:r w:rsidR="00B14980" w:rsidRPr="00101E35">
              <w:t xml:space="preserve"> – максимально возможное количество баллов.</w:t>
            </w:r>
          </w:p>
          <w:p w:rsidR="00061253" w:rsidRPr="00101E35" w:rsidRDefault="00B14980" w:rsidP="00BD2FF9">
            <w:pPr>
              <w:shd w:val="clear" w:color="auto" w:fill="FFFFFF"/>
              <w:tabs>
                <w:tab w:val="left" w:pos="9354"/>
              </w:tabs>
              <w:ind w:right="-6"/>
              <w:jc w:val="both"/>
            </w:pPr>
            <w:r w:rsidRPr="00101E35">
              <w:t xml:space="preserve">В случае, если стоимость оказанных услуг равна или больше ориентировочного лимита финансирования(ориентировочной стоимости услуг) (без учета НДС), то участнику сразу присваивается </w:t>
            </w:r>
            <w:r w:rsidR="00BD2FF9">
              <w:t>40</w:t>
            </w:r>
            <w:r w:rsidRPr="00101E35">
              <w:t xml:space="preserve"> баллов.</w:t>
            </w:r>
          </w:p>
        </w:tc>
      </w:tr>
      <w:tr w:rsidR="00E91653" w:rsidRPr="00101E35" w:rsidTr="00E91653">
        <w:tc>
          <w:tcPr>
            <w:tcW w:w="880" w:type="dxa"/>
          </w:tcPr>
          <w:p w:rsidR="00E91653" w:rsidRPr="00BF4FA1" w:rsidRDefault="00E91653" w:rsidP="00BF4FA1">
            <w:pPr>
              <w:pStyle w:val="a9"/>
              <w:tabs>
                <w:tab w:val="left" w:pos="1418"/>
              </w:tabs>
              <w:suppressAutoHyphens/>
              <w:ind w:firstLine="0"/>
              <w:jc w:val="center"/>
              <w:rPr>
                <w:b/>
                <w:sz w:val="24"/>
              </w:rPr>
            </w:pPr>
            <w:r w:rsidRPr="00BF4FA1">
              <w:rPr>
                <w:b/>
                <w:sz w:val="24"/>
              </w:rPr>
              <w:t>1.</w:t>
            </w:r>
            <w:r w:rsidR="00BF4FA1">
              <w:rPr>
                <w:b/>
                <w:sz w:val="24"/>
              </w:rPr>
              <w:t>2</w:t>
            </w:r>
            <w:r w:rsidRPr="00BF4FA1">
              <w:rPr>
                <w:b/>
                <w:sz w:val="24"/>
              </w:rPr>
              <w:t xml:space="preserve">. </w:t>
            </w:r>
          </w:p>
        </w:tc>
        <w:tc>
          <w:tcPr>
            <w:tcW w:w="3260" w:type="dxa"/>
          </w:tcPr>
          <w:p w:rsidR="00E91653" w:rsidRPr="00BF4FA1" w:rsidRDefault="00E91653" w:rsidP="00E91653">
            <w:pPr>
              <w:rPr>
                <w:b/>
                <w:color w:val="000000"/>
              </w:rPr>
            </w:pPr>
            <w:r w:rsidRPr="00BF4FA1">
              <w:rPr>
                <w:b/>
                <w:color w:val="000000"/>
              </w:rPr>
              <w:t>Квалификация персонала</w:t>
            </w:r>
          </w:p>
          <w:p w:rsidR="00E91653" w:rsidRPr="00BF4FA1" w:rsidRDefault="00E91653" w:rsidP="008C6CD6">
            <w:pPr>
              <w:jc w:val="both"/>
              <w:rPr>
                <w:b/>
                <w:color w:val="000000"/>
              </w:rPr>
            </w:pPr>
          </w:p>
        </w:tc>
        <w:tc>
          <w:tcPr>
            <w:tcW w:w="2126" w:type="dxa"/>
          </w:tcPr>
          <w:p w:rsidR="00E91653" w:rsidRPr="00BF4FA1" w:rsidRDefault="00E91653" w:rsidP="00665A87">
            <w:pPr>
              <w:jc w:val="both"/>
              <w:rPr>
                <w:b/>
              </w:rPr>
            </w:pPr>
            <w:r w:rsidRPr="00BF4FA1">
              <w:rPr>
                <w:b/>
              </w:rPr>
              <w:t>Максимальное количество баллов - 2</w:t>
            </w:r>
            <w:r w:rsidR="00665A87">
              <w:rPr>
                <w:b/>
              </w:rPr>
              <w:t>0</w:t>
            </w:r>
            <w:r w:rsidRPr="00BF4FA1">
              <w:rPr>
                <w:b/>
              </w:rPr>
              <w:t xml:space="preserve"> балл</w:t>
            </w:r>
            <w:r w:rsidR="00665A87">
              <w:rPr>
                <w:b/>
              </w:rPr>
              <w:t>ов</w:t>
            </w:r>
          </w:p>
        </w:tc>
        <w:tc>
          <w:tcPr>
            <w:tcW w:w="4679" w:type="dxa"/>
          </w:tcPr>
          <w:p w:rsidR="00E91653" w:rsidRPr="00101E35" w:rsidRDefault="00E91653" w:rsidP="00101E35">
            <w:pPr>
              <w:shd w:val="clear" w:color="auto" w:fill="FFFFFF"/>
              <w:tabs>
                <w:tab w:val="left" w:pos="9354"/>
              </w:tabs>
              <w:ind w:right="-6"/>
              <w:jc w:val="both"/>
            </w:pPr>
          </w:p>
        </w:tc>
      </w:tr>
      <w:tr w:rsidR="00061253" w:rsidRPr="00101E35" w:rsidTr="00E91653">
        <w:tc>
          <w:tcPr>
            <w:tcW w:w="880" w:type="dxa"/>
          </w:tcPr>
          <w:p w:rsidR="00061253" w:rsidRPr="00101E35" w:rsidRDefault="000973D6" w:rsidP="00BF4FA1">
            <w:pPr>
              <w:pStyle w:val="a9"/>
              <w:tabs>
                <w:tab w:val="left" w:pos="1418"/>
              </w:tabs>
              <w:suppressAutoHyphens/>
              <w:ind w:firstLine="0"/>
              <w:jc w:val="center"/>
              <w:rPr>
                <w:sz w:val="24"/>
              </w:rPr>
            </w:pPr>
            <w:r>
              <w:rPr>
                <w:sz w:val="24"/>
              </w:rPr>
              <w:t>1</w:t>
            </w:r>
            <w:r w:rsidR="00061253" w:rsidRPr="00101E35">
              <w:rPr>
                <w:sz w:val="24"/>
              </w:rPr>
              <w:t>.</w:t>
            </w:r>
            <w:r w:rsidR="00BF4FA1">
              <w:rPr>
                <w:sz w:val="24"/>
              </w:rPr>
              <w:t>2</w:t>
            </w:r>
            <w:r w:rsidR="0098400D">
              <w:rPr>
                <w:sz w:val="24"/>
              </w:rPr>
              <w:t>.</w:t>
            </w:r>
            <w:r w:rsidR="00E91653">
              <w:rPr>
                <w:sz w:val="24"/>
              </w:rPr>
              <w:t>1.</w:t>
            </w:r>
          </w:p>
        </w:tc>
        <w:tc>
          <w:tcPr>
            <w:tcW w:w="3260" w:type="dxa"/>
          </w:tcPr>
          <w:p w:rsidR="00061253" w:rsidRPr="00101E35" w:rsidRDefault="00E91653" w:rsidP="00E91653">
            <w:pPr>
              <w:widowControl w:val="0"/>
              <w:shd w:val="clear" w:color="auto" w:fill="FFFFFF"/>
              <w:autoSpaceDE w:val="0"/>
              <w:autoSpaceDN w:val="0"/>
              <w:adjustRightInd w:val="0"/>
              <w:ind w:left="-134" w:right="74"/>
              <w:jc w:val="center"/>
              <w:rPr>
                <w:color w:val="000000"/>
              </w:rPr>
            </w:pPr>
            <w:r>
              <w:rPr>
                <w:color w:val="000000"/>
              </w:rPr>
              <w:t xml:space="preserve">Общий </w:t>
            </w:r>
            <w:r w:rsidRPr="00E91653">
              <w:rPr>
                <w:color w:val="000000"/>
              </w:rPr>
              <w:t>штат</w:t>
            </w:r>
            <w:r w:rsidR="00922FDE">
              <w:rPr>
                <w:color w:val="000000"/>
              </w:rPr>
              <w:t xml:space="preserve"> </w:t>
            </w:r>
            <w:r w:rsidRPr="00E91653">
              <w:rPr>
                <w:color w:val="000000"/>
              </w:rPr>
              <w:t xml:space="preserve">охранников, </w:t>
            </w:r>
            <w:r>
              <w:rPr>
                <w:color w:val="000000"/>
              </w:rPr>
              <w:t>имеющих</w:t>
            </w:r>
            <w:r w:rsidRPr="00E91653">
              <w:rPr>
                <w:color w:val="000000"/>
              </w:rPr>
              <w:t xml:space="preserve"> действующие </w:t>
            </w:r>
            <w:r w:rsidRPr="00E91653">
              <w:rPr>
                <w:color w:val="000000"/>
              </w:rPr>
              <w:lastRenderedPageBreak/>
              <w:t xml:space="preserve">удостоверения частного охранника и/или служебные удостоверения, выданные уполномоченным органом в соответствии с действующим </w:t>
            </w:r>
            <w:r>
              <w:rPr>
                <w:color w:val="000000"/>
              </w:rPr>
              <w:t>законодательством</w:t>
            </w:r>
            <w:r w:rsidRPr="00E91653">
              <w:rPr>
                <w:color w:val="000000"/>
              </w:rPr>
              <w:t xml:space="preserve"> Российской Федерации</w:t>
            </w:r>
          </w:p>
        </w:tc>
        <w:tc>
          <w:tcPr>
            <w:tcW w:w="2126" w:type="dxa"/>
          </w:tcPr>
          <w:p w:rsidR="00061253" w:rsidRPr="00101E35" w:rsidRDefault="00061253" w:rsidP="002D16D1">
            <w:pPr>
              <w:jc w:val="both"/>
            </w:pPr>
            <w:r w:rsidRPr="00101E35">
              <w:lastRenderedPageBreak/>
              <w:t xml:space="preserve">Максимальное количество </w:t>
            </w:r>
            <w:r w:rsidRPr="00101E35">
              <w:lastRenderedPageBreak/>
              <w:t xml:space="preserve">баллов - </w:t>
            </w:r>
            <w:r w:rsidR="002D16D1">
              <w:t>15</w:t>
            </w:r>
            <w:r w:rsidRPr="00101E35">
              <w:t xml:space="preserve"> баллов</w:t>
            </w:r>
          </w:p>
        </w:tc>
        <w:tc>
          <w:tcPr>
            <w:tcW w:w="4679" w:type="dxa"/>
            <w:vAlign w:val="center"/>
          </w:tcPr>
          <w:p w:rsidR="00E91653" w:rsidRPr="00DC4BF5" w:rsidRDefault="00E91653" w:rsidP="00101E35">
            <w:pPr>
              <w:jc w:val="both"/>
            </w:pPr>
            <w:r w:rsidRPr="00DC4BF5">
              <w:rPr>
                <w:b/>
              </w:rPr>
              <w:lastRenderedPageBreak/>
              <w:t>от 1</w:t>
            </w:r>
            <w:r w:rsidR="00DF53F0" w:rsidRPr="00DC4BF5">
              <w:rPr>
                <w:b/>
              </w:rPr>
              <w:t>50</w:t>
            </w:r>
            <w:r w:rsidRPr="00DC4BF5">
              <w:rPr>
                <w:b/>
              </w:rPr>
              <w:t xml:space="preserve"> до </w:t>
            </w:r>
            <w:r w:rsidR="00DF53F0" w:rsidRPr="00DC4BF5">
              <w:rPr>
                <w:b/>
              </w:rPr>
              <w:t>200</w:t>
            </w:r>
            <w:r w:rsidRPr="00DC4BF5">
              <w:t xml:space="preserve"> охранников - </w:t>
            </w:r>
            <w:r w:rsidR="00DF53F0" w:rsidRPr="00DC4BF5">
              <w:rPr>
                <w:b/>
              </w:rPr>
              <w:t>10</w:t>
            </w:r>
            <w:r w:rsidRPr="00DC4BF5">
              <w:rPr>
                <w:b/>
              </w:rPr>
              <w:t xml:space="preserve"> баллов</w:t>
            </w:r>
            <w:r w:rsidRPr="00DC4BF5">
              <w:t>;</w:t>
            </w:r>
          </w:p>
          <w:p w:rsidR="00E91653" w:rsidRDefault="00E91653" w:rsidP="00E91653">
            <w:pPr>
              <w:jc w:val="both"/>
            </w:pPr>
            <w:r w:rsidRPr="00DC4BF5">
              <w:rPr>
                <w:b/>
              </w:rPr>
              <w:t>от 20</w:t>
            </w:r>
            <w:r w:rsidR="00DF53F0" w:rsidRPr="00DC4BF5">
              <w:rPr>
                <w:b/>
              </w:rPr>
              <w:t xml:space="preserve">1 </w:t>
            </w:r>
            <w:r w:rsidR="00DF53F0" w:rsidRPr="00DC4BF5">
              <w:t>охранника</w:t>
            </w:r>
            <w:r w:rsidRPr="00DC4BF5">
              <w:rPr>
                <w:b/>
              </w:rPr>
              <w:t xml:space="preserve"> и более – 15 баллов.</w:t>
            </w:r>
          </w:p>
          <w:p w:rsidR="00E91653" w:rsidRDefault="00E91653" w:rsidP="00E91653">
            <w:pPr>
              <w:jc w:val="both"/>
            </w:pPr>
          </w:p>
          <w:p w:rsidR="00E91653" w:rsidRDefault="00E91653" w:rsidP="00E91653">
            <w:pPr>
              <w:jc w:val="both"/>
            </w:pPr>
          </w:p>
          <w:p w:rsidR="00061253" w:rsidRPr="00101E35" w:rsidRDefault="002D16D1" w:rsidP="00E91653">
            <w:pPr>
              <w:jc w:val="both"/>
              <w:rPr>
                <w:i/>
              </w:rPr>
            </w:pPr>
            <w:r>
              <w:t>15</w:t>
            </w:r>
            <w:r w:rsidR="00061253" w:rsidRPr="00101E35">
              <w:rPr>
                <w:bCs/>
              </w:rPr>
              <w:t xml:space="preserve"> – максимально возможное количество баллов.</w:t>
            </w:r>
          </w:p>
        </w:tc>
      </w:tr>
      <w:tr w:rsidR="00E91653" w:rsidRPr="00101E35" w:rsidTr="00E91653">
        <w:tc>
          <w:tcPr>
            <w:tcW w:w="880" w:type="dxa"/>
          </w:tcPr>
          <w:p w:rsidR="00E91653" w:rsidRDefault="00E91653" w:rsidP="00BF4FA1">
            <w:pPr>
              <w:pStyle w:val="a9"/>
              <w:tabs>
                <w:tab w:val="left" w:pos="1418"/>
              </w:tabs>
              <w:suppressAutoHyphens/>
              <w:ind w:firstLine="0"/>
              <w:jc w:val="center"/>
              <w:rPr>
                <w:sz w:val="24"/>
              </w:rPr>
            </w:pPr>
            <w:r>
              <w:rPr>
                <w:sz w:val="24"/>
              </w:rPr>
              <w:lastRenderedPageBreak/>
              <w:t>1.</w:t>
            </w:r>
            <w:r w:rsidR="00BF4FA1">
              <w:rPr>
                <w:sz w:val="24"/>
              </w:rPr>
              <w:t>2</w:t>
            </w:r>
            <w:r>
              <w:rPr>
                <w:sz w:val="24"/>
              </w:rPr>
              <w:t>.2.</w:t>
            </w:r>
          </w:p>
        </w:tc>
        <w:tc>
          <w:tcPr>
            <w:tcW w:w="3260" w:type="dxa"/>
          </w:tcPr>
          <w:p w:rsidR="00E91653" w:rsidRDefault="00E91653" w:rsidP="00E91653">
            <w:pPr>
              <w:widowControl w:val="0"/>
              <w:shd w:val="clear" w:color="auto" w:fill="FFFFFF"/>
              <w:autoSpaceDE w:val="0"/>
              <w:autoSpaceDN w:val="0"/>
              <w:adjustRightInd w:val="0"/>
              <w:ind w:left="-134" w:right="74"/>
              <w:jc w:val="center"/>
              <w:rPr>
                <w:color w:val="000000"/>
              </w:rPr>
            </w:pPr>
            <w:r w:rsidRPr="00261631">
              <w:rPr>
                <w:color w:val="000000"/>
              </w:rPr>
              <w:t>Наличие дипломов (сертификатов) на сотрудников из состава административно-управленческого аппарата, находящихся в штате претендента, о прохождении обучения по программе: «Транспортная безопасность», в государственном профессиональном образовательном учреждении в соответствии с Приказом Министерства транспорта Российской Федерации от 08.09.2014 г. №243, а также копий трудовых книжек на данных сотрудников</w:t>
            </w:r>
          </w:p>
        </w:tc>
        <w:tc>
          <w:tcPr>
            <w:tcW w:w="2126" w:type="dxa"/>
          </w:tcPr>
          <w:p w:rsidR="00E91653" w:rsidRPr="00665A87" w:rsidRDefault="00E91653" w:rsidP="00665A87">
            <w:pPr>
              <w:pStyle w:val="a9"/>
              <w:tabs>
                <w:tab w:val="left" w:pos="1418"/>
              </w:tabs>
              <w:suppressAutoHyphens/>
              <w:ind w:firstLine="0"/>
              <w:rPr>
                <w:sz w:val="24"/>
              </w:rPr>
            </w:pPr>
            <w:r w:rsidRPr="00665A87">
              <w:rPr>
                <w:sz w:val="24"/>
              </w:rPr>
              <w:t xml:space="preserve">Максимальное количество баллов – </w:t>
            </w:r>
            <w:r w:rsidR="00665A87">
              <w:rPr>
                <w:sz w:val="24"/>
              </w:rPr>
              <w:t>5</w:t>
            </w:r>
            <w:r w:rsidRPr="00665A87">
              <w:rPr>
                <w:sz w:val="24"/>
              </w:rPr>
              <w:t xml:space="preserve"> баллов</w:t>
            </w:r>
          </w:p>
        </w:tc>
        <w:tc>
          <w:tcPr>
            <w:tcW w:w="4679" w:type="dxa"/>
          </w:tcPr>
          <w:p w:rsidR="00E91653" w:rsidRPr="00665A87" w:rsidRDefault="00E91653" w:rsidP="00E91653">
            <w:pPr>
              <w:pStyle w:val="a9"/>
              <w:tabs>
                <w:tab w:val="left" w:pos="1418"/>
              </w:tabs>
              <w:suppressAutoHyphens/>
              <w:ind w:firstLine="0"/>
              <w:rPr>
                <w:sz w:val="24"/>
              </w:rPr>
            </w:pPr>
            <w:r w:rsidRPr="00665A87">
              <w:rPr>
                <w:sz w:val="24"/>
              </w:rPr>
              <w:t>Максимальное количество баллов (</w:t>
            </w:r>
            <w:r w:rsidR="00665A87">
              <w:rPr>
                <w:sz w:val="24"/>
              </w:rPr>
              <w:t>5</w:t>
            </w:r>
            <w:r w:rsidRPr="00665A87">
              <w:rPr>
                <w:sz w:val="24"/>
              </w:rPr>
              <w:t xml:space="preserve"> баллов) присваивается участнику при наличии сотрудников из состава административно-управленческого аппарата, находящихся в штате претендента</w:t>
            </w:r>
            <w:r w:rsidR="007D663F">
              <w:rPr>
                <w:sz w:val="24"/>
              </w:rPr>
              <w:t xml:space="preserve"> прошедших</w:t>
            </w:r>
            <w:r w:rsidRPr="00665A87">
              <w:rPr>
                <w:sz w:val="24"/>
              </w:rPr>
              <w:t xml:space="preserve"> обучени</w:t>
            </w:r>
            <w:r w:rsidR="007D663F">
              <w:rPr>
                <w:sz w:val="24"/>
              </w:rPr>
              <w:t>е</w:t>
            </w:r>
            <w:r w:rsidRPr="00665A87">
              <w:rPr>
                <w:sz w:val="24"/>
              </w:rPr>
              <w:t xml:space="preserve"> по программе: «Транспортная безопасность», в государственном профессиональном образовательном учреждении в соответствии с Приказом Министерства транспорта Российской Федерации от 08.09.2014 г. №243.</w:t>
            </w:r>
          </w:p>
          <w:p w:rsidR="00E91653" w:rsidRPr="00665A87" w:rsidRDefault="00E91653" w:rsidP="00E91653">
            <w:pPr>
              <w:pStyle w:val="a9"/>
              <w:tabs>
                <w:tab w:val="left" w:pos="1418"/>
              </w:tabs>
              <w:suppressAutoHyphens/>
              <w:ind w:firstLine="0"/>
              <w:rPr>
                <w:sz w:val="24"/>
              </w:rPr>
            </w:pPr>
          </w:p>
          <w:p w:rsidR="00E91653" w:rsidRPr="00665A87" w:rsidRDefault="00E91653" w:rsidP="007D663F">
            <w:pPr>
              <w:pStyle w:val="a9"/>
              <w:tabs>
                <w:tab w:val="left" w:pos="1418"/>
              </w:tabs>
              <w:suppressAutoHyphens/>
              <w:ind w:firstLine="0"/>
              <w:rPr>
                <w:sz w:val="24"/>
              </w:rPr>
            </w:pPr>
            <w:r w:rsidRPr="00665A87">
              <w:rPr>
                <w:sz w:val="24"/>
              </w:rPr>
              <w:t xml:space="preserve">За отсутствие сотрудников из состава административно-управленческого аппарата, </w:t>
            </w:r>
            <w:r w:rsidR="007D663F">
              <w:rPr>
                <w:sz w:val="24"/>
              </w:rPr>
              <w:t>находящихся в штате претендента прошедших</w:t>
            </w:r>
            <w:r w:rsidRPr="00665A87">
              <w:rPr>
                <w:sz w:val="24"/>
              </w:rPr>
              <w:t xml:space="preserve"> обучения по программе: «Транспортная безопасность», в государственном профессиональном образовательном учреждении в соответствии с Приказом Министерства транспорта Российской Федерации от 08.09.2014 г. №243 баллы не начисляются.</w:t>
            </w:r>
          </w:p>
        </w:tc>
      </w:tr>
      <w:tr w:rsidR="00E91653" w:rsidRPr="00101E35" w:rsidTr="00E91653">
        <w:tc>
          <w:tcPr>
            <w:tcW w:w="880" w:type="dxa"/>
          </w:tcPr>
          <w:p w:rsidR="00E91653" w:rsidRPr="00BF4FA1" w:rsidRDefault="00E91653" w:rsidP="00BF4FA1">
            <w:pPr>
              <w:pStyle w:val="a9"/>
              <w:tabs>
                <w:tab w:val="left" w:pos="1418"/>
              </w:tabs>
              <w:suppressAutoHyphens/>
              <w:ind w:firstLine="0"/>
              <w:jc w:val="center"/>
              <w:rPr>
                <w:b/>
                <w:sz w:val="24"/>
              </w:rPr>
            </w:pPr>
            <w:r w:rsidRPr="00BF4FA1">
              <w:rPr>
                <w:b/>
                <w:sz w:val="24"/>
              </w:rPr>
              <w:t>1.</w:t>
            </w:r>
            <w:r w:rsidR="00BF4FA1">
              <w:rPr>
                <w:b/>
                <w:sz w:val="24"/>
              </w:rPr>
              <w:t>3</w:t>
            </w:r>
            <w:r w:rsidRPr="00BF4FA1">
              <w:rPr>
                <w:b/>
                <w:sz w:val="24"/>
              </w:rPr>
              <w:t>.</w:t>
            </w:r>
          </w:p>
        </w:tc>
        <w:tc>
          <w:tcPr>
            <w:tcW w:w="3260" w:type="dxa"/>
          </w:tcPr>
          <w:p w:rsidR="00E91653" w:rsidRPr="00BF4FA1" w:rsidRDefault="00E91653" w:rsidP="00E91653">
            <w:pPr>
              <w:widowControl w:val="0"/>
              <w:shd w:val="clear" w:color="auto" w:fill="FFFFFF"/>
              <w:autoSpaceDE w:val="0"/>
              <w:autoSpaceDN w:val="0"/>
              <w:adjustRightInd w:val="0"/>
              <w:ind w:right="74"/>
              <w:jc w:val="both"/>
              <w:rPr>
                <w:b/>
              </w:rPr>
            </w:pPr>
            <w:r w:rsidRPr="00BF4FA1">
              <w:rPr>
                <w:b/>
              </w:rPr>
              <w:t>Наличие производственных мощностей</w:t>
            </w:r>
          </w:p>
        </w:tc>
        <w:tc>
          <w:tcPr>
            <w:tcW w:w="2126" w:type="dxa"/>
          </w:tcPr>
          <w:p w:rsidR="00E91653" w:rsidRPr="00BF4FA1" w:rsidRDefault="00E91653" w:rsidP="00BF4FA1">
            <w:pPr>
              <w:jc w:val="both"/>
              <w:rPr>
                <w:b/>
              </w:rPr>
            </w:pPr>
            <w:r w:rsidRPr="00BF4FA1">
              <w:rPr>
                <w:b/>
              </w:rPr>
              <w:t xml:space="preserve">Максимальное количество баллов - </w:t>
            </w:r>
            <w:r w:rsidR="00BF4FA1" w:rsidRPr="00BF4FA1">
              <w:rPr>
                <w:b/>
              </w:rPr>
              <w:t>20</w:t>
            </w:r>
            <w:r w:rsidRPr="00BF4FA1">
              <w:rPr>
                <w:b/>
              </w:rPr>
              <w:t xml:space="preserve"> баллов</w:t>
            </w:r>
          </w:p>
        </w:tc>
        <w:tc>
          <w:tcPr>
            <w:tcW w:w="4679" w:type="dxa"/>
            <w:vAlign w:val="center"/>
          </w:tcPr>
          <w:p w:rsidR="00E91653" w:rsidRPr="00101E35" w:rsidRDefault="00E91653" w:rsidP="00E91653">
            <w:pPr>
              <w:jc w:val="both"/>
            </w:pPr>
          </w:p>
        </w:tc>
      </w:tr>
      <w:tr w:rsidR="00607C6C" w:rsidRPr="00101E35" w:rsidTr="00E91653">
        <w:tc>
          <w:tcPr>
            <w:tcW w:w="880" w:type="dxa"/>
          </w:tcPr>
          <w:p w:rsidR="00607C6C" w:rsidRDefault="00607C6C" w:rsidP="00BF4FA1">
            <w:pPr>
              <w:pStyle w:val="a9"/>
              <w:tabs>
                <w:tab w:val="left" w:pos="1418"/>
              </w:tabs>
              <w:suppressAutoHyphens/>
              <w:ind w:firstLine="0"/>
              <w:jc w:val="center"/>
              <w:rPr>
                <w:sz w:val="24"/>
              </w:rPr>
            </w:pPr>
            <w:r>
              <w:rPr>
                <w:sz w:val="24"/>
              </w:rPr>
              <w:t>1.</w:t>
            </w:r>
            <w:r w:rsidR="00BF4FA1">
              <w:rPr>
                <w:sz w:val="24"/>
              </w:rPr>
              <w:t>3</w:t>
            </w:r>
            <w:r>
              <w:rPr>
                <w:sz w:val="24"/>
              </w:rPr>
              <w:t>.1.</w:t>
            </w:r>
          </w:p>
        </w:tc>
        <w:tc>
          <w:tcPr>
            <w:tcW w:w="3260" w:type="dxa"/>
          </w:tcPr>
          <w:p w:rsidR="00607C6C" w:rsidRPr="00101E35" w:rsidRDefault="00607C6C" w:rsidP="00607C6C">
            <w:pPr>
              <w:widowControl w:val="0"/>
              <w:shd w:val="clear" w:color="auto" w:fill="FFFFFF"/>
              <w:autoSpaceDE w:val="0"/>
              <w:autoSpaceDN w:val="0"/>
              <w:adjustRightInd w:val="0"/>
              <w:ind w:right="74"/>
              <w:jc w:val="both"/>
            </w:pPr>
            <w:r>
              <w:t>Обеспеченность с</w:t>
            </w:r>
            <w:r w:rsidRPr="00607C6C">
              <w:t>пециальны</w:t>
            </w:r>
            <w:r>
              <w:t>ми</w:t>
            </w:r>
            <w:r w:rsidRPr="00607C6C">
              <w:t xml:space="preserve"> средств</w:t>
            </w:r>
            <w:r>
              <w:t>ами</w:t>
            </w:r>
            <w:r w:rsidRPr="00607C6C">
              <w:t xml:space="preserve"> (резиновые палки, наручники)</w:t>
            </w:r>
          </w:p>
        </w:tc>
        <w:tc>
          <w:tcPr>
            <w:tcW w:w="2126" w:type="dxa"/>
          </w:tcPr>
          <w:p w:rsidR="00607C6C" w:rsidRPr="00101E35" w:rsidRDefault="00607C6C" w:rsidP="00E91653">
            <w:pPr>
              <w:jc w:val="both"/>
            </w:pPr>
            <w:r>
              <w:t>Максимальное количество баллов – 5 баллов</w:t>
            </w:r>
          </w:p>
        </w:tc>
        <w:tc>
          <w:tcPr>
            <w:tcW w:w="4679" w:type="dxa"/>
            <w:vAlign w:val="center"/>
          </w:tcPr>
          <w:p w:rsidR="00607C6C" w:rsidRDefault="00607C6C" w:rsidP="00607C6C">
            <w:pPr>
              <w:jc w:val="both"/>
            </w:pPr>
            <w:r>
              <w:t>Данный параметр оценивается путем сопоставления количества комплектов специальных средств (резиновых палок и наручников), указанного в приложении №6 к квалификационной документации, и численности охранников согласно списку, допущенных к охранной деятельности:</w:t>
            </w:r>
          </w:p>
          <w:p w:rsidR="00607C6C" w:rsidRDefault="00607C6C" w:rsidP="00607C6C">
            <w:pPr>
              <w:jc w:val="both"/>
            </w:pPr>
            <w:r>
              <w:t>Бj = (Сi/Оj)*</w:t>
            </w:r>
            <w:r w:rsidR="00BF4FA1">
              <w:t>5</w:t>
            </w:r>
            <w:r>
              <w:t>, где</w:t>
            </w:r>
          </w:p>
          <w:p w:rsidR="00607C6C" w:rsidRDefault="00607C6C" w:rsidP="00607C6C">
            <w:pPr>
              <w:jc w:val="both"/>
            </w:pPr>
            <w:r>
              <w:t>J=1...n, n – количество участников;</w:t>
            </w:r>
          </w:p>
          <w:p w:rsidR="00607C6C" w:rsidRDefault="00607C6C" w:rsidP="00607C6C">
            <w:pPr>
              <w:jc w:val="both"/>
            </w:pPr>
            <w:r>
              <w:t>Бj – количество баллов j-ого участника;</w:t>
            </w:r>
          </w:p>
          <w:p w:rsidR="00607C6C" w:rsidRDefault="00607C6C" w:rsidP="00607C6C">
            <w:pPr>
              <w:jc w:val="both"/>
            </w:pPr>
            <w:r>
              <w:t>Сj – количество специальных средств у участника;</w:t>
            </w:r>
          </w:p>
          <w:p w:rsidR="00607C6C" w:rsidRDefault="00607C6C" w:rsidP="00607C6C">
            <w:pPr>
              <w:jc w:val="both"/>
            </w:pPr>
            <w:r>
              <w:t>Оj – количество охранников у участника</w:t>
            </w:r>
          </w:p>
          <w:p w:rsidR="00607C6C" w:rsidRPr="00101E35" w:rsidRDefault="00607C6C" w:rsidP="00607C6C">
            <w:pPr>
              <w:jc w:val="both"/>
            </w:pPr>
            <w:r>
              <w:t>5 баллов – максимально возможное количество баллов по данному параметру оценки</w:t>
            </w:r>
          </w:p>
        </w:tc>
      </w:tr>
      <w:tr w:rsidR="00607C6C" w:rsidRPr="00101E35" w:rsidTr="00E91653">
        <w:tc>
          <w:tcPr>
            <w:tcW w:w="880" w:type="dxa"/>
          </w:tcPr>
          <w:p w:rsidR="00607C6C" w:rsidRDefault="00607C6C" w:rsidP="00BF4FA1">
            <w:pPr>
              <w:pStyle w:val="a9"/>
              <w:tabs>
                <w:tab w:val="left" w:pos="1418"/>
              </w:tabs>
              <w:suppressAutoHyphens/>
              <w:ind w:firstLine="0"/>
              <w:jc w:val="center"/>
              <w:rPr>
                <w:sz w:val="24"/>
              </w:rPr>
            </w:pPr>
            <w:r>
              <w:rPr>
                <w:sz w:val="24"/>
              </w:rPr>
              <w:t>1.</w:t>
            </w:r>
            <w:r w:rsidR="00BF4FA1">
              <w:rPr>
                <w:sz w:val="24"/>
              </w:rPr>
              <w:t>3</w:t>
            </w:r>
            <w:r>
              <w:rPr>
                <w:sz w:val="24"/>
              </w:rPr>
              <w:t>.2.</w:t>
            </w:r>
          </w:p>
        </w:tc>
        <w:tc>
          <w:tcPr>
            <w:tcW w:w="3260" w:type="dxa"/>
          </w:tcPr>
          <w:p w:rsidR="00607C6C" w:rsidRPr="00101E35" w:rsidRDefault="00607C6C" w:rsidP="00607C6C">
            <w:pPr>
              <w:widowControl w:val="0"/>
              <w:shd w:val="clear" w:color="auto" w:fill="FFFFFF"/>
              <w:autoSpaceDE w:val="0"/>
              <w:autoSpaceDN w:val="0"/>
              <w:adjustRightInd w:val="0"/>
              <w:ind w:right="74"/>
              <w:jc w:val="both"/>
            </w:pPr>
            <w:r>
              <w:t xml:space="preserve">Обеспеченность средствами связи </w:t>
            </w:r>
            <w:r w:rsidRPr="00607C6C">
              <w:t xml:space="preserve">(радиостанции и </w:t>
            </w:r>
            <w:r w:rsidRPr="00607C6C">
              <w:lastRenderedPageBreak/>
              <w:t>средства мобильной связи)</w:t>
            </w:r>
          </w:p>
        </w:tc>
        <w:tc>
          <w:tcPr>
            <w:tcW w:w="2126" w:type="dxa"/>
          </w:tcPr>
          <w:p w:rsidR="00607C6C" w:rsidRPr="00101E35" w:rsidRDefault="00607C6C" w:rsidP="00BF4FA1">
            <w:pPr>
              <w:jc w:val="both"/>
            </w:pPr>
            <w:r>
              <w:lastRenderedPageBreak/>
              <w:t xml:space="preserve">Максимальное количество </w:t>
            </w:r>
            <w:r>
              <w:lastRenderedPageBreak/>
              <w:t xml:space="preserve">баллов – </w:t>
            </w:r>
            <w:r w:rsidR="00BF4FA1">
              <w:t>5</w:t>
            </w:r>
            <w:r>
              <w:t xml:space="preserve"> балла</w:t>
            </w:r>
          </w:p>
        </w:tc>
        <w:tc>
          <w:tcPr>
            <w:tcW w:w="4679" w:type="dxa"/>
            <w:vAlign w:val="center"/>
          </w:tcPr>
          <w:p w:rsidR="00607C6C" w:rsidRPr="00F42248" w:rsidRDefault="00607C6C" w:rsidP="00607C6C">
            <w:pPr>
              <w:suppressAutoHyphens/>
              <w:rPr>
                <w:rFonts w:eastAsia="MS Mincho"/>
                <w:szCs w:val="20"/>
              </w:rPr>
            </w:pPr>
            <w:r w:rsidRPr="00F42248">
              <w:rPr>
                <w:rFonts w:eastAsia="MS Mincho"/>
                <w:szCs w:val="20"/>
              </w:rPr>
              <w:lastRenderedPageBreak/>
              <w:t xml:space="preserve">Данный параметр оценивается путем сопоставления количества мобильных </w:t>
            </w:r>
            <w:r w:rsidRPr="00F42248">
              <w:rPr>
                <w:rFonts w:eastAsia="MS Mincho"/>
                <w:szCs w:val="20"/>
              </w:rPr>
              <w:lastRenderedPageBreak/>
              <w:t>средств свя</w:t>
            </w:r>
            <w:r>
              <w:rPr>
                <w:rFonts w:eastAsia="MS Mincho"/>
                <w:szCs w:val="20"/>
              </w:rPr>
              <w:t>зи (радиостанций и/или мобильной</w:t>
            </w:r>
            <w:r w:rsidR="002E289E">
              <w:rPr>
                <w:rFonts w:eastAsia="MS Mincho"/>
                <w:szCs w:val="20"/>
              </w:rPr>
              <w:t xml:space="preserve"> </w:t>
            </w:r>
            <w:r>
              <w:rPr>
                <w:rFonts w:eastAsia="MS Mincho"/>
                <w:szCs w:val="20"/>
              </w:rPr>
              <w:t>св</w:t>
            </w:r>
            <w:r w:rsidR="00BF4FA1">
              <w:rPr>
                <w:rFonts w:eastAsia="MS Mincho"/>
                <w:szCs w:val="20"/>
              </w:rPr>
              <w:t>я</w:t>
            </w:r>
            <w:r>
              <w:rPr>
                <w:rFonts w:eastAsia="MS Mincho"/>
                <w:szCs w:val="20"/>
              </w:rPr>
              <w:t>зи</w:t>
            </w:r>
            <w:r w:rsidRPr="00F42248">
              <w:rPr>
                <w:rFonts w:eastAsia="MS Mincho"/>
                <w:szCs w:val="20"/>
              </w:rPr>
              <w:t>) указанного в приложении №6 к квалификационной документации, и численности охранников согласно списку, допущенных к охранной деятельности:</w:t>
            </w:r>
          </w:p>
          <w:p w:rsidR="00607C6C" w:rsidRPr="00F42248" w:rsidRDefault="00607C6C" w:rsidP="00607C6C">
            <w:pPr>
              <w:shd w:val="clear" w:color="auto" w:fill="FFFFFF"/>
            </w:pPr>
            <w:r w:rsidRPr="00F42248">
              <w:t>Б</w:t>
            </w:r>
            <w:r w:rsidRPr="00F42248">
              <w:rPr>
                <w:vertAlign w:val="subscript"/>
                <w:lang w:val="en-US"/>
              </w:rPr>
              <w:t>j</w:t>
            </w:r>
            <w:r w:rsidRPr="00F42248">
              <w:t xml:space="preserve"> = (СС</w:t>
            </w:r>
            <w:r w:rsidRPr="00F42248">
              <w:rPr>
                <w:vertAlign w:val="subscript"/>
                <w:lang w:val="en-US"/>
              </w:rPr>
              <w:t>i</w:t>
            </w:r>
            <w:r w:rsidRPr="00F42248">
              <w:t>/О</w:t>
            </w:r>
            <w:r w:rsidRPr="00F42248">
              <w:rPr>
                <w:vertAlign w:val="subscript"/>
                <w:lang w:val="en-US"/>
              </w:rPr>
              <w:t>j</w:t>
            </w:r>
            <w:r w:rsidRPr="00F42248">
              <w:t>)*</w:t>
            </w:r>
            <w:r w:rsidR="00BF4FA1">
              <w:t>5</w:t>
            </w:r>
            <w:r w:rsidRPr="00F42248">
              <w:t>, где</w:t>
            </w:r>
          </w:p>
          <w:p w:rsidR="00607C6C" w:rsidRPr="00F42248" w:rsidRDefault="00607C6C" w:rsidP="00607C6C">
            <w:pPr>
              <w:shd w:val="clear" w:color="auto" w:fill="FFFFFF"/>
            </w:pPr>
            <w:r w:rsidRPr="00F42248">
              <w:rPr>
                <w:lang w:val="en-US"/>
              </w:rPr>
              <w:t>J</w:t>
            </w:r>
            <w:r w:rsidRPr="00F42248">
              <w:t>=1...</w:t>
            </w:r>
            <w:r w:rsidRPr="00F42248">
              <w:rPr>
                <w:lang w:val="en-US"/>
              </w:rPr>
              <w:t>n</w:t>
            </w:r>
            <w:r w:rsidRPr="00F42248">
              <w:t xml:space="preserve">, </w:t>
            </w:r>
            <w:r w:rsidRPr="00F42248">
              <w:rPr>
                <w:lang w:val="en-US"/>
              </w:rPr>
              <w:t>n</w:t>
            </w:r>
            <w:r w:rsidRPr="00F42248">
              <w:t xml:space="preserve"> – количество участников;</w:t>
            </w:r>
          </w:p>
          <w:p w:rsidR="00607C6C" w:rsidRPr="00F42248" w:rsidRDefault="00607C6C" w:rsidP="00607C6C">
            <w:pPr>
              <w:shd w:val="clear" w:color="auto" w:fill="FFFFFF"/>
            </w:pPr>
            <w:r w:rsidRPr="00F42248">
              <w:t>Б</w:t>
            </w:r>
            <w:r w:rsidRPr="00F42248">
              <w:rPr>
                <w:vertAlign w:val="subscript"/>
                <w:lang w:val="en-US"/>
              </w:rPr>
              <w:t>j</w:t>
            </w:r>
            <w:r w:rsidRPr="00F42248">
              <w:t xml:space="preserve"> – количество баллов </w:t>
            </w:r>
            <w:r w:rsidRPr="00F42248">
              <w:rPr>
                <w:lang w:val="en-US"/>
              </w:rPr>
              <w:t>j</w:t>
            </w:r>
            <w:r w:rsidRPr="00F42248">
              <w:t>-ого участника;</w:t>
            </w:r>
          </w:p>
          <w:p w:rsidR="00607C6C" w:rsidRPr="00F42248" w:rsidRDefault="00607C6C" w:rsidP="00607C6C">
            <w:pPr>
              <w:shd w:val="clear" w:color="auto" w:fill="FFFFFF"/>
              <w:jc w:val="both"/>
            </w:pPr>
            <w:r w:rsidRPr="00F42248">
              <w:t>СС</w:t>
            </w:r>
            <w:r w:rsidRPr="00F42248">
              <w:rPr>
                <w:vertAlign w:val="subscript"/>
                <w:lang w:val="en-US"/>
              </w:rPr>
              <w:t>j</w:t>
            </w:r>
            <w:r w:rsidRPr="00F42248">
              <w:t xml:space="preserve"> – количество мобильных средств связи у участника;</w:t>
            </w:r>
          </w:p>
          <w:p w:rsidR="00607C6C" w:rsidRPr="00F42248" w:rsidRDefault="00607C6C" w:rsidP="00607C6C">
            <w:pPr>
              <w:jc w:val="both"/>
            </w:pPr>
            <w:r w:rsidRPr="00F42248">
              <w:t>О</w:t>
            </w:r>
            <w:r w:rsidRPr="00F42248">
              <w:rPr>
                <w:vertAlign w:val="subscript"/>
                <w:lang w:val="en-US"/>
              </w:rPr>
              <w:t>j</w:t>
            </w:r>
            <w:r w:rsidRPr="00F42248">
              <w:t xml:space="preserve"> – количество охранников у участника</w:t>
            </w:r>
          </w:p>
          <w:p w:rsidR="00607C6C" w:rsidRPr="00101E35" w:rsidRDefault="00EC5822" w:rsidP="00BF4FA1">
            <w:pPr>
              <w:jc w:val="both"/>
            </w:pPr>
            <w:r>
              <w:t>3</w:t>
            </w:r>
            <w:r w:rsidR="00607C6C" w:rsidRPr="00F42248">
              <w:t xml:space="preserve"> балл</w:t>
            </w:r>
            <w:r w:rsidR="00BF4FA1">
              <w:t>а</w:t>
            </w:r>
            <w:r w:rsidR="00607C6C" w:rsidRPr="00F42248">
              <w:t xml:space="preserve"> – максимально возможное количество баллов по данному параметру оценки.</w:t>
            </w:r>
          </w:p>
        </w:tc>
      </w:tr>
      <w:tr w:rsidR="00607C6C" w:rsidRPr="00101E35" w:rsidTr="00E91653">
        <w:tc>
          <w:tcPr>
            <w:tcW w:w="880" w:type="dxa"/>
          </w:tcPr>
          <w:p w:rsidR="00607C6C" w:rsidRDefault="00BF4FA1" w:rsidP="00BF4FA1">
            <w:pPr>
              <w:pStyle w:val="a9"/>
              <w:tabs>
                <w:tab w:val="left" w:pos="1418"/>
              </w:tabs>
              <w:suppressAutoHyphens/>
              <w:ind w:firstLine="0"/>
              <w:jc w:val="center"/>
              <w:rPr>
                <w:sz w:val="24"/>
              </w:rPr>
            </w:pPr>
            <w:r>
              <w:rPr>
                <w:sz w:val="24"/>
              </w:rPr>
              <w:lastRenderedPageBreak/>
              <w:t>1.3.3.</w:t>
            </w:r>
          </w:p>
        </w:tc>
        <w:tc>
          <w:tcPr>
            <w:tcW w:w="3260" w:type="dxa"/>
          </w:tcPr>
          <w:p w:rsidR="00607C6C" w:rsidRPr="00922FDE" w:rsidRDefault="00BF4FA1" w:rsidP="00B17AB3">
            <w:pPr>
              <w:widowControl w:val="0"/>
              <w:shd w:val="clear" w:color="auto" w:fill="FFFFFF"/>
              <w:autoSpaceDE w:val="0"/>
              <w:autoSpaceDN w:val="0"/>
              <w:adjustRightInd w:val="0"/>
              <w:ind w:right="74"/>
              <w:jc w:val="both"/>
            </w:pPr>
            <w:r w:rsidRPr="00922FDE">
              <w:t>Обеспеченность автотранспортом, имеющ</w:t>
            </w:r>
            <w:r w:rsidR="00B17AB3" w:rsidRPr="00922FDE">
              <w:t>и</w:t>
            </w:r>
            <w:r w:rsidRPr="00922FDE">
              <w:t>м специальную раскраску в соответствии с требованиями приложения №11 «Правила согласования с органами внутренних дел специальной раскраски, информационных надписей и знаков на транспортных средствах частных охранных организаций», утвержденного постановлением Правительства Российской Федерации от 14.08.1992 № 587</w:t>
            </w:r>
          </w:p>
        </w:tc>
        <w:tc>
          <w:tcPr>
            <w:tcW w:w="2126" w:type="dxa"/>
          </w:tcPr>
          <w:p w:rsidR="00607C6C" w:rsidRPr="00922FDE" w:rsidRDefault="00BF4FA1" w:rsidP="00E83494">
            <w:pPr>
              <w:jc w:val="both"/>
            </w:pPr>
            <w:r w:rsidRPr="00922FDE">
              <w:t xml:space="preserve">Максимальной количество баллов – </w:t>
            </w:r>
            <w:r w:rsidR="00E83494" w:rsidRPr="00922FDE">
              <w:t>4</w:t>
            </w:r>
            <w:r w:rsidRPr="00922FDE">
              <w:t xml:space="preserve"> балл</w:t>
            </w:r>
            <w:r w:rsidR="00E83494" w:rsidRPr="00922FDE">
              <w:t>а</w:t>
            </w:r>
          </w:p>
        </w:tc>
        <w:tc>
          <w:tcPr>
            <w:tcW w:w="4679" w:type="dxa"/>
            <w:vAlign w:val="center"/>
          </w:tcPr>
          <w:p w:rsidR="00607C6C" w:rsidRPr="00922FDE" w:rsidRDefault="00E41B1B" w:rsidP="00E91653">
            <w:pPr>
              <w:jc w:val="both"/>
              <w:rPr>
                <w:b/>
              </w:rPr>
            </w:pPr>
            <w:r w:rsidRPr="00922FDE">
              <w:rPr>
                <w:b/>
              </w:rPr>
              <w:t xml:space="preserve">от 1 до </w:t>
            </w:r>
            <w:r w:rsidR="00E83494" w:rsidRPr="00922FDE">
              <w:rPr>
                <w:b/>
              </w:rPr>
              <w:t>3</w:t>
            </w:r>
            <w:r w:rsidRPr="00922FDE">
              <w:rPr>
                <w:b/>
              </w:rPr>
              <w:t xml:space="preserve"> ед. автотранспорта – </w:t>
            </w:r>
            <w:r w:rsidR="00E83494" w:rsidRPr="00922FDE">
              <w:rPr>
                <w:b/>
              </w:rPr>
              <w:t>2</w:t>
            </w:r>
            <w:r w:rsidRPr="00922FDE">
              <w:rPr>
                <w:b/>
              </w:rPr>
              <w:t xml:space="preserve"> балл</w:t>
            </w:r>
            <w:r w:rsidR="00E83494" w:rsidRPr="00922FDE">
              <w:rPr>
                <w:b/>
              </w:rPr>
              <w:t>а</w:t>
            </w:r>
            <w:r w:rsidRPr="00922FDE">
              <w:rPr>
                <w:b/>
              </w:rPr>
              <w:t>;</w:t>
            </w:r>
          </w:p>
          <w:p w:rsidR="00E41B1B" w:rsidRPr="00922FDE" w:rsidRDefault="00E41B1B" w:rsidP="00E91653">
            <w:pPr>
              <w:jc w:val="both"/>
              <w:rPr>
                <w:b/>
              </w:rPr>
            </w:pPr>
            <w:r w:rsidRPr="00922FDE">
              <w:rPr>
                <w:b/>
              </w:rPr>
              <w:t xml:space="preserve">от </w:t>
            </w:r>
            <w:r w:rsidR="00E83494" w:rsidRPr="00922FDE">
              <w:rPr>
                <w:b/>
              </w:rPr>
              <w:t>4</w:t>
            </w:r>
            <w:r w:rsidR="00DC4BF5" w:rsidRPr="00922FDE">
              <w:rPr>
                <w:b/>
              </w:rPr>
              <w:t xml:space="preserve"> ед.</w:t>
            </w:r>
            <w:r w:rsidRPr="00922FDE">
              <w:rPr>
                <w:b/>
              </w:rPr>
              <w:t xml:space="preserve">автотранспорта </w:t>
            </w:r>
            <w:r w:rsidR="00DF53F0" w:rsidRPr="00922FDE">
              <w:rPr>
                <w:b/>
              </w:rPr>
              <w:t xml:space="preserve">и более – </w:t>
            </w:r>
            <w:r w:rsidR="00E83494" w:rsidRPr="00922FDE">
              <w:rPr>
                <w:b/>
              </w:rPr>
              <w:t>4</w:t>
            </w:r>
            <w:r w:rsidR="003646F9" w:rsidRPr="00922FDE">
              <w:rPr>
                <w:b/>
              </w:rPr>
              <w:t xml:space="preserve"> балл</w:t>
            </w:r>
            <w:r w:rsidR="00E83494" w:rsidRPr="00922FDE">
              <w:rPr>
                <w:b/>
              </w:rPr>
              <w:t>а</w:t>
            </w:r>
            <w:r w:rsidR="003646F9" w:rsidRPr="00922FDE">
              <w:rPr>
                <w:b/>
              </w:rPr>
              <w:t>.</w:t>
            </w:r>
          </w:p>
          <w:p w:rsidR="00E41B1B" w:rsidRPr="00922FDE" w:rsidRDefault="00E41B1B" w:rsidP="00E91653">
            <w:pPr>
              <w:jc w:val="both"/>
              <w:rPr>
                <w:b/>
              </w:rPr>
            </w:pPr>
          </w:p>
          <w:p w:rsidR="00E41B1B" w:rsidRPr="00922FDE" w:rsidRDefault="00E41B1B" w:rsidP="00E91653">
            <w:pPr>
              <w:jc w:val="both"/>
              <w:rPr>
                <w:b/>
              </w:rPr>
            </w:pPr>
          </w:p>
          <w:p w:rsidR="00E41B1B" w:rsidRPr="00922FDE" w:rsidRDefault="00E41B1B" w:rsidP="00E83494">
            <w:pPr>
              <w:jc w:val="both"/>
            </w:pPr>
            <w:r w:rsidRPr="00922FDE">
              <w:t>М</w:t>
            </w:r>
            <w:r w:rsidR="00B17AB3" w:rsidRPr="00922FDE">
              <w:t xml:space="preserve">аксимальной количество баллов - </w:t>
            </w:r>
            <w:r w:rsidR="00E83494" w:rsidRPr="00922FDE">
              <w:t>4</w:t>
            </w:r>
            <w:r w:rsidRPr="00922FDE">
              <w:t xml:space="preserve"> балл</w:t>
            </w:r>
            <w:r w:rsidR="00E83494" w:rsidRPr="00922FDE">
              <w:t>а</w:t>
            </w:r>
            <w:r w:rsidRPr="00922FDE">
              <w:t>.</w:t>
            </w:r>
          </w:p>
        </w:tc>
      </w:tr>
      <w:tr w:rsidR="00607C6C" w:rsidRPr="00101E35" w:rsidTr="00E91653">
        <w:tc>
          <w:tcPr>
            <w:tcW w:w="880" w:type="dxa"/>
          </w:tcPr>
          <w:p w:rsidR="00607C6C" w:rsidRDefault="00BF4FA1" w:rsidP="00B17AB3">
            <w:pPr>
              <w:pStyle w:val="a9"/>
              <w:tabs>
                <w:tab w:val="left" w:pos="1418"/>
              </w:tabs>
              <w:suppressAutoHyphens/>
              <w:ind w:firstLine="0"/>
              <w:jc w:val="center"/>
              <w:rPr>
                <w:sz w:val="24"/>
              </w:rPr>
            </w:pPr>
            <w:r>
              <w:rPr>
                <w:sz w:val="24"/>
              </w:rPr>
              <w:t>1.3.</w:t>
            </w:r>
            <w:r w:rsidR="00B17AB3">
              <w:rPr>
                <w:sz w:val="24"/>
              </w:rPr>
              <w:t>4</w:t>
            </w:r>
            <w:r>
              <w:rPr>
                <w:sz w:val="24"/>
              </w:rPr>
              <w:t>.</w:t>
            </w:r>
          </w:p>
        </w:tc>
        <w:tc>
          <w:tcPr>
            <w:tcW w:w="3260" w:type="dxa"/>
          </w:tcPr>
          <w:p w:rsidR="00607C6C" w:rsidRPr="00101E35" w:rsidRDefault="000E2759" w:rsidP="00E41B1B">
            <w:pPr>
              <w:widowControl w:val="0"/>
              <w:shd w:val="clear" w:color="auto" w:fill="FFFFFF"/>
              <w:autoSpaceDE w:val="0"/>
              <w:autoSpaceDN w:val="0"/>
              <w:adjustRightInd w:val="0"/>
              <w:ind w:right="74"/>
              <w:jc w:val="both"/>
            </w:pPr>
            <w:r>
              <w:t>Обеспеченность</w:t>
            </w:r>
            <w:r w:rsidR="00922FDE">
              <w:t xml:space="preserve"> </w:t>
            </w:r>
            <w:r w:rsidR="00E41B1B" w:rsidRPr="00E41B1B">
              <w:t>систем</w:t>
            </w:r>
            <w:r w:rsidR="00E41B1B">
              <w:t>ой</w:t>
            </w:r>
            <w:r w:rsidR="00E41B1B" w:rsidRPr="00E41B1B">
              <w:t xml:space="preserve"> слежения за местонахождением сотрудников</w:t>
            </w:r>
          </w:p>
        </w:tc>
        <w:tc>
          <w:tcPr>
            <w:tcW w:w="2126" w:type="dxa"/>
          </w:tcPr>
          <w:p w:rsidR="00607C6C" w:rsidRPr="00101E35" w:rsidRDefault="00E41B1B" w:rsidP="00B17AB3">
            <w:pPr>
              <w:jc w:val="both"/>
            </w:pPr>
            <w:r>
              <w:t xml:space="preserve">Максимальной количество баллов </w:t>
            </w:r>
            <w:r w:rsidRPr="00922FDE">
              <w:t xml:space="preserve">– </w:t>
            </w:r>
            <w:r w:rsidR="00B17AB3" w:rsidRPr="00922FDE">
              <w:t>3</w:t>
            </w:r>
            <w:r w:rsidRPr="00922FDE">
              <w:t xml:space="preserve"> балла</w:t>
            </w:r>
          </w:p>
        </w:tc>
        <w:tc>
          <w:tcPr>
            <w:tcW w:w="4679" w:type="dxa"/>
            <w:vAlign w:val="center"/>
          </w:tcPr>
          <w:p w:rsidR="00607C6C" w:rsidRPr="00922FDE" w:rsidRDefault="00E41B1B" w:rsidP="00E91653">
            <w:pPr>
              <w:jc w:val="both"/>
              <w:rPr>
                <w:b/>
              </w:rPr>
            </w:pPr>
            <w:r w:rsidRPr="00922FDE">
              <w:rPr>
                <w:b/>
              </w:rPr>
              <w:t>от 1 до 9 системы слежения – 1 балл;</w:t>
            </w:r>
          </w:p>
          <w:p w:rsidR="00E41B1B" w:rsidRPr="00922FDE" w:rsidRDefault="00E41B1B" w:rsidP="00E41B1B">
            <w:pPr>
              <w:jc w:val="both"/>
              <w:rPr>
                <w:b/>
              </w:rPr>
            </w:pPr>
            <w:r w:rsidRPr="00922FDE">
              <w:rPr>
                <w:b/>
              </w:rPr>
              <w:t xml:space="preserve">от 10 и более систем слежения – </w:t>
            </w:r>
            <w:r w:rsidR="00B17AB3" w:rsidRPr="00922FDE">
              <w:rPr>
                <w:b/>
              </w:rPr>
              <w:t>3</w:t>
            </w:r>
            <w:r w:rsidRPr="00922FDE">
              <w:rPr>
                <w:b/>
              </w:rPr>
              <w:t xml:space="preserve"> балла.</w:t>
            </w:r>
          </w:p>
          <w:p w:rsidR="00E41B1B" w:rsidRPr="00922FDE" w:rsidRDefault="00E41B1B" w:rsidP="00E41B1B">
            <w:pPr>
              <w:jc w:val="both"/>
              <w:rPr>
                <w:b/>
              </w:rPr>
            </w:pPr>
          </w:p>
          <w:p w:rsidR="00E41B1B" w:rsidRPr="00B17AB3" w:rsidRDefault="00E41B1B" w:rsidP="00B17AB3">
            <w:pPr>
              <w:jc w:val="both"/>
              <w:rPr>
                <w:color w:val="FF0000"/>
              </w:rPr>
            </w:pPr>
            <w:r w:rsidRPr="00922FDE">
              <w:t>Максимальной количество баллов -</w:t>
            </w:r>
            <w:r w:rsidR="00B17AB3" w:rsidRPr="00922FDE">
              <w:t xml:space="preserve"> 3</w:t>
            </w:r>
            <w:r w:rsidRPr="00922FDE">
              <w:t xml:space="preserve"> балла.</w:t>
            </w:r>
          </w:p>
        </w:tc>
      </w:tr>
      <w:tr w:rsidR="00E41B1B" w:rsidRPr="00101E35" w:rsidTr="00E91653">
        <w:tc>
          <w:tcPr>
            <w:tcW w:w="880" w:type="dxa"/>
          </w:tcPr>
          <w:p w:rsidR="00E41B1B" w:rsidRDefault="00E41B1B" w:rsidP="00B17AB3">
            <w:pPr>
              <w:pStyle w:val="a9"/>
              <w:tabs>
                <w:tab w:val="left" w:pos="1418"/>
              </w:tabs>
              <w:suppressAutoHyphens/>
              <w:ind w:firstLine="0"/>
              <w:jc w:val="center"/>
              <w:rPr>
                <w:sz w:val="24"/>
              </w:rPr>
            </w:pPr>
            <w:r>
              <w:rPr>
                <w:sz w:val="24"/>
              </w:rPr>
              <w:t>1.3.</w:t>
            </w:r>
            <w:r w:rsidR="00B17AB3">
              <w:rPr>
                <w:sz w:val="24"/>
              </w:rPr>
              <w:t>5</w:t>
            </w:r>
            <w:r>
              <w:rPr>
                <w:sz w:val="24"/>
              </w:rPr>
              <w:t>.</w:t>
            </w:r>
          </w:p>
        </w:tc>
        <w:tc>
          <w:tcPr>
            <w:tcW w:w="3260" w:type="dxa"/>
          </w:tcPr>
          <w:p w:rsidR="00E41B1B" w:rsidRDefault="00E41B1B" w:rsidP="00E41B1B">
            <w:pPr>
              <w:widowControl w:val="0"/>
              <w:shd w:val="clear" w:color="auto" w:fill="FFFFFF"/>
              <w:autoSpaceDE w:val="0"/>
              <w:autoSpaceDN w:val="0"/>
              <w:adjustRightInd w:val="0"/>
              <w:ind w:right="74"/>
              <w:jc w:val="both"/>
            </w:pPr>
            <w:r>
              <w:t xml:space="preserve">Обеспеченность средствами </w:t>
            </w:r>
            <w:r w:rsidRPr="00E41B1B">
              <w:t>видеонаблюдения</w:t>
            </w:r>
          </w:p>
        </w:tc>
        <w:tc>
          <w:tcPr>
            <w:tcW w:w="2126" w:type="dxa"/>
          </w:tcPr>
          <w:p w:rsidR="00E41B1B" w:rsidRDefault="00E41B1B" w:rsidP="00B17AB3">
            <w:pPr>
              <w:jc w:val="both"/>
            </w:pPr>
            <w:r>
              <w:t>Максимальное количество баллов -</w:t>
            </w:r>
            <w:r w:rsidR="00B17AB3" w:rsidRPr="00922FDE">
              <w:t>3</w:t>
            </w:r>
            <w:r w:rsidRPr="00922FDE">
              <w:t xml:space="preserve"> балла</w:t>
            </w:r>
          </w:p>
        </w:tc>
        <w:tc>
          <w:tcPr>
            <w:tcW w:w="4679" w:type="dxa"/>
            <w:vAlign w:val="center"/>
          </w:tcPr>
          <w:p w:rsidR="00E41B1B" w:rsidRPr="00922FDE" w:rsidRDefault="00E41B1B" w:rsidP="00E91653">
            <w:pPr>
              <w:jc w:val="both"/>
              <w:rPr>
                <w:b/>
              </w:rPr>
            </w:pPr>
            <w:r w:rsidRPr="00922FDE">
              <w:rPr>
                <w:b/>
              </w:rPr>
              <w:t>от 1 до 24 средств видеонаблюдения – 1 балл;</w:t>
            </w:r>
          </w:p>
          <w:p w:rsidR="00E41B1B" w:rsidRPr="00922FDE" w:rsidRDefault="00E41B1B" w:rsidP="00E91653">
            <w:pPr>
              <w:jc w:val="both"/>
              <w:rPr>
                <w:b/>
              </w:rPr>
            </w:pPr>
            <w:r w:rsidRPr="00922FDE">
              <w:rPr>
                <w:b/>
              </w:rPr>
              <w:t xml:space="preserve">от 25 и более средств видеонаблюдения – </w:t>
            </w:r>
            <w:r w:rsidR="00B17AB3" w:rsidRPr="00922FDE">
              <w:rPr>
                <w:b/>
              </w:rPr>
              <w:t>3</w:t>
            </w:r>
            <w:r w:rsidRPr="00922FDE">
              <w:rPr>
                <w:b/>
              </w:rPr>
              <w:t xml:space="preserve"> балла.</w:t>
            </w:r>
          </w:p>
          <w:p w:rsidR="00E41B1B" w:rsidRPr="00922FDE" w:rsidRDefault="00E41B1B" w:rsidP="00E91653">
            <w:pPr>
              <w:jc w:val="both"/>
              <w:rPr>
                <w:b/>
              </w:rPr>
            </w:pPr>
          </w:p>
          <w:p w:rsidR="00E41B1B" w:rsidRPr="00B17AB3" w:rsidRDefault="00E41B1B" w:rsidP="00B17AB3">
            <w:pPr>
              <w:jc w:val="both"/>
              <w:rPr>
                <w:b/>
                <w:color w:val="FF0000"/>
              </w:rPr>
            </w:pPr>
            <w:r w:rsidRPr="00922FDE">
              <w:t>Максимальной количество баллов -</w:t>
            </w:r>
            <w:r w:rsidR="00B17AB3" w:rsidRPr="00922FDE">
              <w:t xml:space="preserve"> 3</w:t>
            </w:r>
            <w:r w:rsidRPr="00922FDE">
              <w:t xml:space="preserve"> балла.</w:t>
            </w:r>
          </w:p>
        </w:tc>
      </w:tr>
      <w:tr w:rsidR="00E91653" w:rsidRPr="00101E35" w:rsidTr="00E91653">
        <w:tc>
          <w:tcPr>
            <w:tcW w:w="880" w:type="dxa"/>
          </w:tcPr>
          <w:p w:rsidR="00E91653" w:rsidRPr="00665A87" w:rsidRDefault="00E91653" w:rsidP="00E41B1B">
            <w:pPr>
              <w:pStyle w:val="a9"/>
              <w:tabs>
                <w:tab w:val="left" w:pos="1418"/>
              </w:tabs>
              <w:suppressAutoHyphens/>
              <w:ind w:firstLine="0"/>
              <w:jc w:val="center"/>
              <w:rPr>
                <w:b/>
                <w:sz w:val="24"/>
              </w:rPr>
            </w:pPr>
            <w:r w:rsidRPr="00665A87">
              <w:rPr>
                <w:b/>
                <w:sz w:val="24"/>
              </w:rPr>
              <w:t>1.</w:t>
            </w:r>
            <w:r w:rsidR="00E41B1B" w:rsidRPr="00665A87">
              <w:rPr>
                <w:b/>
                <w:sz w:val="24"/>
              </w:rPr>
              <w:t>4</w:t>
            </w:r>
            <w:r w:rsidRPr="00665A87">
              <w:rPr>
                <w:b/>
                <w:sz w:val="24"/>
              </w:rPr>
              <w:t>.</w:t>
            </w:r>
          </w:p>
        </w:tc>
        <w:tc>
          <w:tcPr>
            <w:tcW w:w="3260" w:type="dxa"/>
          </w:tcPr>
          <w:p w:rsidR="00E91653" w:rsidRPr="00665A87" w:rsidRDefault="00E91653" w:rsidP="00E91653">
            <w:pPr>
              <w:pStyle w:val="a9"/>
              <w:tabs>
                <w:tab w:val="left" w:pos="1418"/>
              </w:tabs>
              <w:suppressAutoHyphens/>
              <w:ind w:firstLine="0"/>
              <w:rPr>
                <w:b/>
                <w:sz w:val="24"/>
              </w:rPr>
            </w:pPr>
            <w:r w:rsidRPr="00665A87">
              <w:rPr>
                <w:b/>
                <w:sz w:val="24"/>
              </w:rPr>
              <w:t>Наличие филиалов и/или обособленных подразделений</w:t>
            </w:r>
          </w:p>
        </w:tc>
        <w:tc>
          <w:tcPr>
            <w:tcW w:w="2126" w:type="dxa"/>
          </w:tcPr>
          <w:p w:rsidR="00E91653" w:rsidRPr="00665A87" w:rsidRDefault="00E91653" w:rsidP="00E91653">
            <w:pPr>
              <w:pStyle w:val="a9"/>
              <w:tabs>
                <w:tab w:val="left" w:pos="1418"/>
              </w:tabs>
              <w:suppressAutoHyphens/>
              <w:ind w:firstLine="0"/>
              <w:rPr>
                <w:b/>
                <w:sz w:val="24"/>
              </w:rPr>
            </w:pPr>
            <w:r w:rsidRPr="00665A87">
              <w:rPr>
                <w:b/>
                <w:sz w:val="24"/>
              </w:rPr>
              <w:t>Максимальное количество баллов - 10 баллов</w:t>
            </w:r>
          </w:p>
        </w:tc>
        <w:tc>
          <w:tcPr>
            <w:tcW w:w="4679" w:type="dxa"/>
          </w:tcPr>
          <w:p w:rsidR="00E91653" w:rsidRPr="00DC4BF5" w:rsidRDefault="00E91653" w:rsidP="00E91653">
            <w:pPr>
              <w:widowControl w:val="0"/>
              <w:autoSpaceDE w:val="0"/>
              <w:spacing w:after="210"/>
              <w:jc w:val="both"/>
              <w:rPr>
                <w:rFonts w:eastAsia="Calibri"/>
                <w:lang w:eastAsia="en-US"/>
              </w:rPr>
            </w:pPr>
            <w:r w:rsidRPr="00DC4BF5">
              <w:rPr>
                <w:rFonts w:eastAsia="Calibri"/>
                <w:lang w:eastAsia="en-US"/>
              </w:rPr>
              <w:t xml:space="preserve">Оценивается путем деления </w:t>
            </w:r>
            <w:r w:rsidR="00D77D95" w:rsidRPr="00DC4BF5">
              <w:rPr>
                <w:rFonts w:eastAsia="Calibri"/>
                <w:lang w:eastAsia="en-US"/>
              </w:rPr>
              <w:t xml:space="preserve">общего </w:t>
            </w:r>
            <w:r w:rsidRPr="00DC4BF5">
              <w:rPr>
                <w:rFonts w:eastAsia="Calibri"/>
                <w:lang w:eastAsia="en-US"/>
              </w:rPr>
              <w:t xml:space="preserve">количества </w:t>
            </w:r>
            <w:r w:rsidR="005C0B7B" w:rsidRPr="00DC4BF5">
              <w:rPr>
                <w:rFonts w:eastAsia="Calibri"/>
                <w:lang w:eastAsia="en-US"/>
              </w:rPr>
              <w:t xml:space="preserve">филиалов и/или обособленных подразделений </w:t>
            </w:r>
            <w:r w:rsidR="00D77D95" w:rsidRPr="00DC4BF5">
              <w:rPr>
                <w:rFonts w:eastAsia="Calibri"/>
                <w:lang w:eastAsia="en-US"/>
              </w:rPr>
              <w:t>имеющихся у j –ого участника</w:t>
            </w:r>
            <w:r w:rsidR="002E289E">
              <w:rPr>
                <w:rFonts w:eastAsia="Calibri"/>
                <w:lang w:eastAsia="en-US"/>
              </w:rPr>
              <w:t xml:space="preserve"> </w:t>
            </w:r>
            <w:r w:rsidR="005C0B7B" w:rsidRPr="00DC4BF5">
              <w:rPr>
                <w:rFonts w:eastAsia="Calibri"/>
                <w:lang w:eastAsia="en-US"/>
              </w:rPr>
              <w:t xml:space="preserve">в каждом </w:t>
            </w:r>
            <w:r w:rsidR="00F6752A" w:rsidRPr="00DC4BF5">
              <w:rPr>
                <w:rFonts w:eastAsia="Calibri"/>
                <w:lang w:eastAsia="en-US"/>
              </w:rPr>
              <w:t>городе</w:t>
            </w:r>
            <w:r w:rsidRPr="00DC4BF5">
              <w:rPr>
                <w:rFonts w:eastAsia="Calibri"/>
                <w:lang w:eastAsia="en-US"/>
              </w:rPr>
              <w:t xml:space="preserve">, из числа </w:t>
            </w:r>
            <w:r w:rsidR="00F6752A" w:rsidRPr="00DC4BF5">
              <w:rPr>
                <w:rFonts w:eastAsia="Calibri"/>
                <w:lang w:eastAsia="en-US"/>
              </w:rPr>
              <w:t>городов</w:t>
            </w:r>
            <w:r w:rsidR="00DC4BF5" w:rsidRPr="00DC4BF5">
              <w:rPr>
                <w:rFonts w:eastAsia="Calibri"/>
                <w:lang w:eastAsia="en-US"/>
              </w:rPr>
              <w:t xml:space="preserve">, </w:t>
            </w:r>
            <w:r w:rsidRPr="00DC4BF5">
              <w:rPr>
                <w:rFonts w:eastAsia="Calibri"/>
                <w:lang w:eastAsia="en-US"/>
              </w:rPr>
              <w:t xml:space="preserve">указанных </w:t>
            </w:r>
            <w:r w:rsidR="00D77D95" w:rsidRPr="00DC4BF5">
              <w:rPr>
                <w:rFonts w:eastAsia="Calibri"/>
                <w:lang w:eastAsia="en-US"/>
              </w:rPr>
              <w:t xml:space="preserve">в квалификационной документации </w:t>
            </w:r>
            <w:r w:rsidRPr="00DC4BF5">
              <w:rPr>
                <w:rFonts w:eastAsia="Calibri"/>
                <w:lang w:eastAsia="en-US"/>
              </w:rPr>
              <w:t xml:space="preserve">на максимальное </w:t>
            </w:r>
            <w:r w:rsidR="00F6752A" w:rsidRPr="00DC4BF5">
              <w:rPr>
                <w:rFonts w:eastAsia="Calibri"/>
                <w:lang w:eastAsia="en-US"/>
              </w:rPr>
              <w:t xml:space="preserve">общее </w:t>
            </w:r>
            <w:r w:rsidRPr="00DC4BF5">
              <w:rPr>
                <w:rFonts w:eastAsia="Calibri"/>
                <w:lang w:eastAsia="en-US"/>
              </w:rPr>
              <w:t xml:space="preserve">количество </w:t>
            </w:r>
            <w:r w:rsidR="00D77D95" w:rsidRPr="00DC4BF5">
              <w:rPr>
                <w:rFonts w:eastAsia="Calibri"/>
                <w:lang w:eastAsia="en-US"/>
              </w:rPr>
              <w:t xml:space="preserve">филиалов и/или обособленных подразделений в каждом </w:t>
            </w:r>
            <w:r w:rsidR="00F6752A" w:rsidRPr="00DC4BF5">
              <w:rPr>
                <w:rFonts w:eastAsia="Calibri"/>
                <w:lang w:eastAsia="en-US"/>
              </w:rPr>
              <w:t>городе</w:t>
            </w:r>
            <w:r w:rsidR="00D77D95" w:rsidRPr="00DC4BF5">
              <w:rPr>
                <w:rFonts w:eastAsia="Calibri"/>
                <w:lang w:eastAsia="en-US"/>
              </w:rPr>
              <w:t xml:space="preserve">, из числа </w:t>
            </w:r>
            <w:r w:rsidR="00F6752A" w:rsidRPr="00DC4BF5">
              <w:rPr>
                <w:rFonts w:eastAsia="Calibri"/>
                <w:lang w:eastAsia="en-US"/>
              </w:rPr>
              <w:lastRenderedPageBreak/>
              <w:t>городов</w:t>
            </w:r>
            <w:r w:rsidR="00D77D95" w:rsidRPr="00DC4BF5">
              <w:rPr>
                <w:rFonts w:eastAsia="Calibri"/>
                <w:lang w:eastAsia="en-US"/>
              </w:rPr>
              <w:t xml:space="preserve"> указанных в квалификационной документации</w:t>
            </w:r>
            <w:r w:rsidR="002E289E">
              <w:rPr>
                <w:rFonts w:eastAsia="Calibri"/>
                <w:lang w:eastAsia="en-US"/>
              </w:rPr>
              <w:t xml:space="preserve"> </w:t>
            </w:r>
            <w:r w:rsidRPr="00DC4BF5">
              <w:rPr>
                <w:rFonts w:eastAsia="Calibri"/>
                <w:lang w:eastAsia="en-US"/>
              </w:rPr>
              <w:t>из всех предложенных участниками по формуле:</w:t>
            </w:r>
          </w:p>
          <w:p w:rsidR="00E91653" w:rsidRPr="00DC4BF5" w:rsidRDefault="00665A87" w:rsidP="00E91653">
            <w:pPr>
              <w:widowControl w:val="0"/>
              <w:autoSpaceDE w:val="0"/>
              <w:autoSpaceDN w:val="0"/>
              <w:adjustRightInd w:val="0"/>
              <w:jc w:val="center"/>
            </w:pPr>
            <w:r w:rsidRPr="00DC4BF5">
              <w:rPr>
                <w:position w:val="-14"/>
              </w:rPr>
              <w:object w:dxaOrig="1340" w:dyaOrig="420" w14:anchorId="5C56BF31">
                <v:shape id="_x0000_i1026" type="#_x0000_t75" style="width:90.75pt;height:27.75pt" o:ole="">
                  <v:imagedata r:id="rId12" o:title=""/>
                </v:shape>
                <o:OLEObject Type="Embed" ProgID="Equation.3" ShapeID="_x0000_i1026" DrawAspect="Content" ObjectID="_1510055235" r:id="rId13"/>
              </w:object>
            </w:r>
          </w:p>
          <w:p w:rsidR="00E91653" w:rsidRPr="00DC4BF5" w:rsidRDefault="00E91653" w:rsidP="00E91653">
            <w:pPr>
              <w:widowControl w:val="0"/>
              <w:autoSpaceDE w:val="0"/>
              <w:autoSpaceDN w:val="0"/>
              <w:adjustRightInd w:val="0"/>
            </w:pPr>
            <w:r w:rsidRPr="00DC4BF5">
              <w:t xml:space="preserve">                                                                где,</w:t>
            </w:r>
          </w:p>
          <w:p w:rsidR="00E91653" w:rsidRPr="00DC4BF5" w:rsidRDefault="00E91653" w:rsidP="00E91653">
            <w:pPr>
              <w:widowControl w:val="0"/>
              <w:autoSpaceDE w:val="0"/>
              <w:autoSpaceDN w:val="0"/>
              <w:adjustRightInd w:val="0"/>
              <w:jc w:val="both"/>
            </w:pPr>
            <w:r w:rsidRPr="00DC4BF5">
              <w:t>Бj- количество баллов j-го участника;</w:t>
            </w:r>
          </w:p>
          <w:p w:rsidR="00E91653" w:rsidRPr="00DC4BF5" w:rsidRDefault="00E91653" w:rsidP="00E91653">
            <w:pPr>
              <w:widowControl w:val="0"/>
              <w:autoSpaceDE w:val="0"/>
              <w:autoSpaceDN w:val="0"/>
              <w:adjustRightInd w:val="0"/>
              <w:jc w:val="both"/>
            </w:pPr>
            <w:r w:rsidRPr="00DC4BF5">
              <w:t xml:space="preserve">Пj. – </w:t>
            </w:r>
            <w:r w:rsidR="00F6752A" w:rsidRPr="00DC4BF5">
              <w:rPr>
                <w:rFonts w:eastAsia="Calibri"/>
                <w:lang w:eastAsia="en-US"/>
              </w:rPr>
              <w:t>общее количество филиалов и/или обособленных подразделений, имеющихся у j –ого участника в каждом городе, из числа городов, указанных в квалификационной документации</w:t>
            </w:r>
            <w:r w:rsidRPr="00DC4BF5">
              <w:t>;</w:t>
            </w:r>
          </w:p>
          <w:p w:rsidR="00E91653" w:rsidRPr="00DC4BF5" w:rsidRDefault="00E91653" w:rsidP="00E91653">
            <w:pPr>
              <w:widowControl w:val="0"/>
              <w:autoSpaceDE w:val="0"/>
              <w:autoSpaceDN w:val="0"/>
              <w:adjustRightInd w:val="0"/>
              <w:jc w:val="both"/>
            </w:pPr>
            <w:r w:rsidRPr="00DC4BF5">
              <w:t xml:space="preserve">П max– </w:t>
            </w:r>
            <w:r w:rsidR="00F6752A" w:rsidRPr="00DC4BF5">
              <w:rPr>
                <w:rFonts w:eastAsia="Calibri"/>
                <w:lang w:eastAsia="en-US"/>
              </w:rPr>
              <w:t>общее количество филиалов и/или обособленных подразделений в каждом городе, из числа городов, указанных в квалификационной документации из всех предложенных участниками</w:t>
            </w:r>
            <w:r w:rsidRPr="00DC4BF5">
              <w:t>;</w:t>
            </w:r>
          </w:p>
          <w:p w:rsidR="00E91653" w:rsidRPr="00BD2FF9" w:rsidRDefault="00E91653" w:rsidP="00E91653">
            <w:pPr>
              <w:pStyle w:val="a9"/>
              <w:tabs>
                <w:tab w:val="left" w:pos="1418"/>
              </w:tabs>
              <w:suppressAutoHyphens/>
              <w:spacing w:line="340" w:lineRule="exact"/>
              <w:ind w:firstLine="0"/>
              <w:rPr>
                <w:i/>
                <w:sz w:val="24"/>
              </w:rPr>
            </w:pPr>
            <w:r w:rsidRPr="00DC4BF5">
              <w:rPr>
                <w:sz w:val="24"/>
              </w:rPr>
              <w:t>10– максимально возможное количество баллов.</w:t>
            </w:r>
          </w:p>
        </w:tc>
      </w:tr>
      <w:tr w:rsidR="00E91653" w:rsidRPr="00101E35" w:rsidTr="00E91653">
        <w:tc>
          <w:tcPr>
            <w:tcW w:w="880" w:type="dxa"/>
          </w:tcPr>
          <w:p w:rsidR="00E91653" w:rsidRPr="00665A87" w:rsidRDefault="00E91653" w:rsidP="00E41B1B">
            <w:pPr>
              <w:pStyle w:val="a9"/>
              <w:tabs>
                <w:tab w:val="left" w:pos="1418"/>
              </w:tabs>
              <w:suppressAutoHyphens/>
              <w:ind w:firstLine="0"/>
              <w:jc w:val="center"/>
              <w:rPr>
                <w:b/>
                <w:sz w:val="24"/>
              </w:rPr>
            </w:pPr>
            <w:r w:rsidRPr="00665A87">
              <w:rPr>
                <w:b/>
                <w:sz w:val="24"/>
              </w:rPr>
              <w:lastRenderedPageBreak/>
              <w:t>1.</w:t>
            </w:r>
            <w:r w:rsidR="00E41B1B" w:rsidRPr="00665A87">
              <w:rPr>
                <w:b/>
                <w:sz w:val="24"/>
              </w:rPr>
              <w:t>5</w:t>
            </w:r>
            <w:r w:rsidRPr="00665A87">
              <w:rPr>
                <w:b/>
                <w:sz w:val="24"/>
              </w:rPr>
              <w:t>.</w:t>
            </w:r>
          </w:p>
        </w:tc>
        <w:tc>
          <w:tcPr>
            <w:tcW w:w="3260" w:type="dxa"/>
          </w:tcPr>
          <w:p w:rsidR="00E91653" w:rsidRPr="00261631" w:rsidRDefault="00E91653" w:rsidP="00E91653">
            <w:pPr>
              <w:pStyle w:val="a9"/>
              <w:tabs>
                <w:tab w:val="left" w:pos="1418"/>
              </w:tabs>
              <w:suppressAutoHyphens/>
              <w:ind w:firstLine="0"/>
              <w:rPr>
                <w:b/>
                <w:sz w:val="24"/>
              </w:rPr>
            </w:pPr>
            <w:r w:rsidRPr="00261631">
              <w:rPr>
                <w:b/>
                <w:sz w:val="24"/>
              </w:rPr>
              <w:t>Наличие договора страхования гражданской ответственности при осуществлении охранной деятельности со сроком действия не менее 6 (шести) месяцев с даты опубликования извещения о проведении настоящего квалифицированного отбора и на сумму не менее 1 000 000 рублей.</w:t>
            </w:r>
          </w:p>
        </w:tc>
        <w:tc>
          <w:tcPr>
            <w:tcW w:w="2126" w:type="dxa"/>
          </w:tcPr>
          <w:p w:rsidR="00E91653" w:rsidRPr="00665A87" w:rsidRDefault="00E91653" w:rsidP="00E91653">
            <w:pPr>
              <w:pStyle w:val="a9"/>
              <w:tabs>
                <w:tab w:val="left" w:pos="1418"/>
              </w:tabs>
              <w:suppressAutoHyphens/>
              <w:ind w:firstLine="0"/>
              <w:rPr>
                <w:b/>
                <w:sz w:val="24"/>
              </w:rPr>
            </w:pPr>
            <w:r w:rsidRPr="00665A87">
              <w:rPr>
                <w:b/>
                <w:sz w:val="24"/>
              </w:rPr>
              <w:t>Максимальное количество баллов – 5 баллов</w:t>
            </w:r>
          </w:p>
        </w:tc>
        <w:tc>
          <w:tcPr>
            <w:tcW w:w="4679" w:type="dxa"/>
          </w:tcPr>
          <w:p w:rsidR="00E91653" w:rsidRPr="00665A87" w:rsidRDefault="00E91653" w:rsidP="00E91653">
            <w:pPr>
              <w:pStyle w:val="a9"/>
              <w:tabs>
                <w:tab w:val="left" w:pos="1418"/>
              </w:tabs>
              <w:suppressAutoHyphens/>
              <w:ind w:firstLine="0"/>
              <w:rPr>
                <w:sz w:val="24"/>
              </w:rPr>
            </w:pPr>
            <w:r w:rsidRPr="00665A87">
              <w:rPr>
                <w:sz w:val="24"/>
              </w:rPr>
              <w:t>Максимальное количество баллов (5 баллов) присваивается участнику при наличии договора страхования гражданской ответственности при осуществлении охранной деятельности со сроком действия не менее 6 (шести) месяцев с даты опубликования извещения о проведении настоящего квалифицированного отбора и на сумму не менее 1 000 000 рублей.</w:t>
            </w:r>
          </w:p>
          <w:p w:rsidR="00E91653" w:rsidRPr="00665A87" w:rsidRDefault="00E91653" w:rsidP="00E91653">
            <w:pPr>
              <w:pStyle w:val="a9"/>
              <w:tabs>
                <w:tab w:val="left" w:pos="1418"/>
              </w:tabs>
              <w:suppressAutoHyphens/>
              <w:ind w:firstLine="0"/>
              <w:rPr>
                <w:sz w:val="24"/>
              </w:rPr>
            </w:pPr>
          </w:p>
          <w:p w:rsidR="00E91653" w:rsidRPr="00665A87" w:rsidRDefault="00E91653" w:rsidP="00E91653">
            <w:pPr>
              <w:pStyle w:val="a9"/>
              <w:tabs>
                <w:tab w:val="left" w:pos="1418"/>
              </w:tabs>
              <w:suppressAutoHyphens/>
              <w:ind w:firstLine="0"/>
              <w:rPr>
                <w:sz w:val="24"/>
              </w:rPr>
            </w:pPr>
            <w:r w:rsidRPr="00665A87">
              <w:rPr>
                <w:sz w:val="24"/>
              </w:rPr>
              <w:t>За отсутствие договора страхования гражданской ответственности при осуществлении охранной деятельности со сроком действия не менее 6 (шести) месяцев с даты опубликования извещения о проведении настоящего квалифицированного отбора и на сумму не менее 1 000 000 рублей баллы не начисляются</w:t>
            </w:r>
          </w:p>
        </w:tc>
      </w:tr>
      <w:tr w:rsidR="00E91653" w:rsidRPr="00101E35" w:rsidTr="00E91653">
        <w:tc>
          <w:tcPr>
            <w:tcW w:w="880" w:type="dxa"/>
          </w:tcPr>
          <w:p w:rsidR="00E91653" w:rsidRPr="00665A87" w:rsidRDefault="00E91653" w:rsidP="00E91653">
            <w:pPr>
              <w:pStyle w:val="a9"/>
              <w:tabs>
                <w:tab w:val="left" w:pos="1418"/>
              </w:tabs>
              <w:suppressAutoHyphens/>
              <w:ind w:firstLine="0"/>
              <w:jc w:val="center"/>
              <w:rPr>
                <w:b/>
                <w:sz w:val="24"/>
              </w:rPr>
            </w:pPr>
            <w:r w:rsidRPr="00665A87">
              <w:rPr>
                <w:b/>
                <w:sz w:val="24"/>
              </w:rPr>
              <w:t>2.</w:t>
            </w:r>
          </w:p>
        </w:tc>
        <w:tc>
          <w:tcPr>
            <w:tcW w:w="3260" w:type="dxa"/>
          </w:tcPr>
          <w:p w:rsidR="00E91653" w:rsidRPr="00665A87" w:rsidRDefault="00E91653" w:rsidP="00E91653">
            <w:pPr>
              <w:pStyle w:val="a9"/>
              <w:tabs>
                <w:tab w:val="left" w:pos="1418"/>
              </w:tabs>
              <w:suppressAutoHyphens/>
              <w:ind w:firstLine="0"/>
              <w:jc w:val="left"/>
              <w:rPr>
                <w:b/>
                <w:sz w:val="24"/>
              </w:rPr>
            </w:pPr>
            <w:r w:rsidRPr="00665A87">
              <w:rPr>
                <w:b/>
                <w:sz w:val="24"/>
              </w:rPr>
              <w:t>Наличие системы менеджмента качества</w:t>
            </w:r>
          </w:p>
        </w:tc>
        <w:tc>
          <w:tcPr>
            <w:tcW w:w="2126" w:type="dxa"/>
          </w:tcPr>
          <w:p w:rsidR="00E91653" w:rsidRPr="00665A87" w:rsidRDefault="00665A87" w:rsidP="00E91653">
            <w:pPr>
              <w:pStyle w:val="a9"/>
              <w:tabs>
                <w:tab w:val="left" w:pos="1418"/>
              </w:tabs>
              <w:suppressAutoHyphens/>
              <w:ind w:firstLine="0"/>
              <w:rPr>
                <w:b/>
                <w:sz w:val="24"/>
              </w:rPr>
            </w:pPr>
            <w:r w:rsidRPr="00665A87">
              <w:rPr>
                <w:b/>
                <w:sz w:val="24"/>
              </w:rPr>
              <w:t>Максимальное количество баллов – 5 баллов</w:t>
            </w:r>
          </w:p>
        </w:tc>
        <w:tc>
          <w:tcPr>
            <w:tcW w:w="4679" w:type="dxa"/>
          </w:tcPr>
          <w:p w:rsidR="00665A87" w:rsidRPr="00922FDE" w:rsidRDefault="00665A87" w:rsidP="00665A87">
            <w:pPr>
              <w:ind w:left="31"/>
            </w:pPr>
            <w:r w:rsidRPr="00922FDE">
              <w:t>Максимальное количество баллов (5 баллов) присваиваются участнику при наличии</w:t>
            </w:r>
            <w:r w:rsidR="00922FDE" w:rsidRPr="00922FDE">
              <w:t xml:space="preserve"> </w:t>
            </w:r>
            <w:r w:rsidRPr="00922FDE">
              <w:t xml:space="preserve">системы менеджмента качества сертифицированной на соответствие требованиям стандарта ISO, </w:t>
            </w:r>
            <w:r w:rsidRPr="00922FDE">
              <w:rPr>
                <w:lang w:val="en-US"/>
              </w:rPr>
              <w:t>IRIS</w:t>
            </w:r>
            <w:r w:rsidRPr="00922FDE">
              <w:t xml:space="preserve">, иным стандартам. </w:t>
            </w:r>
          </w:p>
          <w:p w:rsidR="00E91653" w:rsidRPr="00922FDE" w:rsidRDefault="00E83494" w:rsidP="00E83494">
            <w:pPr>
              <w:pStyle w:val="a9"/>
              <w:tabs>
                <w:tab w:val="left" w:pos="1418"/>
              </w:tabs>
              <w:suppressAutoHyphens/>
              <w:ind w:firstLine="0"/>
              <w:rPr>
                <w:sz w:val="24"/>
              </w:rPr>
            </w:pPr>
            <w:r w:rsidRPr="00922FDE">
              <w:rPr>
                <w:sz w:val="24"/>
              </w:rPr>
              <w:t xml:space="preserve">За наличие </w:t>
            </w:r>
            <w:r w:rsidR="00E91653" w:rsidRPr="00922FDE">
              <w:rPr>
                <w:sz w:val="24"/>
              </w:rPr>
              <w:t xml:space="preserve">собственной системы менеджмента качества деятельности по предмету предварительного квалификационного отбора </w:t>
            </w:r>
            <w:r w:rsidRPr="00922FDE">
              <w:rPr>
                <w:sz w:val="24"/>
              </w:rPr>
              <w:t>присваивается 2 балла.</w:t>
            </w:r>
          </w:p>
          <w:p w:rsidR="00E83494" w:rsidRPr="00101E35" w:rsidRDefault="00E83494" w:rsidP="00E83494">
            <w:pPr>
              <w:pStyle w:val="a9"/>
              <w:tabs>
                <w:tab w:val="left" w:pos="1418"/>
              </w:tabs>
              <w:suppressAutoHyphens/>
              <w:ind w:firstLine="0"/>
              <w:rPr>
                <w:i/>
              </w:rPr>
            </w:pPr>
            <w:r w:rsidRPr="00922FDE">
              <w:rPr>
                <w:sz w:val="24"/>
              </w:rPr>
              <w:t xml:space="preserve">При отсутствии у участника системы </w:t>
            </w:r>
            <w:r w:rsidRPr="00922FDE">
              <w:rPr>
                <w:sz w:val="24"/>
              </w:rPr>
              <w:lastRenderedPageBreak/>
              <w:t>менеджмента качества деятельности по предмету предварительного квалификационного отбора баллы не начисляются.</w:t>
            </w:r>
          </w:p>
        </w:tc>
      </w:tr>
    </w:tbl>
    <w:p w:rsidR="00D75FDF" w:rsidRDefault="00D75FDF">
      <w:pPr>
        <w:tabs>
          <w:tab w:val="left" w:pos="1605"/>
        </w:tabs>
        <w:ind w:firstLine="709"/>
        <w:rPr>
          <w:sz w:val="28"/>
          <w:szCs w:val="28"/>
        </w:rPr>
      </w:pPr>
    </w:p>
    <w:p w:rsidR="00061253" w:rsidRPr="001B0FB5" w:rsidRDefault="00061253" w:rsidP="00061253">
      <w:pPr>
        <w:pStyle w:val="a9"/>
        <w:rPr>
          <w:sz w:val="28"/>
        </w:rPr>
      </w:pPr>
      <w:r>
        <w:rPr>
          <w:sz w:val="28"/>
          <w:szCs w:val="28"/>
        </w:rPr>
        <w:t xml:space="preserve">4.3. </w:t>
      </w:r>
      <w:r w:rsidRPr="001B0FB5">
        <w:rPr>
          <w:sz w:val="28"/>
        </w:rPr>
        <w:t>Оценка</w:t>
      </w:r>
      <w:r>
        <w:rPr>
          <w:sz w:val="28"/>
        </w:rPr>
        <w:t xml:space="preserve"> квалификационных</w:t>
      </w:r>
      <w:r w:rsidRPr="001B0FB5">
        <w:rPr>
          <w:sz w:val="28"/>
        </w:rPr>
        <w:t xml:space="preserve"> заявок осуществляется на основании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w:t>
      </w:r>
      <w:r>
        <w:rPr>
          <w:sz w:val="28"/>
        </w:rPr>
        <w:t>участником</w:t>
      </w:r>
      <w:r w:rsidRPr="001B0FB5">
        <w:rPr>
          <w:sz w:val="28"/>
        </w:rPr>
        <w:t xml:space="preserve"> дополнительно при наличии:</w:t>
      </w:r>
    </w:p>
    <w:p w:rsidR="00106E34" w:rsidRPr="00665A87" w:rsidRDefault="003917ED" w:rsidP="005C7A9D">
      <w:pPr>
        <w:jc w:val="both"/>
        <w:rPr>
          <w:sz w:val="28"/>
          <w:szCs w:val="28"/>
        </w:rPr>
      </w:pPr>
      <w:r w:rsidRPr="00665A87">
        <w:t>-</w:t>
      </w:r>
      <w:r w:rsidR="00261631">
        <w:rPr>
          <w:sz w:val="28"/>
          <w:szCs w:val="28"/>
        </w:rPr>
        <w:t xml:space="preserve">копий </w:t>
      </w:r>
      <w:r w:rsidRPr="00665A87">
        <w:rPr>
          <w:sz w:val="28"/>
          <w:szCs w:val="28"/>
        </w:rPr>
        <w:t>дипломов, сертификатов сотрудников о прохождении обучения по программе: «Транспортная безопасность», в государственном профессиональном образовательном учреждении в соответствии с Приказом Министерства транспорта Российской Федерации от 08.09.2014 г. №243, копии трудовых книжек на данных сотрудников;</w:t>
      </w:r>
    </w:p>
    <w:p w:rsidR="00377003" w:rsidRDefault="00261631" w:rsidP="00377003">
      <w:pPr>
        <w:pStyle w:val="a9"/>
        <w:suppressAutoHyphens/>
        <w:rPr>
          <w:sz w:val="28"/>
          <w:szCs w:val="28"/>
        </w:rPr>
      </w:pPr>
      <w:r>
        <w:rPr>
          <w:sz w:val="28"/>
          <w:szCs w:val="28"/>
        </w:rPr>
        <w:t>-копий</w:t>
      </w:r>
      <w:r w:rsidR="003917ED" w:rsidRPr="00665A87">
        <w:rPr>
          <w:sz w:val="28"/>
          <w:szCs w:val="28"/>
        </w:rPr>
        <w:t xml:space="preserve"> договора страхования гражданской ответственности при осуществлении охранной деятельности со сроком действия не менее 6 (шести) месяцев с даты опубликования извещения о проведении настоящего квалифицированного отбора и на сумму не менее 1 000 000 рублей.</w:t>
      </w:r>
    </w:p>
    <w:p w:rsidR="00F072C4" w:rsidRPr="00922FDE" w:rsidRDefault="00F072C4" w:rsidP="00F072C4">
      <w:pPr>
        <w:pStyle w:val="a9"/>
        <w:suppressAutoHyphens/>
        <w:rPr>
          <w:sz w:val="28"/>
          <w:szCs w:val="28"/>
        </w:rPr>
      </w:pPr>
      <w:r w:rsidRPr="00922FDE">
        <w:rPr>
          <w:sz w:val="28"/>
          <w:szCs w:val="28"/>
        </w:rPr>
        <w:t xml:space="preserve">- копий действующего сертификата соответствия системы менеджмента качества стандарту </w:t>
      </w:r>
      <w:r w:rsidRPr="00922FDE">
        <w:rPr>
          <w:sz w:val="28"/>
          <w:szCs w:val="28"/>
          <w:lang w:val="en-US"/>
        </w:rPr>
        <w:t>ISO</w:t>
      </w:r>
      <w:r w:rsidRPr="00922FDE">
        <w:rPr>
          <w:sz w:val="28"/>
          <w:szCs w:val="28"/>
        </w:rPr>
        <w:t xml:space="preserve"> или </w:t>
      </w:r>
      <w:r w:rsidRPr="00922FDE">
        <w:rPr>
          <w:sz w:val="28"/>
          <w:szCs w:val="28"/>
          <w:lang w:val="en-US"/>
        </w:rPr>
        <w:t>IRIS</w:t>
      </w:r>
      <w:r w:rsidRPr="00922FDE">
        <w:rPr>
          <w:sz w:val="28"/>
          <w:szCs w:val="28"/>
        </w:rPr>
        <w:t xml:space="preserve"> (с приложениями при их наличии) или иным стандартам (при наличии) либо копий распоряжения, приказа, иного организационно-распорядительного акта, подтверждающего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F072C4" w:rsidRPr="00665A87" w:rsidRDefault="00F072C4" w:rsidP="00803F5E">
      <w:pPr>
        <w:pStyle w:val="a9"/>
        <w:suppressAutoHyphens/>
        <w:ind w:firstLine="0"/>
        <w:rPr>
          <w:sz w:val="28"/>
          <w:szCs w:val="28"/>
        </w:rPr>
      </w:pPr>
    </w:p>
    <w:p w:rsidR="00377003" w:rsidRDefault="00377003" w:rsidP="005C7A9D">
      <w:pPr>
        <w:jc w:val="both"/>
      </w:pPr>
    </w:p>
    <w:p w:rsidR="00F633A8" w:rsidRDefault="00F633A8" w:rsidP="005C7A9D">
      <w:pPr>
        <w:jc w:val="both"/>
      </w:pPr>
    </w:p>
    <w:p w:rsidR="00F633A8" w:rsidRDefault="00F633A8" w:rsidP="005C7A9D">
      <w:pPr>
        <w:jc w:val="both"/>
      </w:pPr>
    </w:p>
    <w:p w:rsidR="00F633A8" w:rsidRPr="003917ED" w:rsidRDefault="00F633A8" w:rsidP="005C7A9D">
      <w:pPr>
        <w:jc w:val="both"/>
        <w:rPr>
          <w:sz w:val="28"/>
          <w:szCs w:val="28"/>
        </w:rPr>
      </w:pPr>
    </w:p>
    <w:p w:rsidR="00F633A8" w:rsidRPr="003917ED" w:rsidRDefault="00F633A8" w:rsidP="005C7A9D">
      <w:pPr>
        <w:jc w:val="both"/>
        <w:rPr>
          <w:sz w:val="28"/>
          <w:szCs w:val="28"/>
        </w:rPr>
      </w:pPr>
    </w:p>
    <w:p w:rsidR="00F633A8" w:rsidRPr="003917ED" w:rsidRDefault="00F633A8" w:rsidP="005C7A9D">
      <w:pPr>
        <w:jc w:val="both"/>
        <w:rPr>
          <w:sz w:val="28"/>
          <w:szCs w:val="28"/>
        </w:rPr>
      </w:pPr>
    </w:p>
    <w:p w:rsidR="00F633A8" w:rsidRDefault="00F633A8" w:rsidP="005C7A9D">
      <w:pPr>
        <w:jc w:val="both"/>
      </w:pPr>
    </w:p>
    <w:p w:rsidR="00F633A8" w:rsidRDefault="00F633A8" w:rsidP="005C7A9D">
      <w:pPr>
        <w:jc w:val="both"/>
      </w:pPr>
    </w:p>
    <w:p w:rsidR="00E83494" w:rsidRDefault="00E83494" w:rsidP="005C7A9D">
      <w:pPr>
        <w:jc w:val="both"/>
      </w:pPr>
    </w:p>
    <w:p w:rsidR="00E83494" w:rsidRDefault="00E83494" w:rsidP="005C7A9D">
      <w:pPr>
        <w:jc w:val="both"/>
      </w:pPr>
    </w:p>
    <w:p w:rsidR="00E83494" w:rsidRDefault="00E83494" w:rsidP="005C7A9D">
      <w:pPr>
        <w:jc w:val="both"/>
      </w:pPr>
    </w:p>
    <w:p w:rsidR="00E83494" w:rsidRDefault="00E83494" w:rsidP="005C7A9D">
      <w:pPr>
        <w:jc w:val="both"/>
      </w:pPr>
    </w:p>
    <w:p w:rsidR="00E83494" w:rsidRDefault="00E83494" w:rsidP="005C7A9D">
      <w:pPr>
        <w:jc w:val="both"/>
      </w:pPr>
    </w:p>
    <w:p w:rsidR="00E83494" w:rsidRDefault="00E83494" w:rsidP="005C7A9D">
      <w:pPr>
        <w:jc w:val="both"/>
      </w:pPr>
    </w:p>
    <w:p w:rsidR="00E83494" w:rsidRDefault="00E83494" w:rsidP="005C7A9D">
      <w:pPr>
        <w:jc w:val="both"/>
      </w:pPr>
    </w:p>
    <w:p w:rsidR="00E83494" w:rsidRDefault="00E83494" w:rsidP="005C7A9D">
      <w:pPr>
        <w:jc w:val="both"/>
      </w:pPr>
    </w:p>
    <w:p w:rsidR="00E83494" w:rsidRDefault="00E83494" w:rsidP="005C7A9D">
      <w:pPr>
        <w:jc w:val="both"/>
      </w:pPr>
    </w:p>
    <w:p w:rsidR="00E83494" w:rsidRDefault="00E83494" w:rsidP="005C7A9D">
      <w:pPr>
        <w:jc w:val="both"/>
      </w:pPr>
    </w:p>
    <w:p w:rsidR="00E83494" w:rsidRDefault="00E83494" w:rsidP="005C7A9D">
      <w:pPr>
        <w:jc w:val="both"/>
      </w:pPr>
    </w:p>
    <w:p w:rsidR="00E83494" w:rsidRDefault="00E83494" w:rsidP="005C7A9D">
      <w:pPr>
        <w:jc w:val="both"/>
      </w:pPr>
    </w:p>
    <w:p w:rsidR="00E83494" w:rsidRDefault="00E83494" w:rsidP="005C7A9D">
      <w:pPr>
        <w:jc w:val="both"/>
      </w:pPr>
    </w:p>
    <w:p w:rsidR="00E83494" w:rsidRDefault="00E83494" w:rsidP="005C7A9D">
      <w:pPr>
        <w:jc w:val="both"/>
      </w:pPr>
    </w:p>
    <w:p w:rsidR="00E83494" w:rsidRDefault="00E83494" w:rsidP="005C7A9D">
      <w:pPr>
        <w:jc w:val="both"/>
      </w:pPr>
    </w:p>
    <w:p w:rsidR="00261631" w:rsidRPr="00C85C5A" w:rsidRDefault="00261631" w:rsidP="00261631">
      <w:pPr>
        <w:pStyle w:val="1"/>
        <w:numPr>
          <w:ilvl w:val="0"/>
          <w:numId w:val="21"/>
        </w:numPr>
        <w:spacing w:before="0" w:after="0"/>
        <w:jc w:val="center"/>
        <w:rPr>
          <w:rFonts w:ascii="Times New Roman" w:hAnsi="Times New Roman" w:cs="Times New Roman"/>
          <w:sz w:val="28"/>
          <w:szCs w:val="28"/>
        </w:rPr>
      </w:pPr>
      <w:r w:rsidRPr="00C85C5A">
        <w:rPr>
          <w:rFonts w:ascii="Times New Roman" w:hAnsi="Times New Roman" w:cs="Times New Roman"/>
          <w:sz w:val="28"/>
          <w:szCs w:val="28"/>
        </w:rPr>
        <w:lastRenderedPageBreak/>
        <w:t>Порядок проведения предварительного квалификационного отбора</w:t>
      </w:r>
    </w:p>
    <w:p w:rsidR="00261631" w:rsidRPr="00D300A8" w:rsidRDefault="00261631" w:rsidP="00261631"/>
    <w:p w:rsidR="00261631" w:rsidRPr="00C85C5A" w:rsidRDefault="00261631" w:rsidP="00261631">
      <w:pPr>
        <w:pStyle w:val="2"/>
        <w:numPr>
          <w:ilvl w:val="0"/>
          <w:numId w:val="22"/>
        </w:numPr>
        <w:spacing w:before="0" w:after="0"/>
        <w:ind w:hanging="11"/>
        <w:jc w:val="both"/>
        <w:rPr>
          <w:rFonts w:ascii="Times New Roman" w:hAnsi="Times New Roman" w:cs="Times New Roman"/>
          <w:i w:val="0"/>
        </w:rPr>
      </w:pPr>
      <w:r w:rsidRPr="00C85C5A">
        <w:rPr>
          <w:rFonts w:ascii="Times New Roman" w:hAnsi="Times New Roman" w:cs="Times New Roman"/>
          <w:i w:val="0"/>
        </w:rPr>
        <w:t>Участник предварительного квалификационного отбора</w:t>
      </w:r>
    </w:p>
    <w:p w:rsidR="00261631" w:rsidRPr="005D5F89" w:rsidRDefault="00261631" w:rsidP="00261631">
      <w:pPr>
        <w:rPr>
          <w:sz w:val="28"/>
          <w:szCs w:val="28"/>
        </w:rPr>
      </w:pPr>
    </w:p>
    <w:p w:rsidR="00261631" w:rsidRPr="005D5F89" w:rsidRDefault="00261631" w:rsidP="00261631">
      <w:pPr>
        <w:pStyle w:val="3"/>
        <w:numPr>
          <w:ilvl w:val="1"/>
          <w:numId w:val="22"/>
        </w:numPr>
        <w:spacing w:before="0" w:after="0"/>
        <w:ind w:hanging="371"/>
        <w:jc w:val="both"/>
        <w:rPr>
          <w:rFonts w:ascii="Times New Roman" w:hAnsi="Times New Roman" w:cs="Times New Roman"/>
          <w:sz w:val="28"/>
          <w:szCs w:val="28"/>
        </w:rPr>
      </w:pPr>
      <w:r w:rsidRPr="005D5F89">
        <w:rPr>
          <w:rFonts w:ascii="Times New Roman" w:hAnsi="Times New Roman" w:cs="Times New Roman"/>
          <w:sz w:val="28"/>
          <w:szCs w:val="28"/>
        </w:rPr>
        <w:t>Участник предварительного квалификационного отбора</w:t>
      </w:r>
    </w:p>
    <w:p w:rsidR="00261631" w:rsidRPr="005D5F89" w:rsidRDefault="00261631" w:rsidP="00261631">
      <w:pPr>
        <w:rPr>
          <w:sz w:val="28"/>
          <w:szCs w:val="28"/>
        </w:rPr>
      </w:pPr>
    </w:p>
    <w:p w:rsidR="00261631" w:rsidRPr="005D5F89" w:rsidRDefault="00261631" w:rsidP="00261631">
      <w:pPr>
        <w:pStyle w:val="12"/>
        <w:numPr>
          <w:ilvl w:val="2"/>
          <w:numId w:val="22"/>
        </w:numPr>
        <w:ind w:left="0" w:firstLine="709"/>
        <w:rPr>
          <w:szCs w:val="28"/>
        </w:rPr>
      </w:pPr>
      <w:r w:rsidRPr="005D5F89">
        <w:rPr>
          <w:szCs w:val="28"/>
        </w:rPr>
        <w:t>Участником предварительного квалификационного отбора признается любое юридическое лицо или несколько юридических лиц, выступающих на стороне одного участника предварительного квалификационного отбора,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предварительного квалификационного отбора, в том числе индивидуальный предприниматель или несколько индивидуальных предпринимателей, выступающих на стороне одного участника предварительного квалификационного отбора, и подавшие в установленные сроки  и в установленном порядке квалификационную заявку на участие в предварительном квалификационном отборе.</w:t>
      </w:r>
    </w:p>
    <w:p w:rsidR="00261631" w:rsidRPr="005D5F89" w:rsidRDefault="00261631" w:rsidP="00261631">
      <w:pPr>
        <w:pStyle w:val="12"/>
        <w:numPr>
          <w:ilvl w:val="2"/>
          <w:numId w:val="22"/>
        </w:numPr>
        <w:ind w:left="0" w:firstLine="709"/>
        <w:rPr>
          <w:szCs w:val="28"/>
        </w:rPr>
      </w:pPr>
      <w:r w:rsidRPr="005D5F89">
        <w:rPr>
          <w:szCs w:val="28"/>
        </w:rPr>
        <w:t>Если проводится предварительный квалификационный отбор среди субъектов малого и среднего предпринимательства, участниками предварительного квалификационного отбора  являются субъекты малого и среднего предпринимательства, подавшие в установленные сроки и в установленном порядке квалификационных заявку на участие в предварительном квалификационном отборе. Лица</w:t>
      </w:r>
      <w:r w:rsidRPr="00E60E6D">
        <w:rPr>
          <w:szCs w:val="28"/>
        </w:rPr>
        <w:t>(в том числе лица, выступающие на стороне участника)</w:t>
      </w:r>
      <w:r w:rsidRPr="005D5F89">
        <w:rPr>
          <w:szCs w:val="28"/>
        </w:rPr>
        <w:t>, не являющиеся субъектами малого и среднего предпринимательства</w:t>
      </w:r>
      <w:r>
        <w:rPr>
          <w:szCs w:val="28"/>
        </w:rPr>
        <w:t>,</w:t>
      </w:r>
      <w:r w:rsidRPr="005D5F89">
        <w:rPr>
          <w:szCs w:val="28"/>
        </w:rPr>
        <w:t xml:space="preserve"> не вправе принимать участие в таком предварительном квалификационном отборе.</w:t>
      </w:r>
    </w:p>
    <w:p w:rsidR="00261631" w:rsidRPr="005D5F89" w:rsidRDefault="00261631" w:rsidP="00261631">
      <w:pPr>
        <w:pStyle w:val="12"/>
        <w:numPr>
          <w:ilvl w:val="2"/>
          <w:numId w:val="22"/>
        </w:numPr>
        <w:ind w:left="0" w:firstLine="709"/>
        <w:rPr>
          <w:szCs w:val="28"/>
        </w:rPr>
      </w:pPr>
      <w:r w:rsidRPr="005D5F89">
        <w:rPr>
          <w:szCs w:val="28"/>
        </w:rPr>
        <w:t>К участию в предварительном квалификационном отборе допускаются участники, соответствующие требованиям пунктов 5.1.1-5.1.2 квалификационной документации, предъявляемым обязательным и квалификационным требованиям, квалификационные заявки которых соответствуют требованиям технического задания,</w:t>
      </w:r>
      <w:r w:rsidR="00434EDD">
        <w:rPr>
          <w:szCs w:val="28"/>
        </w:rPr>
        <w:t xml:space="preserve"> </w:t>
      </w:r>
      <w:r w:rsidRPr="000F4FAC">
        <w:rPr>
          <w:szCs w:val="28"/>
        </w:rPr>
        <w:t xml:space="preserve">квалификационной </w:t>
      </w:r>
      <w:r>
        <w:rPr>
          <w:szCs w:val="28"/>
        </w:rPr>
        <w:t>документации,</w:t>
      </w:r>
      <w:r w:rsidRPr="005D5F89">
        <w:rPr>
          <w:szCs w:val="28"/>
        </w:rPr>
        <w:t xml:space="preserve"> представившие надлежащим образом оформленные документы, предусмотренные квалификационной документацией.</w:t>
      </w:r>
    </w:p>
    <w:p w:rsidR="00261631" w:rsidRPr="005D5F89" w:rsidRDefault="00261631" w:rsidP="00261631">
      <w:pPr>
        <w:pStyle w:val="12"/>
        <w:numPr>
          <w:ilvl w:val="2"/>
          <w:numId w:val="22"/>
        </w:numPr>
        <w:ind w:left="0" w:firstLine="709"/>
        <w:rPr>
          <w:szCs w:val="28"/>
        </w:rPr>
      </w:pPr>
      <w:r w:rsidRPr="005D5F89">
        <w:rPr>
          <w:szCs w:val="28"/>
        </w:rPr>
        <w:t>Участник несет все расходы и убытки, связанные с подготовкой и подачей своей квалификационной заявки. Заказчик не несет никакой ответственности по расходам и убыткам, понесенным участниками в связи с их участием в предварительном квалификационном отборе.</w:t>
      </w:r>
    </w:p>
    <w:p w:rsidR="00261631" w:rsidRPr="005D5F89" w:rsidRDefault="00261631" w:rsidP="00261631">
      <w:pPr>
        <w:pStyle w:val="12"/>
        <w:numPr>
          <w:ilvl w:val="2"/>
          <w:numId w:val="22"/>
        </w:numPr>
        <w:ind w:left="0" w:firstLine="709"/>
        <w:rPr>
          <w:szCs w:val="28"/>
        </w:rPr>
      </w:pPr>
      <w:r w:rsidRPr="005D5F89">
        <w:rPr>
          <w:szCs w:val="28"/>
        </w:rPr>
        <w:t>Документы, представленные участниками в составе квалификационных заявок, возврату не подлежат.</w:t>
      </w:r>
    </w:p>
    <w:p w:rsidR="00261631" w:rsidRPr="005D5F89" w:rsidRDefault="00261631" w:rsidP="00261631">
      <w:pPr>
        <w:pStyle w:val="12"/>
        <w:ind w:left="709" w:firstLine="0"/>
        <w:rPr>
          <w:szCs w:val="28"/>
        </w:rPr>
      </w:pPr>
    </w:p>
    <w:p w:rsidR="00261631" w:rsidRPr="005D5F89" w:rsidRDefault="00261631" w:rsidP="00261631">
      <w:pPr>
        <w:pStyle w:val="3"/>
        <w:numPr>
          <w:ilvl w:val="1"/>
          <w:numId w:val="22"/>
        </w:numPr>
        <w:spacing w:before="0" w:after="0"/>
        <w:ind w:hanging="371"/>
        <w:jc w:val="both"/>
        <w:rPr>
          <w:rFonts w:ascii="Times New Roman" w:hAnsi="Times New Roman" w:cs="Times New Roman"/>
          <w:sz w:val="28"/>
          <w:szCs w:val="28"/>
        </w:rPr>
      </w:pPr>
      <w:r w:rsidRPr="005D5F89">
        <w:rPr>
          <w:rFonts w:ascii="Times New Roman" w:hAnsi="Times New Roman" w:cs="Times New Roman"/>
          <w:sz w:val="28"/>
          <w:szCs w:val="28"/>
        </w:rPr>
        <w:t>Участник, на стороне которого выступа</w:t>
      </w:r>
      <w:r>
        <w:rPr>
          <w:rFonts w:ascii="Times New Roman" w:hAnsi="Times New Roman" w:cs="Times New Roman"/>
          <w:sz w:val="28"/>
          <w:szCs w:val="28"/>
        </w:rPr>
        <w:t>ю</w:t>
      </w:r>
      <w:r w:rsidRPr="005D5F89">
        <w:rPr>
          <w:rFonts w:ascii="Times New Roman" w:hAnsi="Times New Roman" w:cs="Times New Roman"/>
          <w:sz w:val="28"/>
          <w:szCs w:val="28"/>
        </w:rPr>
        <w:t>т несколько лиц</w:t>
      </w:r>
    </w:p>
    <w:p w:rsidR="00261631" w:rsidRPr="005D5F89" w:rsidRDefault="00261631" w:rsidP="00261631">
      <w:pPr>
        <w:rPr>
          <w:sz w:val="28"/>
          <w:szCs w:val="28"/>
        </w:rPr>
      </w:pPr>
    </w:p>
    <w:p w:rsidR="00261631" w:rsidRPr="005D5F89" w:rsidRDefault="00261631" w:rsidP="00261631">
      <w:pPr>
        <w:pStyle w:val="12"/>
        <w:numPr>
          <w:ilvl w:val="2"/>
          <w:numId w:val="22"/>
        </w:numPr>
        <w:ind w:left="0" w:firstLine="709"/>
        <w:rPr>
          <w:szCs w:val="28"/>
        </w:rPr>
      </w:pPr>
      <w:r w:rsidRPr="005D5F89">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w:t>
      </w:r>
      <w:r w:rsidRPr="005D5F89">
        <w:rPr>
          <w:szCs w:val="28"/>
        </w:rPr>
        <w:lastRenderedPageBreak/>
        <w:t>предварительном квалификационном отборе, оформленной в соответствии с приложением № 1 к квалификационной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261631" w:rsidRPr="005D5F89" w:rsidRDefault="00261631" w:rsidP="00261631">
      <w:pPr>
        <w:pStyle w:val="12"/>
        <w:numPr>
          <w:ilvl w:val="2"/>
          <w:numId w:val="22"/>
        </w:numPr>
        <w:ind w:left="0" w:firstLine="709"/>
        <w:rPr>
          <w:szCs w:val="28"/>
        </w:rPr>
      </w:pPr>
      <w:r w:rsidRPr="005D5F89">
        <w:rPr>
          <w:szCs w:val="28"/>
        </w:rPr>
        <w:t>В составе</w:t>
      </w:r>
      <w:r>
        <w:rPr>
          <w:szCs w:val="28"/>
        </w:rPr>
        <w:t xml:space="preserve"> квалификационной</w:t>
      </w:r>
      <w:r w:rsidRPr="005D5F89">
        <w:rPr>
          <w:szCs w:val="28"/>
        </w:rPr>
        <w:t xml:space="preserve"> заявки участника, на стороне которого выступа</w:t>
      </w:r>
      <w:r>
        <w:rPr>
          <w:szCs w:val="28"/>
        </w:rPr>
        <w:t>ю</w:t>
      </w:r>
      <w:r w:rsidRPr="005D5F89">
        <w:rPr>
          <w:szCs w:val="28"/>
        </w:rPr>
        <w:t>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квалификационной документации, предусмотренным пунктом 5.4.3 квалификационной документации, а также документы, предусмотренные пунктами 7.1.8.3, 7.1.8.4, 7.1.8.7 квалификационной документации</w:t>
      </w:r>
      <w:r>
        <w:rPr>
          <w:szCs w:val="28"/>
        </w:rPr>
        <w:t>,</w:t>
      </w:r>
      <w:r w:rsidR="00434EDD">
        <w:rPr>
          <w:szCs w:val="28"/>
        </w:rPr>
        <w:t xml:space="preserve"> </w:t>
      </w:r>
      <w:r w:rsidRPr="0028507D">
        <w:rPr>
          <w:szCs w:val="28"/>
        </w:rPr>
        <w:t xml:space="preserve">и документ, оформленный в соответствии с приложением № 2 к </w:t>
      </w:r>
      <w:r>
        <w:rPr>
          <w:szCs w:val="28"/>
        </w:rPr>
        <w:t>квалификационной</w:t>
      </w:r>
      <w:r w:rsidRPr="0028507D">
        <w:rPr>
          <w:szCs w:val="28"/>
        </w:rPr>
        <w:t xml:space="preserve"> документации,</w:t>
      </w:r>
      <w:r w:rsidRPr="005D5F89">
        <w:rPr>
          <w:szCs w:val="28"/>
        </w:rPr>
        <w:t xml:space="preserve"> на каждое лицо, выступающее на стороне такого участника.</w:t>
      </w:r>
    </w:p>
    <w:p w:rsidR="00261631" w:rsidRPr="005D5F89" w:rsidRDefault="00261631" w:rsidP="00261631">
      <w:pPr>
        <w:pStyle w:val="12"/>
        <w:numPr>
          <w:ilvl w:val="2"/>
          <w:numId w:val="22"/>
        </w:numPr>
        <w:ind w:left="0" w:firstLine="709"/>
        <w:rPr>
          <w:szCs w:val="28"/>
        </w:rPr>
      </w:pPr>
      <w:r w:rsidRPr="005D5F89">
        <w:rPr>
          <w:szCs w:val="28"/>
        </w:rPr>
        <w:t>Участник, на стороне которого выступают несколько лиц (все юридические и</w:t>
      </w:r>
      <w:r>
        <w:rPr>
          <w:szCs w:val="28"/>
        </w:rPr>
        <w:t>/</w:t>
      </w:r>
      <w:r w:rsidRPr="005D5F89">
        <w:rPr>
          <w:szCs w:val="28"/>
        </w:rPr>
        <w:t>или физические лица, выступающие на стороне одного участника, в совокупности)</w:t>
      </w:r>
      <w:r>
        <w:rPr>
          <w:szCs w:val="28"/>
        </w:rPr>
        <w:t>,</w:t>
      </w:r>
      <w:r w:rsidRPr="005D5F89">
        <w:rPr>
          <w:szCs w:val="28"/>
        </w:rPr>
        <w:t xml:space="preserve"> должен соответствовать квалификационным требованиям </w:t>
      </w:r>
      <w:r>
        <w:rPr>
          <w:szCs w:val="28"/>
        </w:rPr>
        <w:t xml:space="preserve">квалификационной </w:t>
      </w:r>
      <w:r w:rsidRPr="005D5F89">
        <w:rPr>
          <w:szCs w:val="28"/>
        </w:rPr>
        <w:t xml:space="preserve">документации, а </w:t>
      </w:r>
      <w:r>
        <w:rPr>
          <w:szCs w:val="28"/>
        </w:rPr>
        <w:t xml:space="preserve">квалификационная </w:t>
      </w:r>
      <w:r w:rsidRPr="005D5F89">
        <w:rPr>
          <w:szCs w:val="28"/>
        </w:rPr>
        <w:t>заявка такого участника должна соответствовать требованиям технического задания.</w:t>
      </w:r>
    </w:p>
    <w:p w:rsidR="00261631" w:rsidRPr="005D5F89" w:rsidRDefault="00261631" w:rsidP="00261631">
      <w:pPr>
        <w:pStyle w:val="12"/>
        <w:numPr>
          <w:ilvl w:val="2"/>
          <w:numId w:val="22"/>
        </w:numPr>
        <w:ind w:left="0" w:firstLine="709"/>
        <w:rPr>
          <w:szCs w:val="28"/>
        </w:rPr>
      </w:pPr>
      <w:r w:rsidRPr="005D5F89">
        <w:rPr>
          <w:szCs w:val="28"/>
        </w:rPr>
        <w:t>Участник, на стороне которого выступа</w:t>
      </w:r>
      <w:r>
        <w:rPr>
          <w:szCs w:val="28"/>
        </w:rPr>
        <w:t>ю</w:t>
      </w:r>
      <w:r w:rsidRPr="005D5F89">
        <w:rPr>
          <w:szCs w:val="28"/>
        </w:rPr>
        <w:t xml:space="preserve">т несколько лиц, должен представить в составе заявки  все предусмотренные пунктом 7.1.8 квалификационной документацией документы, с учетом требований пунктов </w:t>
      </w:r>
      <w:r>
        <w:rPr>
          <w:szCs w:val="28"/>
        </w:rPr>
        <w:t xml:space="preserve">5.1.2, </w:t>
      </w:r>
      <w:r w:rsidRPr="005D5F89">
        <w:rPr>
          <w:szCs w:val="28"/>
        </w:rPr>
        <w:t>5.2.1-5.2.3 квалификационной документации.</w:t>
      </w:r>
    </w:p>
    <w:p w:rsidR="00261631" w:rsidRPr="005D5F89" w:rsidRDefault="00261631" w:rsidP="00261631">
      <w:pPr>
        <w:pStyle w:val="12"/>
        <w:ind w:left="709" w:firstLine="0"/>
        <w:rPr>
          <w:szCs w:val="28"/>
        </w:rPr>
      </w:pPr>
    </w:p>
    <w:p w:rsidR="00261631" w:rsidRPr="005D5F89" w:rsidRDefault="00261631" w:rsidP="00261631">
      <w:pPr>
        <w:pStyle w:val="a6"/>
        <w:ind w:left="709"/>
        <w:jc w:val="both"/>
        <w:rPr>
          <w:sz w:val="28"/>
          <w:szCs w:val="28"/>
        </w:rPr>
      </w:pPr>
    </w:p>
    <w:p w:rsidR="00261631" w:rsidRDefault="00261631" w:rsidP="00261631">
      <w:pPr>
        <w:pStyle w:val="3"/>
        <w:numPr>
          <w:ilvl w:val="1"/>
          <w:numId w:val="22"/>
        </w:numPr>
        <w:spacing w:before="0" w:after="0"/>
        <w:ind w:left="0" w:firstLine="709"/>
        <w:jc w:val="both"/>
        <w:rPr>
          <w:rFonts w:ascii="Times New Roman" w:hAnsi="Times New Roman" w:cs="Times New Roman"/>
          <w:sz w:val="28"/>
          <w:szCs w:val="28"/>
        </w:rPr>
      </w:pPr>
      <w:r w:rsidRPr="005D5F89">
        <w:rPr>
          <w:rFonts w:ascii="Times New Roman" w:hAnsi="Times New Roman" w:cs="Times New Roman"/>
          <w:sz w:val="28"/>
          <w:szCs w:val="28"/>
        </w:rPr>
        <w:t>Участник предварительного квалификационного отбора среди субъектов малого и среднего предпринимательства</w:t>
      </w:r>
    </w:p>
    <w:p w:rsidR="00261631" w:rsidRPr="0032566E" w:rsidRDefault="00261631" w:rsidP="00261631"/>
    <w:p w:rsidR="00261631" w:rsidRPr="005D5F89" w:rsidRDefault="00261631" w:rsidP="00261631">
      <w:pPr>
        <w:pStyle w:val="a6"/>
        <w:numPr>
          <w:ilvl w:val="2"/>
          <w:numId w:val="22"/>
        </w:numPr>
        <w:ind w:left="0" w:firstLine="709"/>
        <w:jc w:val="both"/>
        <w:rPr>
          <w:sz w:val="28"/>
          <w:szCs w:val="28"/>
        </w:rPr>
      </w:pPr>
      <w:r w:rsidRPr="005D5F89">
        <w:rPr>
          <w:sz w:val="28"/>
          <w:szCs w:val="28"/>
        </w:rPr>
        <w:t xml:space="preserve">Участники </w:t>
      </w:r>
      <w:r w:rsidRPr="00E60E6D">
        <w:rPr>
          <w:sz w:val="28"/>
          <w:szCs w:val="28"/>
        </w:rPr>
        <w:t>(в том числе лица, выступающие на стороне участника)</w:t>
      </w:r>
      <w:r w:rsidRPr="005D5F89">
        <w:rPr>
          <w:sz w:val="28"/>
          <w:szCs w:val="28"/>
        </w:rPr>
        <w:t>предварительного квалификационного отбора  среди субъектов малого и среднего предпринимательства в квалификационной заявке обязаны декларировать свою принадлежность к субъектам малого и среднего предпринимательства в соответствии с пунктом 6.12 квалификационной  документации.</w:t>
      </w:r>
    </w:p>
    <w:p w:rsidR="00261631" w:rsidRPr="005D5F89" w:rsidRDefault="00261631" w:rsidP="00261631">
      <w:pPr>
        <w:pStyle w:val="a6"/>
        <w:ind w:left="1080"/>
        <w:jc w:val="both"/>
        <w:rPr>
          <w:sz w:val="28"/>
          <w:szCs w:val="28"/>
        </w:rPr>
      </w:pPr>
    </w:p>
    <w:p w:rsidR="00261631" w:rsidRPr="005D5F89" w:rsidRDefault="00261631" w:rsidP="00261631">
      <w:pPr>
        <w:pStyle w:val="3"/>
        <w:numPr>
          <w:ilvl w:val="1"/>
          <w:numId w:val="22"/>
        </w:numPr>
        <w:spacing w:before="0" w:after="0"/>
        <w:ind w:hanging="371"/>
        <w:jc w:val="both"/>
        <w:rPr>
          <w:rFonts w:ascii="Times New Roman" w:hAnsi="Times New Roman" w:cs="Times New Roman"/>
          <w:sz w:val="28"/>
          <w:szCs w:val="28"/>
        </w:rPr>
      </w:pPr>
      <w:r w:rsidRPr="005D5F89">
        <w:rPr>
          <w:rFonts w:ascii="Times New Roman" w:hAnsi="Times New Roman" w:cs="Times New Roman"/>
          <w:sz w:val="28"/>
          <w:szCs w:val="28"/>
        </w:rPr>
        <w:t>Требования к участникам</w:t>
      </w:r>
    </w:p>
    <w:p w:rsidR="00261631" w:rsidRPr="005D5F89" w:rsidRDefault="00261631" w:rsidP="00261631">
      <w:pPr>
        <w:rPr>
          <w:sz w:val="28"/>
          <w:szCs w:val="28"/>
        </w:rPr>
      </w:pPr>
    </w:p>
    <w:p w:rsidR="00261631" w:rsidRPr="005D5F89" w:rsidRDefault="00261631" w:rsidP="00261631">
      <w:pPr>
        <w:pStyle w:val="a6"/>
        <w:numPr>
          <w:ilvl w:val="2"/>
          <w:numId w:val="22"/>
        </w:numPr>
        <w:ind w:left="0" w:firstLine="709"/>
        <w:jc w:val="both"/>
        <w:rPr>
          <w:sz w:val="28"/>
          <w:szCs w:val="28"/>
        </w:rPr>
      </w:pPr>
      <w:r w:rsidRPr="005D5F89">
        <w:rPr>
          <w:sz w:val="28"/>
          <w:szCs w:val="28"/>
        </w:rPr>
        <w:t xml:space="preserve">Участник должен соответствовать обязательным и квалификационным требованиям </w:t>
      </w:r>
      <w:r>
        <w:rPr>
          <w:sz w:val="28"/>
          <w:szCs w:val="28"/>
        </w:rPr>
        <w:t xml:space="preserve">квалификационной </w:t>
      </w:r>
      <w:r w:rsidRPr="005D5F89">
        <w:rPr>
          <w:sz w:val="28"/>
          <w:szCs w:val="28"/>
        </w:rPr>
        <w:t xml:space="preserve">документации. </w:t>
      </w:r>
      <w:r>
        <w:rPr>
          <w:sz w:val="28"/>
          <w:szCs w:val="28"/>
        </w:rPr>
        <w:t>Квалификационная з</w:t>
      </w:r>
      <w:r w:rsidRPr="005D5F89">
        <w:rPr>
          <w:sz w:val="28"/>
          <w:szCs w:val="28"/>
        </w:rPr>
        <w:t>аявка участника должна соответствовать требованиям технического задания</w:t>
      </w:r>
      <w:r>
        <w:rPr>
          <w:sz w:val="28"/>
          <w:szCs w:val="28"/>
        </w:rPr>
        <w:t xml:space="preserve"> квалификационной документации</w:t>
      </w:r>
      <w:r w:rsidRPr="005D5F89">
        <w:rPr>
          <w:sz w:val="28"/>
          <w:szCs w:val="28"/>
        </w:rPr>
        <w:t>. Для подтверждения соответствия требованиям</w:t>
      </w:r>
      <w:r w:rsidRPr="00446FCF">
        <w:rPr>
          <w:sz w:val="28"/>
          <w:szCs w:val="28"/>
        </w:rPr>
        <w:t xml:space="preserve"> квалификационной документации</w:t>
      </w:r>
      <w:r w:rsidRPr="005D5F89">
        <w:rPr>
          <w:sz w:val="28"/>
          <w:szCs w:val="28"/>
        </w:rPr>
        <w:t xml:space="preserve"> в составе </w:t>
      </w:r>
      <w:r w:rsidRPr="00446FCF">
        <w:rPr>
          <w:sz w:val="28"/>
          <w:szCs w:val="28"/>
        </w:rPr>
        <w:t xml:space="preserve">квалификационной </w:t>
      </w:r>
      <w:r w:rsidRPr="005D5F89">
        <w:rPr>
          <w:sz w:val="28"/>
          <w:szCs w:val="28"/>
        </w:rPr>
        <w:t>заявки должны быть представлены все необходимые документы и информация в соответствии с требованиями квалификационной документации.</w:t>
      </w:r>
    </w:p>
    <w:p w:rsidR="00261631" w:rsidRPr="005D5F89" w:rsidRDefault="00261631" w:rsidP="00261631">
      <w:pPr>
        <w:pStyle w:val="a6"/>
        <w:numPr>
          <w:ilvl w:val="2"/>
          <w:numId w:val="22"/>
        </w:numPr>
        <w:ind w:left="0" w:firstLine="709"/>
        <w:jc w:val="both"/>
        <w:rPr>
          <w:sz w:val="28"/>
          <w:szCs w:val="28"/>
        </w:rPr>
      </w:pPr>
      <w:r w:rsidRPr="005D5F89">
        <w:rPr>
          <w:sz w:val="28"/>
          <w:szCs w:val="28"/>
        </w:rPr>
        <w:lastRenderedPageBreak/>
        <w:t>Информация о квалификационных требованиях и требованиях технического задания</w:t>
      </w:r>
      <w:r w:rsidRPr="00446FCF">
        <w:rPr>
          <w:sz w:val="28"/>
          <w:szCs w:val="28"/>
        </w:rPr>
        <w:t xml:space="preserve"> квалификационной документации</w:t>
      </w:r>
      <w:r w:rsidRPr="005D5F89">
        <w:rPr>
          <w:sz w:val="28"/>
          <w:szCs w:val="28"/>
        </w:rPr>
        <w:t>, а также о документах, представляемых в подтверждение данным требованиям, изложена в пунктах 2, 3 квалификационной документации.</w:t>
      </w:r>
    </w:p>
    <w:p w:rsidR="00261631" w:rsidRPr="005D5F89" w:rsidRDefault="00261631" w:rsidP="00261631">
      <w:pPr>
        <w:pStyle w:val="a9"/>
        <w:numPr>
          <w:ilvl w:val="2"/>
          <w:numId w:val="22"/>
        </w:numPr>
        <w:tabs>
          <w:tab w:val="left" w:pos="0"/>
        </w:tabs>
        <w:ind w:left="0" w:firstLine="709"/>
        <w:rPr>
          <w:rFonts w:eastAsia="Times New Roman"/>
          <w:bCs/>
          <w:sz w:val="28"/>
          <w:szCs w:val="28"/>
        </w:rPr>
      </w:pPr>
      <w:r w:rsidRPr="005D5F89">
        <w:rPr>
          <w:rFonts w:eastAsia="Times New Roman"/>
          <w:bCs/>
          <w:sz w:val="28"/>
          <w:szCs w:val="28"/>
        </w:rPr>
        <w:t>Участник (в том числе каждое юридическое и</w:t>
      </w:r>
      <w:r>
        <w:rPr>
          <w:rFonts w:eastAsia="Times New Roman"/>
          <w:bCs/>
          <w:sz w:val="28"/>
          <w:szCs w:val="28"/>
        </w:rPr>
        <w:t>/</w:t>
      </w:r>
      <w:r w:rsidRPr="005D5F89">
        <w:rPr>
          <w:rFonts w:eastAsia="Times New Roman"/>
          <w:bCs/>
          <w:sz w:val="28"/>
          <w:szCs w:val="28"/>
        </w:rPr>
        <w:t>или физическое лицо, выступающее на стороне одного участника) должен соответствовать обязательным требованиям квалификационной документации, а именно:</w:t>
      </w:r>
    </w:p>
    <w:p w:rsidR="00261631" w:rsidRPr="005D5F89" w:rsidRDefault="00261631" w:rsidP="00261631">
      <w:pPr>
        <w:pStyle w:val="a9"/>
        <w:numPr>
          <w:ilvl w:val="3"/>
          <w:numId w:val="22"/>
        </w:numPr>
        <w:tabs>
          <w:tab w:val="left" w:pos="0"/>
        </w:tabs>
        <w:ind w:left="0" w:firstLine="709"/>
        <w:rPr>
          <w:rFonts w:eastAsia="Times New Roman"/>
          <w:bCs/>
          <w:sz w:val="28"/>
          <w:szCs w:val="28"/>
        </w:rPr>
      </w:pPr>
      <w:r>
        <w:rPr>
          <w:rFonts w:eastAsia="Times New Roman"/>
          <w:bCs/>
          <w:sz w:val="28"/>
          <w:szCs w:val="28"/>
        </w:rPr>
        <w:t>о</w:t>
      </w:r>
      <w:r w:rsidRPr="005D5F89">
        <w:rPr>
          <w:rFonts w:eastAsia="Times New Roman"/>
          <w:bCs/>
          <w:sz w:val="28"/>
          <w:szCs w:val="28"/>
        </w:rPr>
        <w:t>тсутствие у участника предварительного квалификационного отбора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5D5F89">
        <w:rPr>
          <w:sz w:val="28"/>
          <w:szCs w:val="28"/>
        </w:rPr>
        <w:t xml:space="preserve"> Участник </w:t>
      </w:r>
      <w:r>
        <w:rPr>
          <w:sz w:val="28"/>
          <w:szCs w:val="28"/>
        </w:rPr>
        <w:t>предварительного квалификационного отбора</w:t>
      </w:r>
      <w:r w:rsidRPr="005D5F89">
        <w:rPr>
          <w:sz w:val="28"/>
          <w:szCs w:val="28"/>
        </w:rPr>
        <w:t xml:space="preserve">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w:t>
      </w:r>
      <w:r>
        <w:rPr>
          <w:sz w:val="28"/>
          <w:szCs w:val="28"/>
        </w:rPr>
        <w:t>предварительном квалификационном отборе</w:t>
      </w:r>
      <w:r w:rsidRPr="005D5F89">
        <w:rPr>
          <w:sz w:val="28"/>
          <w:szCs w:val="28"/>
        </w:rPr>
        <w:t xml:space="preserve"> в размере не более 1000 рублей.  Соответствие данному требованию подтверждается</w:t>
      </w:r>
      <w:r w:rsidR="00434EDD">
        <w:rPr>
          <w:sz w:val="28"/>
          <w:szCs w:val="28"/>
        </w:rPr>
        <w:t xml:space="preserve"> </w:t>
      </w:r>
      <w:r w:rsidRPr="001D54A1">
        <w:rPr>
          <w:sz w:val="28"/>
          <w:szCs w:val="28"/>
        </w:rPr>
        <w:t xml:space="preserve">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дня опубликования извещения и </w:t>
      </w:r>
      <w:r>
        <w:rPr>
          <w:sz w:val="28"/>
          <w:szCs w:val="28"/>
        </w:rPr>
        <w:t>квалификационной</w:t>
      </w:r>
      <w:r w:rsidRPr="001D54A1">
        <w:rPr>
          <w:sz w:val="28"/>
          <w:szCs w:val="28"/>
        </w:rPr>
        <w:t xml:space="preserve"> документации на сайтах налоговыми органами по форме, утвержденной </w:t>
      </w:r>
      <w:r>
        <w:rPr>
          <w:sz w:val="28"/>
          <w:szCs w:val="28"/>
        </w:rPr>
        <w:t>п</w:t>
      </w:r>
      <w:r w:rsidRPr="001D54A1">
        <w:rPr>
          <w:sz w:val="28"/>
          <w:szCs w:val="28"/>
        </w:rPr>
        <w:t>риказом ФНС России от 21 июля 2014 г</w:t>
      </w:r>
      <w:r>
        <w:rPr>
          <w:sz w:val="28"/>
          <w:szCs w:val="28"/>
        </w:rPr>
        <w:t>.</w:t>
      </w:r>
      <w:r w:rsidRPr="001D54A1">
        <w:rPr>
          <w:sz w:val="28"/>
          <w:szCs w:val="28"/>
        </w:rPr>
        <w:t xml:space="preserve"> № ММВ-7-8/378@</w:t>
      </w:r>
      <w:r>
        <w:rPr>
          <w:sz w:val="28"/>
          <w:szCs w:val="28"/>
        </w:rPr>
        <w:t>,</w:t>
      </w:r>
      <w:r w:rsidRPr="001D54A1">
        <w:rPr>
          <w:sz w:val="28"/>
          <w:szCs w:val="28"/>
        </w:rPr>
        <w:t xml:space="preserve"> с учетом внесенных в приказ изменений (оригинал </w:t>
      </w:r>
      <w:r>
        <w:rPr>
          <w:sz w:val="28"/>
          <w:szCs w:val="28"/>
        </w:rPr>
        <w:t xml:space="preserve">с печатью и подписью уполномоченного лица ИФНС </w:t>
      </w:r>
      <w:r w:rsidRPr="001D54A1">
        <w:rPr>
          <w:sz w:val="28"/>
          <w:szCs w:val="28"/>
        </w:rPr>
        <w:t xml:space="preserve">либо нотариально заверенная копия). </w:t>
      </w:r>
      <w:r>
        <w:rPr>
          <w:sz w:val="28"/>
          <w:szCs w:val="28"/>
        </w:rPr>
        <w:t>В случае наличия задолженности также необходимо представить</w:t>
      </w:r>
      <w:r w:rsidRPr="005D5F89">
        <w:rPr>
          <w:sz w:val="28"/>
          <w:szCs w:val="28"/>
        </w:rPr>
        <w:t xml:space="preserve"> справк</w:t>
      </w:r>
      <w:r>
        <w:rPr>
          <w:sz w:val="28"/>
          <w:szCs w:val="28"/>
        </w:rPr>
        <w:t>у</w:t>
      </w:r>
      <w:r w:rsidRPr="005D5F89">
        <w:rPr>
          <w:sz w:val="28"/>
          <w:szCs w:val="28"/>
        </w:rPr>
        <w:t xml:space="preserve"> о состоянии расчетов по налогам, сборам, пеням, штрафам, процентам организаций и индивидуальных предпринимателей, выданн</w:t>
      </w:r>
      <w:r>
        <w:rPr>
          <w:sz w:val="28"/>
          <w:szCs w:val="28"/>
        </w:rPr>
        <w:t>ую</w:t>
      </w:r>
      <w:r w:rsidRPr="005D5F89">
        <w:rPr>
          <w:sz w:val="28"/>
          <w:szCs w:val="28"/>
        </w:rPr>
        <w:t xml:space="preserve"> по состоянию на дату не ранее дня опубликования извещения и квалификационной документации в единой информационной системе, налоговыми органами по форме, утвержденной </w:t>
      </w:r>
      <w:r>
        <w:rPr>
          <w:sz w:val="28"/>
          <w:szCs w:val="28"/>
        </w:rPr>
        <w:t>п</w:t>
      </w:r>
      <w:r w:rsidRPr="005D5F89">
        <w:rPr>
          <w:sz w:val="28"/>
          <w:szCs w:val="28"/>
        </w:rPr>
        <w:t xml:space="preserve">риказом ФНС России от </w:t>
      </w:r>
      <w:r>
        <w:rPr>
          <w:sz w:val="28"/>
          <w:szCs w:val="28"/>
        </w:rPr>
        <w:br/>
        <w:t>5</w:t>
      </w:r>
      <w:r w:rsidR="00434EDD">
        <w:rPr>
          <w:sz w:val="28"/>
          <w:szCs w:val="28"/>
        </w:rPr>
        <w:t xml:space="preserve"> </w:t>
      </w:r>
      <w:r>
        <w:rPr>
          <w:sz w:val="28"/>
          <w:szCs w:val="28"/>
        </w:rPr>
        <w:t>июня</w:t>
      </w:r>
      <w:r w:rsidRPr="005D5F89">
        <w:rPr>
          <w:sz w:val="28"/>
          <w:szCs w:val="28"/>
        </w:rPr>
        <w:t xml:space="preserve"> 201</w:t>
      </w:r>
      <w:r>
        <w:rPr>
          <w:sz w:val="28"/>
          <w:szCs w:val="28"/>
        </w:rPr>
        <w:t>5</w:t>
      </w:r>
      <w:r w:rsidRPr="005D5F89">
        <w:rPr>
          <w:sz w:val="28"/>
          <w:szCs w:val="28"/>
        </w:rPr>
        <w:t xml:space="preserve"> г. № ММВ-7-</w:t>
      </w:r>
      <w:r>
        <w:rPr>
          <w:sz w:val="28"/>
          <w:szCs w:val="28"/>
        </w:rPr>
        <w:t>17</w:t>
      </w:r>
      <w:r w:rsidRPr="005D5F89">
        <w:rPr>
          <w:sz w:val="28"/>
          <w:szCs w:val="28"/>
        </w:rPr>
        <w:t>/2</w:t>
      </w:r>
      <w:r>
        <w:rPr>
          <w:sz w:val="28"/>
          <w:szCs w:val="28"/>
        </w:rPr>
        <w:t>27</w:t>
      </w:r>
      <w:r w:rsidRPr="005D5F89">
        <w:rPr>
          <w:sz w:val="28"/>
          <w:szCs w:val="28"/>
        </w:rPr>
        <w:t>@</w:t>
      </w:r>
      <w:r>
        <w:rPr>
          <w:sz w:val="28"/>
          <w:szCs w:val="28"/>
        </w:rPr>
        <w:t>,</w:t>
      </w:r>
      <w:r w:rsidRPr="005D5F89">
        <w:rPr>
          <w:sz w:val="28"/>
          <w:szCs w:val="28"/>
        </w:rPr>
        <w:t xml:space="preserve">  с учетом внесенных в приказ изменений (оригинал</w:t>
      </w:r>
      <w:r w:rsidR="00434EDD">
        <w:rPr>
          <w:sz w:val="28"/>
          <w:szCs w:val="28"/>
        </w:rPr>
        <w:t xml:space="preserve"> </w:t>
      </w:r>
      <w:r>
        <w:rPr>
          <w:sz w:val="28"/>
          <w:szCs w:val="28"/>
        </w:rPr>
        <w:t>с печатью и подписью уполномоченного лица ИФНС</w:t>
      </w:r>
      <w:r w:rsidRPr="005D5F89">
        <w:rPr>
          <w:sz w:val="28"/>
          <w:szCs w:val="28"/>
        </w:rPr>
        <w:t xml:space="preserve"> либо нотариально заверенная копия)</w:t>
      </w:r>
      <w:r>
        <w:rPr>
          <w:sz w:val="28"/>
          <w:szCs w:val="28"/>
        </w:rPr>
        <w:t>;</w:t>
      </w:r>
    </w:p>
    <w:p w:rsidR="00261631" w:rsidRPr="005D5F89" w:rsidRDefault="00261631" w:rsidP="00261631">
      <w:pPr>
        <w:pStyle w:val="a9"/>
        <w:numPr>
          <w:ilvl w:val="3"/>
          <w:numId w:val="22"/>
        </w:numPr>
        <w:tabs>
          <w:tab w:val="left" w:pos="0"/>
        </w:tabs>
        <w:ind w:left="0" w:firstLine="709"/>
        <w:rPr>
          <w:rFonts w:eastAsia="Times New Roman"/>
          <w:bCs/>
          <w:sz w:val="28"/>
          <w:szCs w:val="28"/>
        </w:rPr>
      </w:pPr>
      <w:r w:rsidRPr="005D5F89">
        <w:rPr>
          <w:rFonts w:eastAsia="Times New Roman"/>
          <w:bCs/>
          <w:sz w:val="28"/>
          <w:szCs w:val="28"/>
        </w:rPr>
        <w:t>непроведение ликвидации участника предварительного квалификационного отбора – юридического лица и отсутствие решени</w:t>
      </w:r>
      <w:r>
        <w:rPr>
          <w:rFonts w:eastAsia="Times New Roman"/>
          <w:bCs/>
          <w:sz w:val="28"/>
          <w:szCs w:val="28"/>
        </w:rPr>
        <w:t>я</w:t>
      </w:r>
      <w:r w:rsidRPr="005D5F89">
        <w:rPr>
          <w:rFonts w:eastAsia="Times New Roman"/>
          <w:bCs/>
          <w:sz w:val="28"/>
          <w:szCs w:val="28"/>
        </w:rPr>
        <w:t xml:space="preserve"> арбитражного суда о признании участника предварительного квалификационного отбора – юридического лица или индивидуального предпринимателя несостоятельным (банкротом) и об открытии конкурсного производства;</w:t>
      </w:r>
    </w:p>
    <w:p w:rsidR="00261631" w:rsidRPr="005D5F89" w:rsidRDefault="00261631" w:rsidP="00261631">
      <w:pPr>
        <w:pStyle w:val="a9"/>
        <w:numPr>
          <w:ilvl w:val="3"/>
          <w:numId w:val="22"/>
        </w:numPr>
        <w:tabs>
          <w:tab w:val="left" w:pos="0"/>
        </w:tabs>
        <w:ind w:left="0" w:firstLine="709"/>
        <w:rPr>
          <w:rFonts w:eastAsia="Times New Roman"/>
          <w:bCs/>
          <w:sz w:val="28"/>
          <w:szCs w:val="28"/>
        </w:rPr>
      </w:pPr>
      <w:r w:rsidRPr="005D5F89">
        <w:rPr>
          <w:rFonts w:eastAsia="Times New Roman"/>
          <w:bCs/>
          <w:sz w:val="28"/>
          <w:szCs w:val="28"/>
        </w:rPr>
        <w:t xml:space="preserve">неприостановление деятельности участника в порядке, установленном Кодексом Российской Федерации об административных правонарушениях, на дату подачи </w:t>
      </w:r>
      <w:r>
        <w:rPr>
          <w:rFonts w:eastAsia="Times New Roman"/>
          <w:bCs/>
          <w:sz w:val="28"/>
          <w:szCs w:val="28"/>
        </w:rPr>
        <w:t xml:space="preserve">квалификационной </w:t>
      </w:r>
      <w:r w:rsidRPr="005D5F89">
        <w:rPr>
          <w:rFonts w:eastAsia="Times New Roman"/>
          <w:bCs/>
          <w:sz w:val="28"/>
          <w:szCs w:val="28"/>
        </w:rPr>
        <w:t>заявки на участие в предварительном квалификационном отборе;</w:t>
      </w:r>
    </w:p>
    <w:p w:rsidR="00261631" w:rsidRPr="005D5F89" w:rsidRDefault="00261631" w:rsidP="00261631">
      <w:pPr>
        <w:pStyle w:val="a9"/>
        <w:numPr>
          <w:ilvl w:val="3"/>
          <w:numId w:val="22"/>
        </w:numPr>
        <w:tabs>
          <w:tab w:val="left" w:pos="0"/>
        </w:tabs>
        <w:ind w:left="0" w:firstLine="709"/>
        <w:rPr>
          <w:rFonts w:eastAsia="Times New Roman"/>
          <w:bCs/>
          <w:sz w:val="28"/>
          <w:szCs w:val="28"/>
        </w:rPr>
      </w:pPr>
      <w:r w:rsidRPr="005D5F89">
        <w:rPr>
          <w:rFonts w:eastAsia="Times New Roman"/>
          <w:bCs/>
          <w:sz w:val="28"/>
          <w:szCs w:val="28"/>
        </w:rPr>
        <w:t xml:space="preserve">отсутствие у участника предварительного квалификационного отбора – физического лица либо у руководителя, членов коллегиального </w:t>
      </w:r>
      <w:r w:rsidRPr="005D5F89">
        <w:rPr>
          <w:rFonts w:eastAsia="Times New Roman"/>
          <w:bCs/>
          <w:sz w:val="28"/>
          <w:szCs w:val="28"/>
        </w:rPr>
        <w:lastRenderedPageBreak/>
        <w:t>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отбора, и административного наказания в виде дисквалификации;</w:t>
      </w:r>
    </w:p>
    <w:p w:rsidR="00261631" w:rsidRPr="005D5F89" w:rsidRDefault="00261631" w:rsidP="00261631">
      <w:pPr>
        <w:pStyle w:val="a9"/>
        <w:numPr>
          <w:ilvl w:val="3"/>
          <w:numId w:val="22"/>
        </w:numPr>
        <w:tabs>
          <w:tab w:val="left" w:pos="0"/>
        </w:tabs>
        <w:ind w:left="0" w:firstLine="709"/>
        <w:rPr>
          <w:rFonts w:eastAsia="Times New Roman"/>
          <w:bCs/>
          <w:sz w:val="28"/>
          <w:szCs w:val="28"/>
        </w:rPr>
      </w:pPr>
      <w:r w:rsidRPr="005D5F89">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Pr>
          <w:rFonts w:eastAsia="Times New Roman"/>
          <w:bCs/>
          <w:sz w:val="28"/>
          <w:szCs w:val="28"/>
        </w:rPr>
        <w:br/>
      </w:r>
      <w:r w:rsidRPr="005D5F89">
        <w:rPr>
          <w:rFonts w:eastAsia="Times New Roman"/>
          <w:bCs/>
          <w:sz w:val="28"/>
          <w:szCs w:val="28"/>
        </w:rPr>
        <w:t>18 июля 2011 г. № 223-ФЗ «О закупках товаров, работ, услуг отдельным</w:t>
      </w:r>
      <w:r>
        <w:rPr>
          <w:rFonts w:eastAsia="Times New Roman"/>
          <w:bCs/>
          <w:sz w:val="28"/>
          <w:szCs w:val="28"/>
        </w:rPr>
        <w:t>и</w:t>
      </w:r>
      <w:r w:rsidRPr="005D5F89">
        <w:rPr>
          <w:rFonts w:eastAsia="Times New Roman"/>
          <w:bCs/>
          <w:sz w:val="28"/>
          <w:szCs w:val="28"/>
        </w:rPr>
        <w:t xml:space="preserve"> видами юридических лиц»;</w:t>
      </w:r>
    </w:p>
    <w:p w:rsidR="00261631" w:rsidRPr="005D5F89" w:rsidRDefault="00261631" w:rsidP="00261631">
      <w:pPr>
        <w:pStyle w:val="a9"/>
        <w:numPr>
          <w:ilvl w:val="3"/>
          <w:numId w:val="22"/>
        </w:numPr>
        <w:tabs>
          <w:tab w:val="left" w:pos="0"/>
        </w:tabs>
        <w:ind w:left="0" w:firstLine="709"/>
        <w:rPr>
          <w:rFonts w:eastAsia="Times New Roman"/>
          <w:bCs/>
          <w:sz w:val="28"/>
          <w:szCs w:val="28"/>
        </w:rPr>
      </w:pPr>
      <w:r w:rsidRPr="005D5F89">
        <w:rPr>
          <w:rFonts w:eastAsia="Times New Roman"/>
          <w:bCs/>
          <w:sz w:val="28"/>
          <w:szCs w:val="28"/>
        </w:rPr>
        <w:t>отсутствие просроченной задолженности перед АО «</w:t>
      </w:r>
      <w:r w:rsidR="00434EDD">
        <w:rPr>
          <w:rFonts w:eastAsia="Times New Roman"/>
          <w:bCs/>
          <w:sz w:val="28"/>
          <w:szCs w:val="28"/>
        </w:rPr>
        <w:t>ППК «Черноземье</w:t>
      </w:r>
      <w:r w:rsidRPr="005D5F89">
        <w:rPr>
          <w:rFonts w:eastAsia="Times New Roman"/>
          <w:bCs/>
          <w:sz w:val="28"/>
          <w:szCs w:val="28"/>
        </w:rPr>
        <w:t xml:space="preserve">» за 3 </w:t>
      </w:r>
      <w:r>
        <w:rPr>
          <w:rFonts w:eastAsia="Times New Roman"/>
          <w:bCs/>
          <w:sz w:val="28"/>
          <w:szCs w:val="28"/>
        </w:rPr>
        <w:t xml:space="preserve">(три) </w:t>
      </w:r>
      <w:r w:rsidRPr="005D5F89">
        <w:rPr>
          <w:rFonts w:eastAsia="Times New Roman"/>
          <w:bCs/>
          <w:sz w:val="28"/>
          <w:szCs w:val="28"/>
        </w:rPr>
        <w:t>года, предшествующие дате размещения извещения о проведении предварительного квалификационного отбора и квалификационной документации</w:t>
      </w:r>
      <w:r>
        <w:rPr>
          <w:rFonts w:eastAsia="Times New Roman"/>
          <w:bCs/>
          <w:sz w:val="28"/>
          <w:szCs w:val="28"/>
        </w:rPr>
        <w:t xml:space="preserve"> на сайтах</w:t>
      </w:r>
      <w:r w:rsidRPr="005D5F89">
        <w:rPr>
          <w:rFonts w:eastAsia="Times New Roman"/>
          <w:bCs/>
          <w:sz w:val="28"/>
          <w:szCs w:val="28"/>
        </w:rPr>
        <w:t>;</w:t>
      </w:r>
    </w:p>
    <w:p w:rsidR="00261631" w:rsidRPr="005D5F89" w:rsidRDefault="00261631" w:rsidP="00261631">
      <w:pPr>
        <w:pStyle w:val="a9"/>
        <w:numPr>
          <w:ilvl w:val="3"/>
          <w:numId w:val="22"/>
        </w:numPr>
        <w:tabs>
          <w:tab w:val="left" w:pos="0"/>
        </w:tabs>
        <w:ind w:left="0" w:firstLine="709"/>
        <w:rPr>
          <w:rFonts w:eastAsia="Times New Roman"/>
          <w:bCs/>
          <w:sz w:val="28"/>
          <w:szCs w:val="28"/>
        </w:rPr>
      </w:pPr>
      <w:r w:rsidRPr="005D5F89">
        <w:rPr>
          <w:rFonts w:eastAsia="Times New Roman"/>
          <w:bCs/>
          <w:sz w:val="28"/>
          <w:szCs w:val="28"/>
        </w:rPr>
        <w:t>отсутствие неисполненных обязательств перед АО «</w:t>
      </w:r>
      <w:r w:rsidR="00434EDD">
        <w:rPr>
          <w:rFonts w:eastAsia="Times New Roman"/>
          <w:bCs/>
          <w:sz w:val="28"/>
          <w:szCs w:val="28"/>
        </w:rPr>
        <w:t>ППК «Черноземье</w:t>
      </w:r>
      <w:r w:rsidRPr="005D5F89">
        <w:rPr>
          <w:rFonts w:eastAsia="Times New Roman"/>
          <w:bCs/>
          <w:sz w:val="28"/>
          <w:szCs w:val="28"/>
        </w:rPr>
        <w:t>»;</w:t>
      </w:r>
    </w:p>
    <w:p w:rsidR="00261631" w:rsidRPr="005D5F89" w:rsidRDefault="00261631" w:rsidP="00261631">
      <w:pPr>
        <w:pStyle w:val="a9"/>
        <w:numPr>
          <w:ilvl w:val="3"/>
          <w:numId w:val="22"/>
        </w:numPr>
        <w:tabs>
          <w:tab w:val="left" w:pos="0"/>
        </w:tabs>
        <w:ind w:left="0" w:firstLine="709"/>
        <w:rPr>
          <w:rFonts w:eastAsia="Times New Roman"/>
          <w:bCs/>
          <w:sz w:val="28"/>
          <w:szCs w:val="28"/>
        </w:rPr>
      </w:pPr>
      <w:r w:rsidRPr="005D5F89">
        <w:rPr>
          <w:rFonts w:eastAsia="Times New Roman"/>
          <w:bCs/>
          <w:sz w:val="28"/>
          <w:szCs w:val="28"/>
        </w:rPr>
        <w:t>непричинение вреда имуществу АО «</w:t>
      </w:r>
      <w:r w:rsidR="00434EDD">
        <w:rPr>
          <w:rFonts w:eastAsia="Times New Roman"/>
          <w:bCs/>
          <w:sz w:val="28"/>
          <w:szCs w:val="28"/>
        </w:rPr>
        <w:t>ППК «Черноземье</w:t>
      </w:r>
      <w:r w:rsidRPr="005D5F89">
        <w:rPr>
          <w:rFonts w:eastAsia="Times New Roman"/>
          <w:bCs/>
          <w:sz w:val="28"/>
          <w:szCs w:val="28"/>
        </w:rPr>
        <w:t>».</w:t>
      </w:r>
    </w:p>
    <w:p w:rsidR="00261631" w:rsidRPr="005D5F89" w:rsidRDefault="00261631" w:rsidP="00261631">
      <w:pPr>
        <w:ind w:firstLine="709"/>
        <w:jc w:val="both"/>
        <w:rPr>
          <w:sz w:val="28"/>
          <w:szCs w:val="28"/>
        </w:rPr>
      </w:pPr>
      <w:r w:rsidRPr="005D5F89">
        <w:rPr>
          <w:sz w:val="28"/>
          <w:szCs w:val="28"/>
        </w:rPr>
        <w:t>Соответствие обязательным требованиям, указанным в пунктах 5.4.3.2-5.4.3.8 квалификационной документации подтверждается участником в декларативной форме в соответствии с приложением № 1 к квалификационной документации.</w:t>
      </w:r>
    </w:p>
    <w:p w:rsidR="00261631" w:rsidRPr="005D5F89" w:rsidRDefault="00261631" w:rsidP="00261631">
      <w:pPr>
        <w:ind w:firstLine="709"/>
        <w:jc w:val="both"/>
        <w:rPr>
          <w:sz w:val="28"/>
          <w:szCs w:val="28"/>
        </w:rPr>
      </w:pPr>
    </w:p>
    <w:p w:rsidR="00261631" w:rsidRPr="00C85C5A" w:rsidRDefault="00261631" w:rsidP="00261631">
      <w:pPr>
        <w:pStyle w:val="2"/>
        <w:numPr>
          <w:ilvl w:val="0"/>
          <w:numId w:val="22"/>
        </w:numPr>
        <w:spacing w:before="0" w:after="0"/>
        <w:ind w:left="0" w:firstLine="709"/>
        <w:jc w:val="both"/>
        <w:rPr>
          <w:rFonts w:ascii="Times New Roman" w:hAnsi="Times New Roman" w:cs="Times New Roman"/>
          <w:i w:val="0"/>
        </w:rPr>
      </w:pPr>
      <w:r w:rsidRPr="00C85C5A">
        <w:rPr>
          <w:rFonts w:ascii="Times New Roman" w:hAnsi="Times New Roman" w:cs="Times New Roman"/>
          <w:i w:val="0"/>
        </w:rPr>
        <w:t xml:space="preserve">Порядок проведения </w:t>
      </w:r>
      <w:r w:rsidRPr="00C85C5A">
        <w:rPr>
          <w:rFonts w:ascii="Times New Roman" w:hAnsi="Times New Roman" w:cs="Times New Roman"/>
          <w:bCs w:val="0"/>
          <w:i w:val="0"/>
        </w:rPr>
        <w:t>предварительного квалификационного отбора</w:t>
      </w:r>
    </w:p>
    <w:p w:rsidR="00261631" w:rsidRPr="005D5F89" w:rsidRDefault="00261631" w:rsidP="00261631">
      <w:pPr>
        <w:rPr>
          <w:sz w:val="28"/>
          <w:szCs w:val="28"/>
        </w:rPr>
      </w:pPr>
    </w:p>
    <w:p w:rsidR="00261631" w:rsidRPr="005D5F89" w:rsidRDefault="00261631" w:rsidP="00261631">
      <w:pPr>
        <w:pStyle w:val="3"/>
        <w:numPr>
          <w:ilvl w:val="1"/>
          <w:numId w:val="22"/>
        </w:numPr>
        <w:spacing w:before="0" w:after="0"/>
        <w:ind w:hanging="371"/>
        <w:jc w:val="both"/>
        <w:rPr>
          <w:rFonts w:ascii="Times New Roman" w:hAnsi="Times New Roman" w:cs="Times New Roman"/>
          <w:sz w:val="28"/>
          <w:szCs w:val="28"/>
        </w:rPr>
      </w:pPr>
      <w:r w:rsidRPr="005D5F89">
        <w:rPr>
          <w:rFonts w:ascii="Times New Roman" w:hAnsi="Times New Roman" w:cs="Times New Roman"/>
          <w:sz w:val="28"/>
          <w:szCs w:val="28"/>
        </w:rPr>
        <w:t>Информационное сопровождение</w:t>
      </w:r>
    </w:p>
    <w:p w:rsidR="00261631" w:rsidRPr="005D5F89" w:rsidRDefault="00261631" w:rsidP="00261631">
      <w:pPr>
        <w:rPr>
          <w:sz w:val="28"/>
          <w:szCs w:val="28"/>
        </w:rPr>
      </w:pPr>
    </w:p>
    <w:p w:rsidR="00261631" w:rsidRPr="005D5F89" w:rsidRDefault="00261631" w:rsidP="00261631">
      <w:pPr>
        <w:pStyle w:val="a6"/>
        <w:numPr>
          <w:ilvl w:val="2"/>
          <w:numId w:val="22"/>
        </w:numPr>
        <w:autoSpaceDE w:val="0"/>
        <w:autoSpaceDN w:val="0"/>
        <w:adjustRightInd w:val="0"/>
        <w:ind w:left="0" w:firstLine="709"/>
        <w:jc w:val="both"/>
        <w:rPr>
          <w:sz w:val="28"/>
          <w:szCs w:val="28"/>
        </w:rPr>
      </w:pPr>
      <w:r w:rsidRPr="005D5F89">
        <w:rPr>
          <w:sz w:val="28"/>
          <w:szCs w:val="28"/>
        </w:rPr>
        <w:t xml:space="preserve">Квалификационная документация и иная информация о </w:t>
      </w:r>
      <w:r w:rsidRPr="005D5F89">
        <w:rPr>
          <w:bCs/>
          <w:sz w:val="28"/>
          <w:szCs w:val="28"/>
        </w:rPr>
        <w:t>предварительном квалификационном отборе</w:t>
      </w:r>
      <w:r w:rsidRPr="005D5F89">
        <w:rPr>
          <w:sz w:val="28"/>
          <w:szCs w:val="28"/>
        </w:rPr>
        <w:t xml:space="preserve"> размещается </w:t>
      </w:r>
      <w:r>
        <w:rPr>
          <w:sz w:val="28"/>
          <w:szCs w:val="28"/>
        </w:rPr>
        <w:t>на сайтах</w:t>
      </w:r>
      <w:r w:rsidRPr="005D5F89">
        <w:rPr>
          <w:sz w:val="28"/>
          <w:szCs w:val="28"/>
        </w:rPr>
        <w:t xml:space="preserve">. За получение </w:t>
      </w:r>
      <w:r w:rsidRPr="000F4FAC">
        <w:rPr>
          <w:sz w:val="28"/>
          <w:szCs w:val="28"/>
        </w:rPr>
        <w:t xml:space="preserve">квалификационной </w:t>
      </w:r>
      <w:r w:rsidRPr="005D5F89">
        <w:rPr>
          <w:sz w:val="28"/>
          <w:szCs w:val="28"/>
        </w:rPr>
        <w:t>документации плата не взимается. Размещение информации на сайтах осуществляется в один день.</w:t>
      </w:r>
    </w:p>
    <w:p w:rsidR="00261631" w:rsidRPr="005D5F89" w:rsidRDefault="00261631" w:rsidP="00261631">
      <w:pPr>
        <w:pStyle w:val="12"/>
        <w:numPr>
          <w:ilvl w:val="2"/>
          <w:numId w:val="22"/>
        </w:numPr>
        <w:ind w:left="0" w:firstLine="709"/>
        <w:rPr>
          <w:szCs w:val="28"/>
        </w:rPr>
      </w:pPr>
      <w:r w:rsidRPr="005D5F89">
        <w:rPr>
          <w:szCs w:val="28"/>
        </w:rPr>
        <w:t>При проведении</w:t>
      </w:r>
      <w:r w:rsidRPr="005D5F89">
        <w:rPr>
          <w:bCs/>
          <w:szCs w:val="28"/>
        </w:rPr>
        <w:t xml:space="preserve"> предварительного квалификационного отбора</w:t>
      </w:r>
      <w:r w:rsidRPr="005D5F89">
        <w:rPr>
          <w:szCs w:val="28"/>
        </w:rPr>
        <w:t xml:space="preserve"> в электронной форме информация о </w:t>
      </w:r>
      <w:r w:rsidRPr="005D5F89">
        <w:rPr>
          <w:bCs/>
          <w:szCs w:val="28"/>
        </w:rPr>
        <w:t>предварительном квалификационном отборе</w:t>
      </w:r>
      <w:r w:rsidRPr="005D5F89">
        <w:rPr>
          <w:szCs w:val="28"/>
        </w:rPr>
        <w:t xml:space="preserve"> размещается также на сайте </w:t>
      </w:r>
      <w:r w:rsidRPr="005D5F89">
        <w:rPr>
          <w:szCs w:val="28"/>
          <w:lang w:val="en-US"/>
        </w:rPr>
        <w:t>www</w:t>
      </w:r>
      <w:r w:rsidRPr="005D5F89">
        <w:rPr>
          <w:szCs w:val="28"/>
        </w:rPr>
        <w:t>.</w:t>
      </w:r>
      <w:r w:rsidRPr="005D5F89">
        <w:rPr>
          <w:szCs w:val="28"/>
          <w:lang w:val="en-US"/>
        </w:rPr>
        <w:t>etzp</w:t>
      </w:r>
      <w:r w:rsidRPr="005D5F89">
        <w:rPr>
          <w:szCs w:val="28"/>
        </w:rPr>
        <w:t>.</w:t>
      </w:r>
      <w:r w:rsidRPr="005D5F89">
        <w:rPr>
          <w:szCs w:val="28"/>
          <w:lang w:val="en-US"/>
        </w:rPr>
        <w:t>rzd</w:t>
      </w:r>
      <w:r w:rsidRPr="005D5F89">
        <w:rPr>
          <w:szCs w:val="28"/>
        </w:rPr>
        <w:t>.</w:t>
      </w:r>
      <w:r w:rsidRPr="005D5F89">
        <w:rPr>
          <w:szCs w:val="28"/>
          <w:lang w:val="en-US"/>
        </w:rPr>
        <w:t>ru</w:t>
      </w:r>
      <w:r>
        <w:rPr>
          <w:szCs w:val="28"/>
        </w:rPr>
        <w:t>.</w:t>
      </w:r>
    </w:p>
    <w:p w:rsidR="00261631" w:rsidRPr="005D5F89" w:rsidRDefault="00261631" w:rsidP="00261631">
      <w:pPr>
        <w:pStyle w:val="12"/>
        <w:numPr>
          <w:ilvl w:val="2"/>
          <w:numId w:val="22"/>
        </w:numPr>
        <w:ind w:left="0" w:firstLine="709"/>
        <w:rPr>
          <w:szCs w:val="28"/>
        </w:rPr>
      </w:pPr>
      <w:r w:rsidRPr="005D5F89">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w:t>
      </w:r>
      <w:r>
        <w:rPr>
          <w:szCs w:val="28"/>
        </w:rPr>
        <w:t>1 (</w:t>
      </w:r>
      <w:r w:rsidRPr="005D5F89">
        <w:rPr>
          <w:szCs w:val="28"/>
        </w:rPr>
        <w:t>одного</w:t>
      </w:r>
      <w:r>
        <w:rPr>
          <w:szCs w:val="28"/>
        </w:rPr>
        <w:t>)</w:t>
      </w:r>
      <w:r w:rsidRPr="005D5F89">
        <w:rPr>
          <w:szCs w:val="28"/>
        </w:rPr>
        <w:t xml:space="preserve"> рабочего дня, информация, подлежащая размещению в единой информационной системе</w:t>
      </w:r>
      <w:r>
        <w:rPr>
          <w:szCs w:val="28"/>
        </w:rPr>
        <w:t>,</w:t>
      </w:r>
      <w:r w:rsidRPr="005D5F89">
        <w:rPr>
          <w:szCs w:val="28"/>
        </w:rPr>
        <w:t xml:space="preserve"> размещается на сайте </w:t>
      </w:r>
      <w:hyperlink r:id="rId14" w:history="1">
        <w:r w:rsidRPr="005D5F89">
          <w:rPr>
            <w:rStyle w:val="a8"/>
            <w:color w:val="auto"/>
            <w:szCs w:val="28"/>
          </w:rPr>
          <w:t>www.rzd.ru</w:t>
        </w:r>
      </w:hyperlink>
      <w:r>
        <w:t>,</w:t>
      </w:r>
      <w:r w:rsidRPr="0002533F">
        <w:t>а также</w:t>
      </w:r>
      <w:r w:rsidRPr="0002533F">
        <w:rPr>
          <w:bCs/>
        </w:rPr>
        <w:t xml:space="preserve"> на сайте </w:t>
      </w:r>
      <w:r w:rsidRPr="0002533F">
        <w:rPr>
          <w:bCs/>
          <w:lang w:val="en-US"/>
        </w:rPr>
        <w:t>www</w:t>
      </w:r>
      <w:r w:rsidRPr="0002533F">
        <w:rPr>
          <w:bCs/>
        </w:rPr>
        <w:t>.</w:t>
      </w:r>
      <w:r w:rsidRPr="0002533F">
        <w:rPr>
          <w:bCs/>
          <w:lang w:val="en-US"/>
        </w:rPr>
        <w:t>etzp</w:t>
      </w:r>
      <w:r w:rsidRPr="0002533F">
        <w:rPr>
          <w:bCs/>
        </w:rPr>
        <w:t>.</w:t>
      </w:r>
      <w:r w:rsidRPr="0002533F">
        <w:rPr>
          <w:bCs/>
          <w:lang w:val="en-US"/>
        </w:rPr>
        <w:t>rzd</w:t>
      </w:r>
      <w:r w:rsidRPr="0002533F">
        <w:rPr>
          <w:bCs/>
        </w:rPr>
        <w:t>.</w:t>
      </w:r>
      <w:r w:rsidRPr="0002533F">
        <w:rPr>
          <w:bCs/>
          <w:lang w:val="en-US"/>
        </w:rPr>
        <w:t>ru</w:t>
      </w:r>
      <w:r w:rsidRPr="0002533F">
        <w:rPr>
          <w:bCs/>
        </w:rPr>
        <w:t xml:space="preserve"> (в случае проведения </w:t>
      </w:r>
      <w:r>
        <w:rPr>
          <w:bCs/>
        </w:rPr>
        <w:t>предварительного квалификационного отбора</w:t>
      </w:r>
      <w:r w:rsidRPr="0002533F">
        <w:rPr>
          <w:bCs/>
        </w:rPr>
        <w:t xml:space="preserve"> в электронной форме)</w:t>
      </w:r>
      <w:r w:rsidRPr="005D5F89">
        <w:rPr>
          <w:szCs w:val="28"/>
        </w:rPr>
        <w:t xml:space="preserve"> с последующим размещением такой информации в единой информационной системе в течение </w:t>
      </w:r>
      <w:r>
        <w:rPr>
          <w:szCs w:val="28"/>
        </w:rPr>
        <w:t>1 (</w:t>
      </w:r>
      <w:r w:rsidRPr="005D5F89">
        <w:rPr>
          <w:szCs w:val="28"/>
        </w:rPr>
        <w:t>одного</w:t>
      </w:r>
      <w:r>
        <w:rPr>
          <w:szCs w:val="28"/>
        </w:rPr>
        <w:t>)</w:t>
      </w:r>
      <w:r w:rsidRPr="005D5F89">
        <w:rPr>
          <w:szCs w:val="28"/>
        </w:rPr>
        <w:t xml:space="preserve">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261631" w:rsidRPr="005D5F89" w:rsidRDefault="00261631" w:rsidP="00261631">
      <w:pPr>
        <w:pStyle w:val="12"/>
        <w:numPr>
          <w:ilvl w:val="2"/>
          <w:numId w:val="22"/>
        </w:numPr>
        <w:ind w:left="0" w:firstLine="709"/>
        <w:rPr>
          <w:szCs w:val="28"/>
        </w:rPr>
      </w:pPr>
      <w:r w:rsidRPr="005D5F89">
        <w:rPr>
          <w:szCs w:val="28"/>
        </w:rPr>
        <w:lastRenderedPageBreak/>
        <w:t xml:space="preserve">Протоколы, оформляемые в ходе проведения </w:t>
      </w:r>
      <w:r w:rsidRPr="005D5F89">
        <w:rPr>
          <w:bCs/>
          <w:szCs w:val="28"/>
        </w:rPr>
        <w:t>предварительного квалификационного отбора с ограниченным сроком подачи</w:t>
      </w:r>
      <w:r w:rsidRPr="005D5F89">
        <w:rPr>
          <w:szCs w:val="28"/>
        </w:rPr>
        <w:t xml:space="preserve">, размещаются на сайтах в течение </w:t>
      </w:r>
      <w:r>
        <w:rPr>
          <w:szCs w:val="28"/>
        </w:rPr>
        <w:t>3 (</w:t>
      </w:r>
      <w:r w:rsidRPr="005D5F89">
        <w:rPr>
          <w:szCs w:val="28"/>
        </w:rPr>
        <w:t>трех</w:t>
      </w:r>
      <w:r>
        <w:rPr>
          <w:szCs w:val="28"/>
        </w:rPr>
        <w:t>)</w:t>
      </w:r>
      <w:r w:rsidRPr="005D5F89">
        <w:rPr>
          <w:szCs w:val="28"/>
        </w:rPr>
        <w:t xml:space="preserve">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261631" w:rsidRPr="005D5F89" w:rsidRDefault="00261631" w:rsidP="00261631">
      <w:pPr>
        <w:pStyle w:val="12"/>
        <w:ind w:firstLine="709"/>
        <w:rPr>
          <w:szCs w:val="28"/>
        </w:rPr>
      </w:pPr>
      <w:r w:rsidRPr="005D5F89">
        <w:rPr>
          <w:szCs w:val="28"/>
        </w:rPr>
        <w:t xml:space="preserve">В ходе проведения </w:t>
      </w:r>
      <w:r w:rsidRPr="005D5F89">
        <w:rPr>
          <w:bCs/>
          <w:szCs w:val="28"/>
        </w:rPr>
        <w:t xml:space="preserve">предварительного квалификационного отбора без ограничения срока подачи протоколы  не оформляются. Об итогах рассмотрения поступивших </w:t>
      </w:r>
      <w:r>
        <w:rPr>
          <w:bCs/>
          <w:szCs w:val="28"/>
        </w:rPr>
        <w:t xml:space="preserve">квалификационных </w:t>
      </w:r>
      <w:r w:rsidRPr="005D5F89">
        <w:rPr>
          <w:bCs/>
          <w:szCs w:val="28"/>
        </w:rPr>
        <w:t>заявок оформляется уведомление, которое размещается на сайте в течение 3 дней с даты рассмотрения заявок.</w:t>
      </w:r>
    </w:p>
    <w:p w:rsidR="00261631" w:rsidRPr="005D5F89" w:rsidRDefault="00261631" w:rsidP="00261631">
      <w:pPr>
        <w:pStyle w:val="12"/>
        <w:numPr>
          <w:ilvl w:val="2"/>
          <w:numId w:val="22"/>
        </w:numPr>
        <w:ind w:left="0" w:firstLine="709"/>
        <w:rPr>
          <w:szCs w:val="28"/>
        </w:rPr>
      </w:pPr>
      <w:r w:rsidRPr="005D5F89">
        <w:rPr>
          <w:szCs w:val="28"/>
        </w:rPr>
        <w:t>Конфиденциальная информация, ставшая известной сторонам при проведении отбора, не может быть передана третьим лицам</w:t>
      </w:r>
      <w:r>
        <w:rPr>
          <w:szCs w:val="28"/>
        </w:rPr>
        <w:t>,</w:t>
      </w:r>
      <w:r w:rsidRPr="005D5F89">
        <w:rPr>
          <w:szCs w:val="28"/>
        </w:rPr>
        <w:t xml:space="preserve"> за исключением случаев, предусмотренных законодательством Российской Федерации.</w:t>
      </w:r>
    </w:p>
    <w:p w:rsidR="00261631" w:rsidRPr="005D5F89" w:rsidRDefault="00261631" w:rsidP="00261631">
      <w:pPr>
        <w:pStyle w:val="12"/>
        <w:ind w:left="709" w:firstLine="0"/>
        <w:rPr>
          <w:szCs w:val="28"/>
        </w:rPr>
      </w:pPr>
    </w:p>
    <w:p w:rsidR="00261631" w:rsidRPr="005D5F89" w:rsidRDefault="00261631" w:rsidP="00261631">
      <w:pPr>
        <w:pStyle w:val="3"/>
        <w:numPr>
          <w:ilvl w:val="1"/>
          <w:numId w:val="22"/>
        </w:numPr>
        <w:spacing w:before="0" w:after="0"/>
        <w:ind w:left="0" w:firstLine="709"/>
        <w:jc w:val="both"/>
        <w:rPr>
          <w:rFonts w:ascii="Times New Roman" w:hAnsi="Times New Roman" w:cs="Times New Roman"/>
          <w:sz w:val="28"/>
          <w:szCs w:val="28"/>
        </w:rPr>
      </w:pPr>
      <w:r w:rsidRPr="005D5F89">
        <w:rPr>
          <w:rFonts w:ascii="Times New Roman" w:hAnsi="Times New Roman" w:cs="Times New Roman"/>
          <w:sz w:val="28"/>
          <w:szCs w:val="28"/>
        </w:rPr>
        <w:t>Разъяснения квалификационной документации,  изменения квалификационной документации и извещения о проведении предварительного квалификационного отбора, прекращение предварительного квалификационного отбора</w:t>
      </w:r>
    </w:p>
    <w:p w:rsidR="00261631" w:rsidRPr="005D5F89" w:rsidRDefault="00261631" w:rsidP="00261631">
      <w:pPr>
        <w:rPr>
          <w:sz w:val="28"/>
          <w:szCs w:val="28"/>
        </w:rPr>
      </w:pPr>
    </w:p>
    <w:p w:rsidR="005C6EA8" w:rsidRPr="005C6EA8" w:rsidRDefault="005C6EA8" w:rsidP="005C6EA8">
      <w:pPr>
        <w:spacing w:line="360" w:lineRule="exact"/>
        <w:jc w:val="both"/>
        <w:rPr>
          <w:bCs/>
          <w:sz w:val="28"/>
          <w:szCs w:val="28"/>
        </w:rPr>
      </w:pPr>
      <w:r>
        <w:rPr>
          <w:bCs/>
          <w:sz w:val="28"/>
          <w:szCs w:val="28"/>
        </w:rPr>
        <w:t xml:space="preserve">          </w:t>
      </w:r>
      <w:r w:rsidRPr="005C6EA8">
        <w:rPr>
          <w:bCs/>
          <w:sz w:val="28"/>
          <w:szCs w:val="28"/>
        </w:rPr>
        <w:t>6.2.1. Запрос о разъяснении квалификационной документации может быть направлен с момента размещения квалификационной документации, извещения о проведении предварительного квалификационного отбора на сайтах и не позднее, чем за 7 (семь) календарных дней до окончания срока подачи квалификационных заявок на участие в предварительном квалификационном отборе.</w:t>
      </w:r>
    </w:p>
    <w:p w:rsidR="00261631" w:rsidRPr="005C6EA8" w:rsidRDefault="005C6EA8" w:rsidP="005C6EA8">
      <w:pPr>
        <w:jc w:val="both"/>
        <w:rPr>
          <w:rFonts w:eastAsia="MS Mincho"/>
          <w:sz w:val="28"/>
          <w:szCs w:val="28"/>
        </w:rPr>
      </w:pPr>
      <w:r>
        <w:rPr>
          <w:rFonts w:eastAsia="MS Mincho"/>
          <w:sz w:val="28"/>
          <w:szCs w:val="28"/>
        </w:rPr>
        <w:t xml:space="preserve">          6.2.2.</w:t>
      </w:r>
      <w:r w:rsidR="00261631" w:rsidRPr="005C6EA8">
        <w:rPr>
          <w:rFonts w:eastAsia="MS Mincho"/>
          <w:sz w:val="28"/>
          <w:szCs w:val="28"/>
        </w:rPr>
        <w:t xml:space="preserve">При проведении предварительного квалификационного отбора, квалификационные заявки на участие в котором подаются на бумажном носителе, запрос от юридического лица оформляется на фирменном бланке участника </w:t>
      </w:r>
      <w:r w:rsidR="00261631" w:rsidRPr="005C6EA8">
        <w:rPr>
          <w:bCs/>
          <w:sz w:val="28"/>
          <w:szCs w:val="28"/>
        </w:rPr>
        <w:t>предварительного квалификационного отбора</w:t>
      </w:r>
      <w:r w:rsidR="00261631" w:rsidRPr="005C6EA8">
        <w:rPr>
          <w:rFonts w:eastAsia="MS Mincho"/>
          <w:sz w:val="28"/>
          <w:szCs w:val="28"/>
        </w:rPr>
        <w:t xml:space="preserve">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1.5квалификационной документации, или факсимильной связи по номеру факса контактного лица, указанного в пункте 1.1.2 квалификационной документации. Запрос не может быть направлен посредством электронной почты.</w:t>
      </w:r>
    </w:p>
    <w:p w:rsidR="00261631" w:rsidRPr="005C6EA8" w:rsidRDefault="005C6EA8" w:rsidP="005C6EA8">
      <w:pPr>
        <w:jc w:val="both"/>
        <w:rPr>
          <w:rFonts w:eastAsia="MS Mincho"/>
          <w:sz w:val="28"/>
          <w:szCs w:val="28"/>
        </w:rPr>
      </w:pPr>
      <w:r>
        <w:rPr>
          <w:rFonts w:eastAsia="MS Mincho"/>
          <w:sz w:val="28"/>
          <w:szCs w:val="28"/>
        </w:rPr>
        <w:t xml:space="preserve">          6.2.3.</w:t>
      </w:r>
      <w:r w:rsidR="00261631" w:rsidRPr="005C6EA8">
        <w:rPr>
          <w:rFonts w:eastAsia="MS Mincho"/>
          <w:sz w:val="28"/>
          <w:szCs w:val="28"/>
        </w:rPr>
        <w:t>При проведении предварительного квалификационного отбора в электронной форме, запрос может быть направлен только посредством Автоматизированной информационной системы «Электронная торгово-закупочная площадка ОАО «РЖД» (далее – ЭТЗП) с обязательным подписанием электронной подписью.</w:t>
      </w:r>
    </w:p>
    <w:p w:rsidR="00261631" w:rsidRPr="005C6EA8" w:rsidRDefault="005C6EA8" w:rsidP="005C6EA8">
      <w:pPr>
        <w:jc w:val="both"/>
        <w:rPr>
          <w:rFonts w:eastAsia="MS Mincho"/>
          <w:sz w:val="28"/>
          <w:szCs w:val="28"/>
        </w:rPr>
      </w:pPr>
      <w:r>
        <w:rPr>
          <w:rFonts w:eastAsia="MS Mincho"/>
          <w:sz w:val="28"/>
          <w:szCs w:val="28"/>
        </w:rPr>
        <w:t xml:space="preserve">          6.2.4.</w:t>
      </w:r>
      <w:r w:rsidR="00261631" w:rsidRPr="005C6EA8">
        <w:rPr>
          <w:rFonts w:eastAsia="MS Mincho"/>
          <w:sz w:val="28"/>
          <w:szCs w:val="28"/>
        </w:rPr>
        <w:t>Запрос о разъяснении квалификационной документации, полученный от участника позднее установленного срока, не подлежит рассмотрению.</w:t>
      </w:r>
    </w:p>
    <w:p w:rsidR="00261631" w:rsidRPr="005C6EA8" w:rsidRDefault="005C6EA8" w:rsidP="005C6EA8">
      <w:pPr>
        <w:jc w:val="both"/>
        <w:rPr>
          <w:rFonts w:eastAsia="MS Mincho"/>
          <w:sz w:val="28"/>
          <w:szCs w:val="28"/>
        </w:rPr>
      </w:pPr>
      <w:r>
        <w:rPr>
          <w:rFonts w:eastAsia="MS Mincho"/>
          <w:sz w:val="28"/>
          <w:szCs w:val="28"/>
        </w:rPr>
        <w:t xml:space="preserve">          6.2.5.</w:t>
      </w:r>
      <w:r w:rsidR="00261631" w:rsidRPr="005C6EA8">
        <w:rPr>
          <w:rFonts w:eastAsia="MS Mincho"/>
          <w:sz w:val="28"/>
          <w:szCs w:val="28"/>
        </w:rPr>
        <w:t>Разъяснения квалификационной документации представляются в течение 5 (пяти) рабочих дней со дня  поступления запроса.</w:t>
      </w:r>
    </w:p>
    <w:p w:rsidR="00261631" w:rsidRPr="005C6EA8" w:rsidRDefault="005C6EA8" w:rsidP="005C6EA8">
      <w:pPr>
        <w:jc w:val="both"/>
        <w:rPr>
          <w:rFonts w:eastAsia="MS Mincho"/>
          <w:sz w:val="28"/>
          <w:szCs w:val="28"/>
        </w:rPr>
      </w:pPr>
      <w:r>
        <w:rPr>
          <w:rFonts w:eastAsia="MS Mincho"/>
          <w:sz w:val="28"/>
          <w:szCs w:val="28"/>
        </w:rPr>
        <w:t xml:space="preserve">          6.2.6.</w:t>
      </w:r>
      <w:r w:rsidR="00261631" w:rsidRPr="005C6EA8">
        <w:rPr>
          <w:rFonts w:eastAsia="MS Mincho"/>
          <w:sz w:val="28"/>
          <w:szCs w:val="28"/>
        </w:rPr>
        <w:t>Разъяснения размещаются на сайтах не позднее 3 (трех) дней со дня предоставления разъяснений без указания информации о лице, от которого поступил запрос.</w:t>
      </w:r>
    </w:p>
    <w:p w:rsidR="00261631" w:rsidRPr="005C6EA8" w:rsidRDefault="005C6EA8" w:rsidP="005C6EA8">
      <w:pPr>
        <w:jc w:val="both"/>
        <w:rPr>
          <w:rFonts w:eastAsia="MS Mincho"/>
          <w:sz w:val="28"/>
          <w:szCs w:val="28"/>
        </w:rPr>
      </w:pPr>
      <w:r>
        <w:rPr>
          <w:rFonts w:eastAsia="MS Mincho"/>
          <w:sz w:val="28"/>
          <w:szCs w:val="28"/>
        </w:rPr>
        <w:lastRenderedPageBreak/>
        <w:t xml:space="preserve">          6.2.7.</w:t>
      </w:r>
      <w:r w:rsidR="00261631" w:rsidRPr="005C6EA8">
        <w:rPr>
          <w:rFonts w:eastAsia="MS Mincho"/>
          <w:sz w:val="28"/>
          <w:szCs w:val="28"/>
        </w:rPr>
        <w:t>В случае проведения предварительного квалификационного отбора с ограничением срока подачи квалификационных заявок</w:t>
      </w:r>
      <w:r w:rsidR="00261631" w:rsidRPr="005C6EA8">
        <w:rPr>
          <w:sz w:val="28"/>
          <w:szCs w:val="28"/>
        </w:rPr>
        <w:t xml:space="preserve">, в любое время, но не позднее, чем за 1 (один) день до окончания срока подачи квалификационных заявок, могут быть внесены дополнения и изменения в извещение о проведении </w:t>
      </w:r>
      <w:r w:rsidR="00261631" w:rsidRPr="005C6EA8">
        <w:rPr>
          <w:rFonts w:eastAsia="MS Mincho"/>
          <w:sz w:val="28"/>
          <w:szCs w:val="28"/>
        </w:rPr>
        <w:t>предварительного квалификационного отбора</w:t>
      </w:r>
      <w:r w:rsidR="00261631" w:rsidRPr="005C6EA8">
        <w:rPr>
          <w:sz w:val="28"/>
          <w:szCs w:val="28"/>
        </w:rPr>
        <w:t xml:space="preserve"> и(или) в квалификационную документацию.</w:t>
      </w:r>
    </w:p>
    <w:p w:rsidR="00261631" w:rsidRPr="005D5F89" w:rsidRDefault="00261631" w:rsidP="00261631">
      <w:pPr>
        <w:jc w:val="both"/>
        <w:rPr>
          <w:rFonts w:eastAsia="MS Mincho"/>
          <w:sz w:val="28"/>
          <w:szCs w:val="28"/>
        </w:rPr>
      </w:pPr>
      <w:r w:rsidRPr="005D5F89">
        <w:rPr>
          <w:rFonts w:eastAsia="MS Mincho"/>
          <w:sz w:val="28"/>
          <w:szCs w:val="28"/>
        </w:rPr>
        <w:t xml:space="preserve">          В случае проведения предварительного квалификационного отбора без ограничения срока подачи </w:t>
      </w:r>
      <w:r>
        <w:rPr>
          <w:rFonts w:eastAsia="MS Mincho"/>
          <w:sz w:val="28"/>
          <w:szCs w:val="28"/>
        </w:rPr>
        <w:t xml:space="preserve">квалификационных </w:t>
      </w:r>
      <w:r w:rsidRPr="005D5F89">
        <w:rPr>
          <w:rFonts w:eastAsia="MS Mincho"/>
          <w:sz w:val="28"/>
          <w:szCs w:val="28"/>
        </w:rPr>
        <w:t>заявок</w:t>
      </w:r>
      <w:r w:rsidRPr="005D5F89">
        <w:rPr>
          <w:sz w:val="28"/>
          <w:szCs w:val="28"/>
        </w:rPr>
        <w:t xml:space="preserve">, в любое время, но не позднее, чем за 1 </w:t>
      </w:r>
      <w:r>
        <w:rPr>
          <w:sz w:val="28"/>
          <w:szCs w:val="28"/>
        </w:rPr>
        <w:t xml:space="preserve">(один) </w:t>
      </w:r>
      <w:r w:rsidRPr="005D5F89">
        <w:rPr>
          <w:sz w:val="28"/>
          <w:szCs w:val="28"/>
        </w:rPr>
        <w:t xml:space="preserve">день до первой даты рассмотрения квалификационных заявок, могут быть внесены дополнения и изменения в извещение о проведении </w:t>
      </w:r>
      <w:r w:rsidRPr="005D5F89">
        <w:rPr>
          <w:rFonts w:eastAsia="MS Mincho"/>
          <w:sz w:val="28"/>
          <w:szCs w:val="28"/>
        </w:rPr>
        <w:t>предварительного квалификационного отбора</w:t>
      </w:r>
      <w:r w:rsidRPr="005D5F89">
        <w:rPr>
          <w:sz w:val="28"/>
          <w:szCs w:val="28"/>
        </w:rPr>
        <w:t xml:space="preserve"> и(или) в квалификационную документацию.</w:t>
      </w:r>
    </w:p>
    <w:p w:rsidR="00261631" w:rsidRPr="005C6EA8" w:rsidRDefault="005C6EA8" w:rsidP="005C6EA8">
      <w:pPr>
        <w:jc w:val="both"/>
        <w:rPr>
          <w:rFonts w:eastAsia="MS Mincho"/>
          <w:sz w:val="28"/>
          <w:szCs w:val="28"/>
        </w:rPr>
      </w:pPr>
      <w:r>
        <w:rPr>
          <w:sz w:val="28"/>
          <w:szCs w:val="28"/>
        </w:rPr>
        <w:t xml:space="preserve">          6.2.8.</w:t>
      </w:r>
      <w:r w:rsidR="00261631" w:rsidRPr="005C6EA8">
        <w:rPr>
          <w:sz w:val="28"/>
          <w:szCs w:val="28"/>
        </w:rPr>
        <w:t xml:space="preserve">Дополнения и изменения, внесенные в извещение о проведении </w:t>
      </w:r>
      <w:r w:rsidR="00261631" w:rsidRPr="005C6EA8">
        <w:rPr>
          <w:rFonts w:eastAsia="MS Mincho"/>
          <w:sz w:val="28"/>
          <w:szCs w:val="28"/>
        </w:rPr>
        <w:t>предварительного квалификационного отбора</w:t>
      </w:r>
      <w:r w:rsidR="00261631" w:rsidRPr="005C6EA8">
        <w:rPr>
          <w:sz w:val="28"/>
          <w:szCs w:val="28"/>
        </w:rPr>
        <w:t xml:space="preserve"> и(или) в квалификационную документацию, размещаются на сайтах в течение 3 (трех) дней с даты принятия решения о внесении изменений.</w:t>
      </w:r>
    </w:p>
    <w:p w:rsidR="00261631" w:rsidRPr="005C6EA8" w:rsidRDefault="005C6EA8" w:rsidP="005C6EA8">
      <w:pPr>
        <w:jc w:val="both"/>
        <w:rPr>
          <w:rFonts w:eastAsia="MS Mincho"/>
          <w:sz w:val="28"/>
          <w:szCs w:val="28"/>
        </w:rPr>
      </w:pPr>
      <w:r>
        <w:rPr>
          <w:sz w:val="28"/>
          <w:szCs w:val="28"/>
        </w:rPr>
        <w:t xml:space="preserve">          6.2.9.</w:t>
      </w:r>
      <w:r w:rsidR="00261631" w:rsidRPr="005C6EA8">
        <w:rPr>
          <w:sz w:val="28"/>
          <w:szCs w:val="28"/>
        </w:rPr>
        <w:t xml:space="preserve">При проведении предварительного квалификационного отбора с ограничением срока подачи квалификационных заявок, в случае внесения изменений в извещение о проведении </w:t>
      </w:r>
      <w:r w:rsidR="00261631" w:rsidRPr="005C6EA8">
        <w:rPr>
          <w:rFonts w:eastAsia="MS Mincho"/>
          <w:sz w:val="28"/>
          <w:szCs w:val="28"/>
        </w:rPr>
        <w:t>предварительного квалификационного отбора</w:t>
      </w:r>
      <w:r w:rsidR="00261631" w:rsidRPr="005C6EA8">
        <w:rPr>
          <w:sz w:val="28"/>
          <w:szCs w:val="28"/>
        </w:rPr>
        <w:t xml:space="preserve"> и(или) квалификационную документацию позднее чем за 15 (пятнадцати) дней до даты окончания подачи квалификационных заявок, заказчик обязан продлить срок подачи квалификационных заявок таким образом, чтобы со дня размещения на сайтах внесенных в извещение о проведении </w:t>
      </w:r>
      <w:r w:rsidR="00261631" w:rsidRPr="005C6EA8">
        <w:rPr>
          <w:rFonts w:eastAsia="MS Mincho"/>
          <w:sz w:val="28"/>
          <w:szCs w:val="28"/>
        </w:rPr>
        <w:t>предварительного квалификационного отбора</w:t>
      </w:r>
      <w:r w:rsidR="00261631" w:rsidRPr="005C6EA8">
        <w:rPr>
          <w:sz w:val="28"/>
          <w:szCs w:val="28"/>
        </w:rPr>
        <w:t xml:space="preserve"> и(или) квалификационную документацию изменений до даты окончания срока подачи квалификационных заявок оставалось не менее 15 (пятнадцати) дней.</w:t>
      </w:r>
    </w:p>
    <w:p w:rsidR="00261631" w:rsidRPr="005D5F89" w:rsidRDefault="00261631" w:rsidP="00261631">
      <w:pPr>
        <w:pStyle w:val="a6"/>
        <w:ind w:left="0" w:firstLine="709"/>
        <w:jc w:val="both"/>
        <w:rPr>
          <w:rFonts w:eastAsia="MS Mincho"/>
          <w:sz w:val="28"/>
          <w:szCs w:val="28"/>
        </w:rPr>
      </w:pPr>
      <w:r w:rsidRPr="005D5F89">
        <w:rPr>
          <w:rFonts w:eastAsia="MS Mincho"/>
          <w:sz w:val="28"/>
          <w:szCs w:val="28"/>
        </w:rPr>
        <w:t xml:space="preserve">При проведении предварительного квалификационного отбора без ограничения срока подачи </w:t>
      </w:r>
      <w:r>
        <w:rPr>
          <w:rFonts w:eastAsia="MS Mincho"/>
          <w:sz w:val="28"/>
          <w:szCs w:val="28"/>
        </w:rPr>
        <w:t xml:space="preserve">квалификационных </w:t>
      </w:r>
      <w:r w:rsidRPr="005D5F89">
        <w:rPr>
          <w:rFonts w:eastAsia="MS Mincho"/>
          <w:sz w:val="28"/>
          <w:szCs w:val="28"/>
        </w:rPr>
        <w:t>заявок</w:t>
      </w:r>
      <w:r w:rsidRPr="005D5F89">
        <w:rPr>
          <w:sz w:val="28"/>
          <w:szCs w:val="28"/>
        </w:rPr>
        <w:t xml:space="preserve">, в случае внесения изменений в извещение о проведении </w:t>
      </w:r>
      <w:r w:rsidRPr="005D5F89">
        <w:rPr>
          <w:rFonts w:eastAsia="MS Mincho"/>
          <w:sz w:val="28"/>
          <w:szCs w:val="28"/>
        </w:rPr>
        <w:t>предварительного квалификационного отбора</w:t>
      </w:r>
      <w:r w:rsidRPr="005D5F89">
        <w:rPr>
          <w:sz w:val="28"/>
          <w:szCs w:val="28"/>
        </w:rPr>
        <w:t xml:space="preserve"> и(или) квалификационную документацию позднее чем за 15 </w:t>
      </w:r>
      <w:r>
        <w:rPr>
          <w:sz w:val="28"/>
          <w:szCs w:val="28"/>
        </w:rPr>
        <w:t xml:space="preserve">(пятнадцать) </w:t>
      </w:r>
      <w:r w:rsidRPr="005D5F89">
        <w:rPr>
          <w:sz w:val="28"/>
          <w:szCs w:val="28"/>
        </w:rPr>
        <w:t>дней до даты первого рассмотрения квалификационных заявок, заказчик обязан перенести дату первого рассмотрения квалификационных заявок на</w:t>
      </w:r>
      <w:r>
        <w:rPr>
          <w:sz w:val="28"/>
          <w:szCs w:val="28"/>
        </w:rPr>
        <w:t xml:space="preserve"> 1 (один)</w:t>
      </w:r>
      <w:r w:rsidRPr="005D5F89">
        <w:rPr>
          <w:sz w:val="28"/>
          <w:szCs w:val="28"/>
        </w:rPr>
        <w:t xml:space="preserve"> месяц, следующий за первичной датой рассмотрения квалификационных заявок.</w:t>
      </w:r>
    </w:p>
    <w:p w:rsidR="00261631" w:rsidRPr="00C3136A" w:rsidRDefault="00C3136A" w:rsidP="00C3136A">
      <w:pPr>
        <w:jc w:val="both"/>
        <w:rPr>
          <w:rFonts w:eastAsia="MS Mincho"/>
          <w:sz w:val="28"/>
          <w:szCs w:val="28"/>
        </w:rPr>
      </w:pPr>
      <w:r>
        <w:rPr>
          <w:sz w:val="28"/>
          <w:szCs w:val="28"/>
        </w:rPr>
        <w:t xml:space="preserve">          6.2.10.</w:t>
      </w:r>
      <w:r w:rsidR="00261631" w:rsidRPr="00C3136A">
        <w:rPr>
          <w:sz w:val="28"/>
          <w:szCs w:val="28"/>
        </w:rPr>
        <w:t>Заказчик не берет на себя обязательство по уведомлению участников о дополнениях, изменениях, разъяснениях в извещение о проведении предварительного квалификационного отбора, квалификационную документацию, а также по уведомлению участников об итогах предварительного квалификационного отбора и не несет ответственности в случаях, когда участник не осведомлен о разъяснениях, внесенных изменениях, дополнениях, итогах предварительного квалификационного отбора при условии их надлежащего размещения на сайтах.</w:t>
      </w:r>
    </w:p>
    <w:p w:rsidR="00261631" w:rsidRPr="00C3136A" w:rsidRDefault="00C3136A" w:rsidP="00C3136A">
      <w:pPr>
        <w:jc w:val="both"/>
        <w:rPr>
          <w:rFonts w:eastAsia="MS Mincho"/>
          <w:sz w:val="28"/>
          <w:szCs w:val="28"/>
        </w:rPr>
      </w:pPr>
      <w:r>
        <w:rPr>
          <w:sz w:val="28"/>
          <w:szCs w:val="28"/>
        </w:rPr>
        <w:t xml:space="preserve">          6.2.11.</w:t>
      </w:r>
      <w:r w:rsidR="00261631" w:rsidRPr="00C3136A">
        <w:rPr>
          <w:sz w:val="28"/>
          <w:szCs w:val="28"/>
        </w:rPr>
        <w:t xml:space="preserve">Предварительный квалификационный отбор с ограничением срока подачи квалификационных заявок может быть прекращен  в любой момент до подведения итогов. Предварительный квалификационный отбор без ограничения сроков подачи квалификационных заявок может быть прекращен  в любой </w:t>
      </w:r>
      <w:r w:rsidR="00261631" w:rsidRPr="00C3136A">
        <w:rPr>
          <w:sz w:val="28"/>
          <w:szCs w:val="28"/>
        </w:rPr>
        <w:lastRenderedPageBreak/>
        <w:t>момент. После прекращения отбора без ограничения сроков подачи квалификационных заявок проведение процедур с ограниченным участием по итогам такого отбора не допускается. При этом процедуры с ограниченным участием, информация о которых до прекращения отбора без ограничения срока подачи квалификационных заявок направлена участникам и размещена на сайтах проводятся в порядке, установленном соответствующими документациями о закупках. Заказчик  при прекращении отбора не несет никакой ответственности перед любыми физическими и юридическими лицами, которым такое действие может принести убытки.</w:t>
      </w:r>
    </w:p>
    <w:p w:rsidR="00261631" w:rsidRPr="00C3136A" w:rsidRDefault="00C3136A" w:rsidP="00C3136A">
      <w:pPr>
        <w:jc w:val="both"/>
        <w:rPr>
          <w:rFonts w:eastAsia="MS Mincho"/>
          <w:sz w:val="28"/>
          <w:szCs w:val="28"/>
        </w:rPr>
      </w:pPr>
      <w:r>
        <w:rPr>
          <w:sz w:val="28"/>
          <w:szCs w:val="28"/>
        </w:rPr>
        <w:t xml:space="preserve">          6.2.12.</w:t>
      </w:r>
      <w:r w:rsidR="00261631" w:rsidRPr="00C3136A">
        <w:rPr>
          <w:sz w:val="28"/>
          <w:szCs w:val="28"/>
        </w:rPr>
        <w:t>Уведомление об отказе от проведения предварительного квалификационного отбора размещается на сайтах не позднее 3 (трех) дней со дня принятия решения об отказе от проведения предварительного квалификационного отбора.</w:t>
      </w:r>
    </w:p>
    <w:p w:rsidR="00261631" w:rsidRPr="005D5F89" w:rsidRDefault="00261631" w:rsidP="00261631">
      <w:pPr>
        <w:pStyle w:val="a6"/>
        <w:ind w:left="709"/>
        <w:jc w:val="both"/>
        <w:rPr>
          <w:rFonts w:eastAsia="MS Mincho"/>
          <w:sz w:val="28"/>
          <w:szCs w:val="28"/>
        </w:rPr>
      </w:pPr>
    </w:p>
    <w:p w:rsidR="00261631" w:rsidRPr="005D5F89" w:rsidRDefault="00261631" w:rsidP="00261631">
      <w:pPr>
        <w:pStyle w:val="3"/>
        <w:numPr>
          <w:ilvl w:val="1"/>
          <w:numId w:val="22"/>
        </w:numPr>
        <w:spacing w:before="0" w:after="0"/>
        <w:ind w:hanging="371"/>
        <w:jc w:val="both"/>
        <w:rPr>
          <w:rFonts w:ascii="Times New Roman" w:hAnsi="Times New Roman" w:cs="Times New Roman"/>
          <w:sz w:val="28"/>
          <w:szCs w:val="28"/>
        </w:rPr>
      </w:pPr>
      <w:r w:rsidRPr="005D5F89">
        <w:rPr>
          <w:rFonts w:ascii="Times New Roman" w:hAnsi="Times New Roman" w:cs="Times New Roman"/>
          <w:sz w:val="28"/>
          <w:szCs w:val="28"/>
        </w:rPr>
        <w:t>Форма проведения предварительного квалификационного отбора</w:t>
      </w:r>
    </w:p>
    <w:p w:rsidR="00261631" w:rsidRPr="005D5F89" w:rsidRDefault="00261631" w:rsidP="00261631">
      <w:pPr>
        <w:rPr>
          <w:sz w:val="28"/>
          <w:szCs w:val="28"/>
        </w:rPr>
      </w:pPr>
    </w:p>
    <w:p w:rsidR="00261631" w:rsidRPr="005D5F89" w:rsidRDefault="00261631" w:rsidP="00261631">
      <w:pPr>
        <w:pStyle w:val="a6"/>
        <w:tabs>
          <w:tab w:val="left" w:pos="1276"/>
        </w:tabs>
        <w:ind w:left="0" w:firstLine="709"/>
        <w:jc w:val="both"/>
        <w:rPr>
          <w:sz w:val="28"/>
          <w:szCs w:val="28"/>
        </w:rPr>
      </w:pPr>
      <w:r w:rsidRPr="005D5F89">
        <w:rPr>
          <w:sz w:val="28"/>
          <w:szCs w:val="28"/>
        </w:rPr>
        <w:t>Предварительный квалификационный отбор может быть проведен как в электронной форме, так и на бумажном носителе. Информация о форме проведения предварительного квалификационного отбора указывается в пункте 1.2 квалификационной  документации.</w:t>
      </w:r>
    </w:p>
    <w:p w:rsidR="00261631" w:rsidRPr="005D5F89" w:rsidRDefault="00261631" w:rsidP="00261631">
      <w:pPr>
        <w:pStyle w:val="a6"/>
        <w:tabs>
          <w:tab w:val="left" w:pos="1276"/>
        </w:tabs>
        <w:ind w:left="0" w:firstLine="709"/>
        <w:jc w:val="both"/>
        <w:rPr>
          <w:sz w:val="28"/>
          <w:szCs w:val="28"/>
        </w:rPr>
      </w:pPr>
    </w:p>
    <w:p w:rsidR="00261631" w:rsidRPr="005D5F89" w:rsidRDefault="00261631" w:rsidP="00261631">
      <w:pPr>
        <w:pStyle w:val="4"/>
        <w:numPr>
          <w:ilvl w:val="1"/>
          <w:numId w:val="22"/>
        </w:numPr>
        <w:spacing w:before="0" w:after="0"/>
        <w:ind w:left="0" w:firstLine="709"/>
        <w:jc w:val="both"/>
        <w:rPr>
          <w:rFonts w:ascii="Times New Roman" w:hAnsi="Times New Roman" w:cs="Times New Roman"/>
        </w:rPr>
      </w:pPr>
      <w:r w:rsidRPr="005D5F89">
        <w:rPr>
          <w:rFonts w:ascii="Times New Roman" w:hAnsi="Times New Roman" w:cs="Times New Roman"/>
        </w:rPr>
        <w:t>Предварительный квалификационный отбор в электронной форме</w:t>
      </w:r>
    </w:p>
    <w:p w:rsidR="00261631" w:rsidRPr="005D5F89" w:rsidRDefault="00261631" w:rsidP="00261631">
      <w:pPr>
        <w:rPr>
          <w:sz w:val="28"/>
          <w:szCs w:val="28"/>
        </w:rPr>
      </w:pPr>
    </w:p>
    <w:p w:rsidR="00261631" w:rsidRPr="005D5F89" w:rsidRDefault="00261631" w:rsidP="00261631">
      <w:pPr>
        <w:pStyle w:val="12"/>
        <w:numPr>
          <w:ilvl w:val="2"/>
          <w:numId w:val="22"/>
        </w:numPr>
        <w:ind w:left="0" w:firstLine="709"/>
        <w:rPr>
          <w:szCs w:val="28"/>
        </w:rPr>
      </w:pPr>
      <w:r w:rsidRPr="005D5F89">
        <w:rPr>
          <w:szCs w:val="28"/>
        </w:rPr>
        <w:t xml:space="preserve">Предварительный квалификационный отбор в электронной форме проводится </w:t>
      </w:r>
      <w:r>
        <w:rPr>
          <w:szCs w:val="28"/>
        </w:rPr>
        <w:t>на</w:t>
      </w:r>
      <w:r w:rsidRPr="005D5F89">
        <w:rPr>
          <w:szCs w:val="28"/>
        </w:rPr>
        <w:t xml:space="preserve"> ЭТЗП. Порядок и правила регистрации, получения ключей электронной подписи, работы на ЭТЗП размещены на сайте </w:t>
      </w:r>
      <w:r w:rsidRPr="005D5F89">
        <w:rPr>
          <w:szCs w:val="28"/>
          <w:lang w:val="en-US"/>
        </w:rPr>
        <w:t>www</w:t>
      </w:r>
      <w:r w:rsidRPr="005D5F89">
        <w:rPr>
          <w:szCs w:val="28"/>
        </w:rPr>
        <w:t>.</w:t>
      </w:r>
      <w:r w:rsidRPr="005D5F89">
        <w:rPr>
          <w:szCs w:val="28"/>
          <w:lang w:val="en-US"/>
        </w:rPr>
        <w:t>etzp</w:t>
      </w:r>
      <w:r w:rsidRPr="005D5F89">
        <w:rPr>
          <w:szCs w:val="28"/>
        </w:rPr>
        <w:t>.</w:t>
      </w:r>
      <w:r w:rsidRPr="005D5F89">
        <w:rPr>
          <w:szCs w:val="28"/>
          <w:lang w:val="en-US"/>
        </w:rPr>
        <w:t>rzd</w:t>
      </w:r>
      <w:r w:rsidRPr="005D5F89">
        <w:rPr>
          <w:szCs w:val="28"/>
        </w:rPr>
        <w:t>.</w:t>
      </w:r>
      <w:r w:rsidRPr="005D5F89">
        <w:rPr>
          <w:szCs w:val="28"/>
          <w:lang w:val="en-US"/>
        </w:rPr>
        <w:t>ru</w:t>
      </w:r>
      <w:r w:rsidRPr="005D5F89">
        <w:rPr>
          <w:szCs w:val="28"/>
        </w:rPr>
        <w:t>.</w:t>
      </w:r>
    </w:p>
    <w:p w:rsidR="00261631" w:rsidRPr="005D5F89" w:rsidRDefault="00261631" w:rsidP="00261631">
      <w:pPr>
        <w:pStyle w:val="12"/>
        <w:numPr>
          <w:ilvl w:val="2"/>
          <w:numId w:val="22"/>
        </w:numPr>
        <w:ind w:left="0" w:firstLine="709"/>
        <w:rPr>
          <w:szCs w:val="28"/>
        </w:rPr>
      </w:pPr>
      <w:r w:rsidRPr="005D5F89">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261631" w:rsidRPr="005D5F89" w:rsidRDefault="00261631" w:rsidP="00261631">
      <w:pPr>
        <w:pStyle w:val="12"/>
        <w:numPr>
          <w:ilvl w:val="2"/>
          <w:numId w:val="22"/>
        </w:numPr>
        <w:ind w:left="0" w:firstLine="709"/>
        <w:rPr>
          <w:szCs w:val="28"/>
        </w:rPr>
      </w:pPr>
      <w:r w:rsidRPr="005D5F89">
        <w:rPr>
          <w:szCs w:val="28"/>
        </w:rPr>
        <w:t>Если предварительный квалификационный отбор проводится в электронной форме на ЭТЗП, участник должен:</w:t>
      </w:r>
    </w:p>
    <w:p w:rsidR="00261631" w:rsidRPr="005D5F89" w:rsidRDefault="00261631" w:rsidP="00261631">
      <w:pPr>
        <w:pStyle w:val="12"/>
        <w:ind w:firstLine="709"/>
        <w:rPr>
          <w:szCs w:val="28"/>
        </w:rPr>
      </w:pPr>
      <w:r w:rsidRPr="005D5F89">
        <w:rPr>
          <w:szCs w:val="28"/>
        </w:rPr>
        <w:t>получить сертификаты электронной подписи для своих уполномоченных представителей;</w:t>
      </w:r>
    </w:p>
    <w:p w:rsidR="00261631" w:rsidRPr="005D5F89" w:rsidRDefault="00261631" w:rsidP="00261631">
      <w:pPr>
        <w:pStyle w:val="12"/>
        <w:ind w:firstLine="709"/>
        <w:rPr>
          <w:szCs w:val="28"/>
        </w:rPr>
      </w:pPr>
      <w:r w:rsidRPr="005D5F89">
        <w:rPr>
          <w:szCs w:val="28"/>
        </w:rPr>
        <w:t>зарегистрироваться на ЭТЗП.</w:t>
      </w:r>
    </w:p>
    <w:p w:rsidR="00261631" w:rsidRPr="005D5F89" w:rsidRDefault="00261631" w:rsidP="00261631">
      <w:pPr>
        <w:pStyle w:val="12"/>
        <w:ind w:firstLine="709"/>
        <w:rPr>
          <w:szCs w:val="28"/>
        </w:rPr>
      </w:pPr>
      <w:r w:rsidRPr="005D5F89">
        <w:rPr>
          <w:rFonts w:eastAsia="Calibri"/>
          <w:szCs w:val="28"/>
          <w:lang w:eastAsia="en-US"/>
        </w:rPr>
        <w:t>Порядок и правила регистрации на ЭТЗП содержатся в Руководстве пользователя, размещенном на сайте ЭТЗП.</w:t>
      </w:r>
    </w:p>
    <w:p w:rsidR="00261631" w:rsidRPr="005D5F89" w:rsidRDefault="00261631" w:rsidP="00261631">
      <w:pPr>
        <w:pStyle w:val="12"/>
        <w:numPr>
          <w:ilvl w:val="2"/>
          <w:numId w:val="22"/>
        </w:numPr>
        <w:ind w:left="0" w:firstLine="709"/>
        <w:rPr>
          <w:szCs w:val="28"/>
        </w:rPr>
      </w:pPr>
      <w:r w:rsidRPr="005D5F89">
        <w:rPr>
          <w:szCs w:val="28"/>
        </w:rPr>
        <w:t>Все действия, выполненные на ЭТЗП лицом, указавшим правильные имя и пароль лица, зарегистрированного  на ЭТЗП лицом,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261631" w:rsidRPr="005D5F89" w:rsidRDefault="00261631" w:rsidP="00261631">
      <w:pPr>
        <w:pStyle w:val="12"/>
        <w:numPr>
          <w:ilvl w:val="2"/>
          <w:numId w:val="22"/>
        </w:numPr>
        <w:ind w:left="0" w:firstLine="709"/>
        <w:rPr>
          <w:szCs w:val="28"/>
        </w:rPr>
      </w:pPr>
      <w:r w:rsidRPr="005D5F89">
        <w:rPr>
          <w:szCs w:val="28"/>
        </w:rPr>
        <w:lastRenderedPageBreak/>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квалификационной документацией, законодательством Российской Федерации.</w:t>
      </w:r>
    </w:p>
    <w:p w:rsidR="00261631" w:rsidRPr="005D5F89" w:rsidRDefault="00261631" w:rsidP="00261631">
      <w:pPr>
        <w:pStyle w:val="12"/>
        <w:numPr>
          <w:ilvl w:val="2"/>
          <w:numId w:val="22"/>
        </w:numPr>
        <w:ind w:left="0" w:firstLine="709"/>
        <w:rPr>
          <w:szCs w:val="28"/>
        </w:rPr>
      </w:pPr>
      <w:r w:rsidRPr="005D5F89">
        <w:rPr>
          <w:szCs w:val="28"/>
        </w:rPr>
        <w:t>Все действия, осуществляемые зарегистрированным лицом на ЭТЗП, а также время их совершения фиксируются автоматически.</w:t>
      </w:r>
    </w:p>
    <w:p w:rsidR="00261631" w:rsidRPr="005D5F89" w:rsidRDefault="00261631" w:rsidP="00261631">
      <w:pPr>
        <w:pStyle w:val="12"/>
        <w:numPr>
          <w:ilvl w:val="2"/>
          <w:numId w:val="22"/>
        </w:numPr>
        <w:ind w:left="0" w:firstLine="709"/>
        <w:rPr>
          <w:szCs w:val="28"/>
        </w:rPr>
      </w:pPr>
      <w:r w:rsidRPr="005D5F89">
        <w:rPr>
          <w:szCs w:val="28"/>
        </w:rPr>
        <w:t xml:space="preserve">Все действия в рамках проведения предварительного квалификационного отбора, в том числе направление запросов на разъяснение квалификационной документации, получение ответов на такие запросы, направление запросов участнику о разъяснении отдельных положений его квалификационной заявки, направление ответов на такие запросы, подача </w:t>
      </w:r>
      <w:r w:rsidRPr="004860BB">
        <w:rPr>
          <w:szCs w:val="28"/>
        </w:rPr>
        <w:t>квалификационн</w:t>
      </w:r>
      <w:r>
        <w:rPr>
          <w:szCs w:val="28"/>
        </w:rPr>
        <w:t>ой</w:t>
      </w:r>
      <w:r w:rsidR="00434EDD">
        <w:rPr>
          <w:szCs w:val="28"/>
        </w:rPr>
        <w:t xml:space="preserve"> </w:t>
      </w:r>
      <w:r w:rsidRPr="005D5F89">
        <w:rPr>
          <w:szCs w:val="28"/>
        </w:rPr>
        <w:t xml:space="preserve">заявки на участие в предварительном квалификационном отборе, ее отзыв осуществляются через «личный кабинет участника электронных процедур» на ЭТЗП на сайте </w:t>
      </w:r>
      <w:r w:rsidRPr="005D5F89">
        <w:rPr>
          <w:szCs w:val="28"/>
          <w:lang w:val="en-US"/>
        </w:rPr>
        <w:t>www</w:t>
      </w:r>
      <w:r w:rsidRPr="005D5F89">
        <w:rPr>
          <w:szCs w:val="28"/>
        </w:rPr>
        <w:t>.</w:t>
      </w:r>
      <w:r w:rsidRPr="005D5F89">
        <w:rPr>
          <w:szCs w:val="28"/>
          <w:lang w:val="en-US"/>
        </w:rPr>
        <w:t>etzp</w:t>
      </w:r>
      <w:r w:rsidRPr="005D5F89">
        <w:rPr>
          <w:szCs w:val="28"/>
        </w:rPr>
        <w:t>.</w:t>
      </w:r>
      <w:r w:rsidRPr="005D5F89">
        <w:rPr>
          <w:szCs w:val="28"/>
          <w:lang w:val="en-US"/>
        </w:rPr>
        <w:t>rzd</w:t>
      </w:r>
      <w:r w:rsidRPr="005D5F89">
        <w:rPr>
          <w:szCs w:val="28"/>
        </w:rPr>
        <w:t>.</w:t>
      </w:r>
      <w:r w:rsidRPr="005D5F89">
        <w:rPr>
          <w:szCs w:val="28"/>
          <w:lang w:val="en-US"/>
        </w:rPr>
        <w:t>ru</w:t>
      </w:r>
      <w:r>
        <w:rPr>
          <w:szCs w:val="28"/>
        </w:rPr>
        <w:t>.</w:t>
      </w:r>
    </w:p>
    <w:p w:rsidR="00261631" w:rsidRPr="005D5F89" w:rsidRDefault="00261631" w:rsidP="00261631">
      <w:pPr>
        <w:pStyle w:val="12"/>
        <w:numPr>
          <w:ilvl w:val="2"/>
          <w:numId w:val="22"/>
        </w:numPr>
        <w:ind w:left="0" w:firstLine="709"/>
        <w:rPr>
          <w:szCs w:val="28"/>
        </w:rPr>
      </w:pPr>
      <w:r w:rsidRPr="005D5F89">
        <w:rPr>
          <w:szCs w:val="28"/>
        </w:rPr>
        <w:t xml:space="preserve">Заказчик рассматривает только те </w:t>
      </w:r>
      <w:r w:rsidRPr="004860BB">
        <w:rPr>
          <w:szCs w:val="28"/>
        </w:rPr>
        <w:t>квалификационны</w:t>
      </w:r>
      <w:r>
        <w:rPr>
          <w:szCs w:val="28"/>
        </w:rPr>
        <w:t>е</w:t>
      </w:r>
      <w:r w:rsidR="00434EDD">
        <w:rPr>
          <w:szCs w:val="28"/>
        </w:rPr>
        <w:t xml:space="preserve"> </w:t>
      </w:r>
      <w:r w:rsidRPr="005D5F89">
        <w:rPr>
          <w:szCs w:val="28"/>
        </w:rPr>
        <w:t xml:space="preserve">заявки на участие в предварительном квалификационном отборе, которые подписаны электронной подписью и направлены ему до наступления срока окончания подачи </w:t>
      </w:r>
      <w:r w:rsidRPr="004860BB">
        <w:rPr>
          <w:szCs w:val="28"/>
        </w:rPr>
        <w:t xml:space="preserve">квалификационных </w:t>
      </w:r>
      <w:r w:rsidRPr="005D5F89">
        <w:rPr>
          <w:szCs w:val="28"/>
        </w:rPr>
        <w:t>заявок.</w:t>
      </w:r>
    </w:p>
    <w:p w:rsidR="00261631" w:rsidRPr="005D5F89" w:rsidRDefault="00261631" w:rsidP="00261631">
      <w:pPr>
        <w:pStyle w:val="12"/>
        <w:numPr>
          <w:ilvl w:val="2"/>
          <w:numId w:val="22"/>
        </w:numPr>
        <w:ind w:left="0" w:firstLine="709"/>
        <w:rPr>
          <w:szCs w:val="28"/>
        </w:rPr>
      </w:pPr>
      <w:r w:rsidRPr="005D5F89">
        <w:rPr>
          <w:szCs w:val="28"/>
        </w:rPr>
        <w:t>Лица, зарегистрированные на ЭТЗП, осуществляют обмен электронными документами только с заказчиком.</w:t>
      </w:r>
    </w:p>
    <w:p w:rsidR="00261631" w:rsidRPr="005D5F89" w:rsidRDefault="00261631" w:rsidP="00261631">
      <w:pPr>
        <w:pStyle w:val="12"/>
        <w:numPr>
          <w:ilvl w:val="2"/>
          <w:numId w:val="22"/>
        </w:numPr>
        <w:ind w:left="0" w:firstLine="709"/>
        <w:rPr>
          <w:szCs w:val="28"/>
        </w:rPr>
      </w:pPr>
      <w:r w:rsidRPr="005D5F89">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261631" w:rsidRPr="005D5F89" w:rsidRDefault="00261631" w:rsidP="00261631">
      <w:pPr>
        <w:pStyle w:val="12"/>
        <w:numPr>
          <w:ilvl w:val="2"/>
          <w:numId w:val="22"/>
        </w:numPr>
        <w:ind w:left="0" w:firstLine="709"/>
        <w:rPr>
          <w:szCs w:val="28"/>
        </w:rPr>
      </w:pPr>
      <w:r w:rsidRPr="005D5F89">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261631" w:rsidRDefault="00261631" w:rsidP="00261631">
      <w:pPr>
        <w:pStyle w:val="12"/>
        <w:ind w:left="709" w:firstLine="0"/>
        <w:rPr>
          <w:szCs w:val="28"/>
        </w:rPr>
      </w:pPr>
    </w:p>
    <w:p w:rsidR="00261631" w:rsidRPr="005D5F89" w:rsidRDefault="00261631" w:rsidP="00261631">
      <w:pPr>
        <w:pStyle w:val="4"/>
        <w:numPr>
          <w:ilvl w:val="1"/>
          <w:numId w:val="22"/>
        </w:numPr>
        <w:spacing w:before="0" w:after="0"/>
        <w:ind w:left="0" w:firstLine="709"/>
        <w:jc w:val="both"/>
        <w:rPr>
          <w:rFonts w:ascii="Times New Roman" w:hAnsi="Times New Roman" w:cs="Times New Roman"/>
        </w:rPr>
      </w:pPr>
      <w:r w:rsidRPr="005D5F89">
        <w:rPr>
          <w:rFonts w:ascii="Times New Roman" w:hAnsi="Times New Roman" w:cs="Times New Roman"/>
        </w:rPr>
        <w:t>Предварительный квалификационный отбор, проводимый на бумажном носителе</w:t>
      </w:r>
    </w:p>
    <w:p w:rsidR="00261631" w:rsidRPr="005D5F89" w:rsidRDefault="00261631" w:rsidP="00261631">
      <w:pPr>
        <w:rPr>
          <w:sz w:val="28"/>
          <w:szCs w:val="28"/>
        </w:rPr>
      </w:pPr>
    </w:p>
    <w:p w:rsidR="00261631" w:rsidRPr="005D5F89" w:rsidRDefault="00261631" w:rsidP="00261631">
      <w:pPr>
        <w:pStyle w:val="12"/>
        <w:ind w:firstLine="709"/>
        <w:rPr>
          <w:szCs w:val="28"/>
        </w:rPr>
      </w:pPr>
      <w:r w:rsidRPr="005D5F89">
        <w:rPr>
          <w:szCs w:val="28"/>
        </w:rPr>
        <w:t>Заказчик обеспечивает сохранность, неприкосновенность и конфиденциальность конвертов с квалификационными заявками и обеспечивает рассмотрение содержания квалификационных заявок только после вскрытия конвертов с квалификационными заявками в соответствии с квалификационной документацией. Лица, осуществляющие хранение конвертов с квалификационными заявками</w:t>
      </w:r>
      <w:r>
        <w:rPr>
          <w:szCs w:val="28"/>
        </w:rPr>
        <w:t>,</w:t>
      </w:r>
      <w:r w:rsidRPr="005D5F89">
        <w:rPr>
          <w:szCs w:val="28"/>
        </w:rPr>
        <w:t xml:space="preserve"> не вправе допускать повреждение этих конвертов, </w:t>
      </w:r>
      <w:r w:rsidRPr="005D5F89">
        <w:rPr>
          <w:szCs w:val="28"/>
        </w:rPr>
        <w:lastRenderedPageBreak/>
        <w:t xml:space="preserve">осуществлять открытие доступа к таким </w:t>
      </w:r>
      <w:r w:rsidRPr="004860BB">
        <w:rPr>
          <w:szCs w:val="28"/>
        </w:rPr>
        <w:t>квалификационны</w:t>
      </w:r>
      <w:r>
        <w:rPr>
          <w:szCs w:val="28"/>
        </w:rPr>
        <w:t>м</w:t>
      </w:r>
      <w:r w:rsidR="00434EDD">
        <w:rPr>
          <w:szCs w:val="28"/>
        </w:rPr>
        <w:t xml:space="preserve"> </w:t>
      </w:r>
      <w:r w:rsidRPr="005D5F89">
        <w:rPr>
          <w:szCs w:val="28"/>
        </w:rPr>
        <w:t>заявкам до момента вскрытия конвертов с квалификационными заявками в соответствии с квалификационной документацией.</w:t>
      </w:r>
    </w:p>
    <w:p w:rsidR="00261631" w:rsidRPr="005D5F89" w:rsidRDefault="00261631" w:rsidP="00261631">
      <w:pPr>
        <w:pStyle w:val="12"/>
        <w:ind w:firstLine="709"/>
        <w:rPr>
          <w:szCs w:val="28"/>
        </w:rPr>
      </w:pPr>
    </w:p>
    <w:p w:rsidR="00261631" w:rsidRPr="005D5F89" w:rsidRDefault="00261631" w:rsidP="00261631">
      <w:pPr>
        <w:pStyle w:val="4"/>
        <w:numPr>
          <w:ilvl w:val="1"/>
          <w:numId w:val="22"/>
        </w:numPr>
        <w:spacing w:before="0" w:after="0"/>
        <w:ind w:hanging="371"/>
        <w:jc w:val="both"/>
        <w:rPr>
          <w:rFonts w:ascii="Times New Roman" w:hAnsi="Times New Roman" w:cs="Times New Roman"/>
        </w:rPr>
      </w:pPr>
      <w:r w:rsidRPr="005D5F89">
        <w:rPr>
          <w:rFonts w:ascii="Times New Roman" w:hAnsi="Times New Roman" w:cs="Times New Roman"/>
        </w:rPr>
        <w:t>Вскрытие квалификационных заявок участников</w:t>
      </w:r>
    </w:p>
    <w:p w:rsidR="00261631" w:rsidRPr="005D5F89" w:rsidRDefault="00261631" w:rsidP="00261631">
      <w:pPr>
        <w:rPr>
          <w:sz w:val="28"/>
          <w:szCs w:val="28"/>
        </w:rPr>
      </w:pPr>
    </w:p>
    <w:p w:rsidR="00261631" w:rsidRPr="005D5F89" w:rsidRDefault="00261631" w:rsidP="00261631">
      <w:pPr>
        <w:pStyle w:val="a6"/>
        <w:numPr>
          <w:ilvl w:val="2"/>
          <w:numId w:val="22"/>
        </w:numPr>
        <w:ind w:left="0" w:firstLine="709"/>
        <w:jc w:val="both"/>
        <w:rPr>
          <w:sz w:val="28"/>
          <w:szCs w:val="28"/>
        </w:rPr>
      </w:pPr>
      <w:r w:rsidRPr="005D5F89">
        <w:rPr>
          <w:sz w:val="28"/>
          <w:szCs w:val="28"/>
        </w:rPr>
        <w:t>Квалификационные заявки вскрываются в сроки, установленные в разделе 1.</w:t>
      </w:r>
      <w:r>
        <w:rPr>
          <w:sz w:val="28"/>
          <w:szCs w:val="28"/>
        </w:rPr>
        <w:t>6</w:t>
      </w:r>
      <w:r w:rsidRPr="005D5F89">
        <w:rPr>
          <w:sz w:val="28"/>
          <w:szCs w:val="28"/>
        </w:rPr>
        <w:t xml:space="preserve"> квалификационной документации. </w:t>
      </w:r>
    </w:p>
    <w:p w:rsidR="00261631" w:rsidRPr="005D5F89" w:rsidRDefault="00261631" w:rsidP="00261631">
      <w:pPr>
        <w:pStyle w:val="a6"/>
        <w:numPr>
          <w:ilvl w:val="2"/>
          <w:numId w:val="22"/>
        </w:numPr>
        <w:ind w:left="0" w:firstLine="709"/>
        <w:jc w:val="both"/>
        <w:rPr>
          <w:sz w:val="28"/>
          <w:szCs w:val="28"/>
        </w:rPr>
      </w:pPr>
      <w:r w:rsidRPr="005D5F89">
        <w:rPr>
          <w:sz w:val="28"/>
          <w:szCs w:val="28"/>
        </w:rPr>
        <w:t>Участники, представившие квалификационные  заявки в установленном порядке, могут присутствовать при вскрытии конвертов с квалификационными заявками. Заказчик обеспечивает возможность всем участникам, подавшим квалификационные заявки, или их представителям присутствовать при вскрытии конвертов с квалификационными заявками.</w:t>
      </w:r>
    </w:p>
    <w:p w:rsidR="00261631" w:rsidRPr="005D5F89" w:rsidRDefault="00261631" w:rsidP="00261631">
      <w:pPr>
        <w:pStyle w:val="a6"/>
        <w:numPr>
          <w:ilvl w:val="2"/>
          <w:numId w:val="22"/>
        </w:numPr>
        <w:ind w:left="0" w:firstLine="709"/>
        <w:jc w:val="both"/>
        <w:rPr>
          <w:sz w:val="28"/>
          <w:szCs w:val="28"/>
        </w:rPr>
      </w:pPr>
      <w:r w:rsidRPr="005D5F89">
        <w:rPr>
          <w:sz w:val="28"/>
          <w:szCs w:val="28"/>
        </w:rPr>
        <w:t>Представители участников, подавших заявки, подтверждают полномочия на право участия в процедуре вскрытия в порядке, предусмотренном абзацем 2 пункта 7.4.1 квалификационной документации.</w:t>
      </w:r>
    </w:p>
    <w:p w:rsidR="00261631" w:rsidRPr="005D5F89" w:rsidRDefault="00261631" w:rsidP="00261631">
      <w:pPr>
        <w:pStyle w:val="a6"/>
        <w:numPr>
          <w:ilvl w:val="2"/>
          <w:numId w:val="22"/>
        </w:numPr>
        <w:ind w:left="0" w:firstLine="709"/>
        <w:jc w:val="both"/>
        <w:rPr>
          <w:sz w:val="28"/>
          <w:szCs w:val="28"/>
        </w:rPr>
      </w:pPr>
      <w:r w:rsidRPr="005D5F89">
        <w:rPr>
          <w:sz w:val="28"/>
          <w:szCs w:val="28"/>
        </w:rPr>
        <w:t xml:space="preserve">В случае установления факта подачи одним участником предварительного квалификационного отбора </w:t>
      </w:r>
      <w:r>
        <w:rPr>
          <w:sz w:val="28"/>
          <w:szCs w:val="28"/>
        </w:rPr>
        <w:t>2 (</w:t>
      </w:r>
      <w:r w:rsidRPr="005D5F89">
        <w:rPr>
          <w:sz w:val="28"/>
          <w:szCs w:val="28"/>
        </w:rPr>
        <w:t>двух</w:t>
      </w:r>
      <w:r>
        <w:rPr>
          <w:sz w:val="28"/>
          <w:szCs w:val="28"/>
        </w:rPr>
        <w:t>)</w:t>
      </w:r>
      <w:r w:rsidRPr="005D5F89">
        <w:rPr>
          <w:sz w:val="28"/>
          <w:szCs w:val="28"/>
        </w:rPr>
        <w:t xml:space="preserve"> и более квалификационных заявок при условии, что поданные ранее этим участником предварительного квалификационного отбора квалификационные заявки не отозваны, все квалификационные заявки этого участника предварительного квалификационного отбора не рассматриваются и возвращаются этому участнику предварительного квалификационного отбора.</w:t>
      </w:r>
    </w:p>
    <w:p w:rsidR="00261631" w:rsidRPr="005D5F89" w:rsidRDefault="00261631" w:rsidP="00261631">
      <w:pPr>
        <w:pStyle w:val="a6"/>
        <w:numPr>
          <w:ilvl w:val="2"/>
          <w:numId w:val="22"/>
        </w:numPr>
        <w:ind w:left="0" w:firstLine="709"/>
        <w:jc w:val="both"/>
        <w:rPr>
          <w:sz w:val="28"/>
          <w:szCs w:val="28"/>
        </w:rPr>
      </w:pPr>
      <w:r w:rsidRPr="005D5F89">
        <w:rPr>
          <w:sz w:val="28"/>
          <w:szCs w:val="28"/>
        </w:rPr>
        <w:t>При вскрытии конвертов с квалификационными заявками объявляется:</w:t>
      </w:r>
    </w:p>
    <w:p w:rsidR="00261631" w:rsidRPr="005D5F89" w:rsidRDefault="00261631" w:rsidP="00261631">
      <w:pPr>
        <w:pStyle w:val="a6"/>
        <w:ind w:left="709"/>
        <w:jc w:val="both"/>
        <w:rPr>
          <w:sz w:val="28"/>
          <w:szCs w:val="28"/>
        </w:rPr>
      </w:pPr>
      <w:r w:rsidRPr="005D5F89">
        <w:rPr>
          <w:sz w:val="28"/>
          <w:szCs w:val="28"/>
        </w:rPr>
        <w:t>наименование участника предварительного квалификационного отбора;</w:t>
      </w:r>
    </w:p>
    <w:p w:rsidR="00261631" w:rsidRPr="005D5F89" w:rsidRDefault="00261631" w:rsidP="00261631">
      <w:pPr>
        <w:pStyle w:val="a6"/>
        <w:ind w:left="709"/>
        <w:jc w:val="both"/>
        <w:rPr>
          <w:sz w:val="28"/>
          <w:szCs w:val="28"/>
        </w:rPr>
      </w:pPr>
      <w:r w:rsidRPr="005D5F89">
        <w:rPr>
          <w:sz w:val="28"/>
          <w:szCs w:val="28"/>
        </w:rPr>
        <w:t>иная информация (при необходимости)</w:t>
      </w:r>
      <w:r>
        <w:rPr>
          <w:sz w:val="28"/>
          <w:szCs w:val="28"/>
        </w:rPr>
        <w:t>.</w:t>
      </w:r>
    </w:p>
    <w:p w:rsidR="00261631" w:rsidRPr="005D5F89" w:rsidRDefault="00261631" w:rsidP="00261631">
      <w:pPr>
        <w:pStyle w:val="a6"/>
        <w:ind w:left="0" w:firstLine="709"/>
        <w:jc w:val="both"/>
        <w:rPr>
          <w:sz w:val="28"/>
          <w:szCs w:val="28"/>
        </w:rPr>
      </w:pPr>
      <w:r w:rsidRPr="005D5F89">
        <w:rPr>
          <w:sz w:val="28"/>
          <w:szCs w:val="28"/>
        </w:rPr>
        <w:t>Заказчик может проводить аудиозапись, видеозапись процедуры вскрытия конвертов с квалификационными заявками.</w:t>
      </w:r>
    </w:p>
    <w:p w:rsidR="00261631" w:rsidRPr="005D5F89" w:rsidRDefault="00261631" w:rsidP="00261631">
      <w:pPr>
        <w:pStyle w:val="a6"/>
        <w:numPr>
          <w:ilvl w:val="2"/>
          <w:numId w:val="22"/>
        </w:numPr>
        <w:ind w:left="0" w:firstLine="709"/>
        <w:jc w:val="both"/>
        <w:rPr>
          <w:sz w:val="28"/>
          <w:szCs w:val="28"/>
        </w:rPr>
      </w:pPr>
      <w:r w:rsidRPr="005D5F89">
        <w:rPr>
          <w:sz w:val="28"/>
          <w:szCs w:val="28"/>
        </w:rPr>
        <w:t xml:space="preserve">При вскрытии конвертов с </w:t>
      </w:r>
      <w:r w:rsidRPr="003D6278">
        <w:rPr>
          <w:sz w:val="28"/>
          <w:szCs w:val="28"/>
        </w:rPr>
        <w:t>квалификационны</w:t>
      </w:r>
      <w:r>
        <w:rPr>
          <w:sz w:val="28"/>
          <w:szCs w:val="28"/>
        </w:rPr>
        <w:t>ми</w:t>
      </w:r>
      <w:r w:rsidR="00434EDD">
        <w:rPr>
          <w:sz w:val="28"/>
          <w:szCs w:val="28"/>
        </w:rPr>
        <w:t xml:space="preserve"> </w:t>
      </w:r>
      <w:r w:rsidRPr="005D5F89">
        <w:rPr>
          <w:sz w:val="28"/>
          <w:szCs w:val="28"/>
        </w:rPr>
        <w:t>заявками документы по существу не рассматриваются.</w:t>
      </w:r>
    </w:p>
    <w:p w:rsidR="00261631" w:rsidRPr="005D5F89" w:rsidRDefault="00261631" w:rsidP="00261631">
      <w:pPr>
        <w:pStyle w:val="a6"/>
        <w:numPr>
          <w:ilvl w:val="2"/>
          <w:numId w:val="22"/>
        </w:numPr>
        <w:ind w:left="0" w:firstLine="709"/>
        <w:jc w:val="both"/>
        <w:rPr>
          <w:sz w:val="28"/>
          <w:szCs w:val="28"/>
        </w:rPr>
      </w:pPr>
      <w:r w:rsidRPr="005D5F89">
        <w:rPr>
          <w:sz w:val="28"/>
          <w:szCs w:val="28"/>
        </w:rPr>
        <w:t xml:space="preserve">При проведении предварительного квалификационного отбора с ограничением срока подачи </w:t>
      </w:r>
      <w:r w:rsidRPr="003D6278">
        <w:rPr>
          <w:sz w:val="28"/>
          <w:szCs w:val="28"/>
        </w:rPr>
        <w:t xml:space="preserve">квалификационных </w:t>
      </w:r>
      <w:r w:rsidRPr="005D5F89">
        <w:rPr>
          <w:sz w:val="28"/>
          <w:szCs w:val="28"/>
        </w:rPr>
        <w:t>заявок по итогам вскрытия конвертов оформляется протокол, который подлежит публикации на сайтах не позднее 3</w:t>
      </w:r>
      <w:r>
        <w:rPr>
          <w:sz w:val="28"/>
          <w:szCs w:val="28"/>
        </w:rPr>
        <w:t xml:space="preserve"> (трех)</w:t>
      </w:r>
      <w:r w:rsidRPr="005D5F89">
        <w:rPr>
          <w:sz w:val="28"/>
          <w:szCs w:val="28"/>
        </w:rPr>
        <w:t xml:space="preserve"> дней с даты его подписания.</w:t>
      </w:r>
    </w:p>
    <w:p w:rsidR="00261631" w:rsidRDefault="00261631" w:rsidP="00261631">
      <w:pPr>
        <w:pStyle w:val="a9"/>
        <w:suppressAutoHyphens/>
        <w:ind w:firstLine="0"/>
        <w:rPr>
          <w:sz w:val="28"/>
          <w:szCs w:val="28"/>
        </w:rPr>
      </w:pPr>
    </w:p>
    <w:p w:rsidR="00261631" w:rsidRDefault="00261631" w:rsidP="00261631">
      <w:pPr>
        <w:pStyle w:val="3"/>
        <w:numPr>
          <w:ilvl w:val="1"/>
          <w:numId w:val="22"/>
        </w:numPr>
        <w:spacing w:before="0" w:after="0"/>
        <w:ind w:hanging="371"/>
        <w:jc w:val="both"/>
        <w:rPr>
          <w:rFonts w:ascii="Times New Roman" w:hAnsi="Times New Roman" w:cs="Times New Roman"/>
          <w:sz w:val="28"/>
          <w:szCs w:val="28"/>
        </w:rPr>
      </w:pPr>
      <w:r w:rsidRPr="005D5F89">
        <w:rPr>
          <w:rFonts w:ascii="Times New Roman" w:hAnsi="Times New Roman" w:cs="Times New Roman"/>
          <w:sz w:val="28"/>
          <w:szCs w:val="28"/>
        </w:rPr>
        <w:t xml:space="preserve">Вскрытие </w:t>
      </w:r>
      <w:r w:rsidRPr="003D6278">
        <w:rPr>
          <w:rFonts w:ascii="Times New Roman" w:hAnsi="Times New Roman" w:cs="Times New Roman"/>
          <w:sz w:val="28"/>
          <w:szCs w:val="28"/>
        </w:rPr>
        <w:t xml:space="preserve">квалификационных </w:t>
      </w:r>
      <w:r w:rsidRPr="005D5F89">
        <w:rPr>
          <w:rFonts w:ascii="Times New Roman" w:hAnsi="Times New Roman" w:cs="Times New Roman"/>
          <w:sz w:val="28"/>
          <w:szCs w:val="28"/>
        </w:rPr>
        <w:t>заявок на ЭТЗП</w:t>
      </w:r>
    </w:p>
    <w:p w:rsidR="00261631" w:rsidRPr="007C4C70" w:rsidRDefault="00261631" w:rsidP="00261631"/>
    <w:p w:rsidR="00261631" w:rsidRPr="005D5F89" w:rsidRDefault="00261631" w:rsidP="00261631">
      <w:pPr>
        <w:pStyle w:val="a6"/>
        <w:numPr>
          <w:ilvl w:val="2"/>
          <w:numId w:val="22"/>
        </w:numPr>
        <w:ind w:left="0" w:firstLine="709"/>
        <w:jc w:val="both"/>
        <w:rPr>
          <w:sz w:val="28"/>
          <w:szCs w:val="28"/>
        </w:rPr>
      </w:pPr>
      <w:r w:rsidRPr="005D5F89">
        <w:rPr>
          <w:sz w:val="28"/>
          <w:szCs w:val="28"/>
        </w:rPr>
        <w:t xml:space="preserve">По окончании срока подачи квалификационных заявок для участия в предварительном квалификационном отборе представленные </w:t>
      </w:r>
      <w:r w:rsidRPr="003D6278">
        <w:rPr>
          <w:sz w:val="28"/>
          <w:szCs w:val="28"/>
        </w:rPr>
        <w:t>квалификационны</w:t>
      </w:r>
      <w:r>
        <w:rPr>
          <w:sz w:val="28"/>
          <w:szCs w:val="28"/>
        </w:rPr>
        <w:t>е</w:t>
      </w:r>
      <w:r w:rsidR="00434EDD">
        <w:rPr>
          <w:sz w:val="28"/>
          <w:szCs w:val="28"/>
        </w:rPr>
        <w:t xml:space="preserve"> </w:t>
      </w:r>
      <w:r w:rsidRPr="005D5F89">
        <w:rPr>
          <w:sz w:val="28"/>
          <w:szCs w:val="28"/>
        </w:rPr>
        <w:t>заявки вскрываются на ЭТЗП</w:t>
      </w:r>
      <w:r>
        <w:rPr>
          <w:sz w:val="28"/>
          <w:szCs w:val="28"/>
        </w:rPr>
        <w:t>,</w:t>
      </w:r>
      <w:r w:rsidR="00434EDD">
        <w:rPr>
          <w:sz w:val="28"/>
          <w:szCs w:val="28"/>
        </w:rPr>
        <w:t xml:space="preserve"> </w:t>
      </w:r>
      <w:r w:rsidRPr="005D5F89">
        <w:rPr>
          <w:rFonts w:eastAsia="MS Mincho"/>
          <w:iCs/>
          <w:sz w:val="28"/>
          <w:szCs w:val="28"/>
        </w:rPr>
        <w:t xml:space="preserve">при этом электронные части  </w:t>
      </w:r>
      <w:r w:rsidRPr="003D6278">
        <w:rPr>
          <w:rFonts w:eastAsia="MS Mincho"/>
          <w:iCs/>
          <w:sz w:val="28"/>
          <w:szCs w:val="28"/>
        </w:rPr>
        <w:t xml:space="preserve">квалификационных </w:t>
      </w:r>
      <w:r w:rsidRPr="005D5F89">
        <w:rPr>
          <w:rFonts w:eastAsia="MS Mincho"/>
          <w:iCs/>
          <w:sz w:val="28"/>
          <w:szCs w:val="28"/>
        </w:rPr>
        <w:t>заявок становятся доступны организатору/заказчику</w:t>
      </w:r>
      <w:r w:rsidRPr="005D5F89">
        <w:rPr>
          <w:sz w:val="28"/>
          <w:szCs w:val="28"/>
        </w:rPr>
        <w:t>.</w:t>
      </w:r>
    </w:p>
    <w:p w:rsidR="00261631" w:rsidRPr="005D5F89" w:rsidRDefault="00261631" w:rsidP="00261631">
      <w:pPr>
        <w:pStyle w:val="a6"/>
        <w:numPr>
          <w:ilvl w:val="2"/>
          <w:numId w:val="22"/>
        </w:numPr>
        <w:ind w:left="0" w:firstLine="709"/>
        <w:jc w:val="both"/>
        <w:rPr>
          <w:sz w:val="28"/>
          <w:szCs w:val="28"/>
        </w:rPr>
      </w:pPr>
      <w:r w:rsidRPr="005D5F89">
        <w:rPr>
          <w:sz w:val="28"/>
          <w:szCs w:val="28"/>
        </w:rPr>
        <w:t xml:space="preserve">По итогам вскрытия оформляется протокол вскрытия квалификационных заявок, в котором отражается информация о наличии </w:t>
      </w:r>
      <w:r w:rsidRPr="005D5F89">
        <w:rPr>
          <w:sz w:val="28"/>
          <w:szCs w:val="28"/>
        </w:rPr>
        <w:lastRenderedPageBreak/>
        <w:t>электронной части квалификационных заявок, а также документов, указанных в пункте 7.3.2. квалификационной документации.</w:t>
      </w:r>
    </w:p>
    <w:p w:rsidR="00261631" w:rsidRPr="005D5F89" w:rsidRDefault="00261631" w:rsidP="00261631">
      <w:pPr>
        <w:pStyle w:val="a6"/>
        <w:numPr>
          <w:ilvl w:val="2"/>
          <w:numId w:val="22"/>
        </w:numPr>
        <w:ind w:left="0" w:firstLine="709"/>
        <w:jc w:val="both"/>
        <w:rPr>
          <w:sz w:val="28"/>
          <w:szCs w:val="28"/>
        </w:rPr>
      </w:pPr>
      <w:r w:rsidRPr="005D5F89">
        <w:rPr>
          <w:sz w:val="28"/>
          <w:szCs w:val="28"/>
        </w:rPr>
        <w:t xml:space="preserve">При вскрытии </w:t>
      </w:r>
      <w:r w:rsidRPr="003D6278">
        <w:rPr>
          <w:sz w:val="28"/>
          <w:szCs w:val="28"/>
        </w:rPr>
        <w:t xml:space="preserve">квалификационных </w:t>
      </w:r>
      <w:r w:rsidRPr="005D5F89">
        <w:rPr>
          <w:sz w:val="28"/>
          <w:szCs w:val="28"/>
        </w:rPr>
        <w:t>заявок документы по существу не рассматриваются.</w:t>
      </w:r>
    </w:p>
    <w:p w:rsidR="00261631" w:rsidRDefault="00261631" w:rsidP="00261631">
      <w:pPr>
        <w:pStyle w:val="a6"/>
        <w:numPr>
          <w:ilvl w:val="2"/>
          <w:numId w:val="22"/>
        </w:numPr>
        <w:ind w:left="0" w:firstLine="709"/>
        <w:jc w:val="both"/>
        <w:rPr>
          <w:sz w:val="28"/>
          <w:szCs w:val="28"/>
        </w:rPr>
      </w:pPr>
      <w:r w:rsidRPr="005D5F89">
        <w:rPr>
          <w:sz w:val="28"/>
          <w:szCs w:val="28"/>
        </w:rPr>
        <w:t xml:space="preserve">При проведении предварительного квалификационного отбора с ограничением срока подачи </w:t>
      </w:r>
      <w:r w:rsidRPr="003D6278">
        <w:rPr>
          <w:sz w:val="28"/>
          <w:szCs w:val="28"/>
        </w:rPr>
        <w:t xml:space="preserve">квалификационных </w:t>
      </w:r>
      <w:r w:rsidRPr="005D5F89">
        <w:rPr>
          <w:sz w:val="28"/>
          <w:szCs w:val="28"/>
        </w:rPr>
        <w:t xml:space="preserve">заявок по итогам вскрытия </w:t>
      </w:r>
      <w:r w:rsidRPr="003D6278">
        <w:rPr>
          <w:sz w:val="28"/>
          <w:szCs w:val="28"/>
        </w:rPr>
        <w:t xml:space="preserve">квалификационных </w:t>
      </w:r>
      <w:r w:rsidRPr="005D5F89">
        <w:rPr>
          <w:sz w:val="28"/>
          <w:szCs w:val="28"/>
        </w:rPr>
        <w:t xml:space="preserve">заявок оформляется протокол, который подлежит публикации на сайтах не позднее 3 </w:t>
      </w:r>
      <w:r>
        <w:rPr>
          <w:sz w:val="28"/>
          <w:szCs w:val="28"/>
        </w:rPr>
        <w:t xml:space="preserve">(трех) </w:t>
      </w:r>
      <w:r w:rsidRPr="005D5F89">
        <w:rPr>
          <w:sz w:val="28"/>
          <w:szCs w:val="28"/>
        </w:rPr>
        <w:t>дней с даты его подписания.</w:t>
      </w:r>
    </w:p>
    <w:p w:rsidR="00261631" w:rsidRPr="005D5F89" w:rsidRDefault="00261631" w:rsidP="00261631">
      <w:pPr>
        <w:pStyle w:val="a6"/>
        <w:ind w:left="709"/>
        <w:jc w:val="both"/>
        <w:rPr>
          <w:sz w:val="28"/>
          <w:szCs w:val="28"/>
        </w:rPr>
      </w:pPr>
    </w:p>
    <w:p w:rsidR="00261631" w:rsidRPr="005D5F89" w:rsidRDefault="00261631" w:rsidP="00261631">
      <w:pPr>
        <w:pStyle w:val="3"/>
        <w:numPr>
          <w:ilvl w:val="1"/>
          <w:numId w:val="22"/>
        </w:numPr>
        <w:spacing w:before="0" w:after="0"/>
        <w:ind w:hanging="371"/>
        <w:jc w:val="both"/>
        <w:rPr>
          <w:rFonts w:ascii="Times New Roman" w:hAnsi="Times New Roman" w:cs="Times New Roman"/>
          <w:sz w:val="28"/>
          <w:szCs w:val="28"/>
        </w:rPr>
      </w:pPr>
      <w:r w:rsidRPr="005D5F89">
        <w:rPr>
          <w:rFonts w:ascii="Times New Roman" w:hAnsi="Times New Roman" w:cs="Times New Roman"/>
          <w:sz w:val="28"/>
          <w:szCs w:val="28"/>
        </w:rPr>
        <w:t>Рассмотрение и оценка квалификационных заявок</w:t>
      </w:r>
    </w:p>
    <w:p w:rsidR="00261631" w:rsidRPr="005D5F89" w:rsidRDefault="00261631" w:rsidP="00261631">
      <w:pPr>
        <w:rPr>
          <w:sz w:val="28"/>
          <w:szCs w:val="28"/>
        </w:rPr>
      </w:pPr>
    </w:p>
    <w:p w:rsidR="00261631" w:rsidRPr="005D5F89" w:rsidRDefault="00261631" w:rsidP="00261631">
      <w:pPr>
        <w:pStyle w:val="a6"/>
        <w:numPr>
          <w:ilvl w:val="2"/>
          <w:numId w:val="22"/>
        </w:numPr>
        <w:ind w:left="0" w:firstLine="709"/>
        <w:jc w:val="both"/>
        <w:rPr>
          <w:rFonts w:eastAsia="MS Mincho"/>
          <w:sz w:val="28"/>
          <w:szCs w:val="28"/>
        </w:rPr>
      </w:pPr>
      <w:r w:rsidRPr="005D5F89">
        <w:rPr>
          <w:rFonts w:eastAsia="MS Mincho"/>
          <w:sz w:val="28"/>
          <w:szCs w:val="28"/>
        </w:rPr>
        <w:t>Квалификационные заявки участников рассматриваются на соответствие требованиям, изложенным в квалификационной документации, на основании представленных в составе квалификационных заявок документов, а также иных источников информации, предусмотренных квалификационной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61631" w:rsidRPr="005D5F89" w:rsidRDefault="00261631" w:rsidP="00261631">
      <w:pPr>
        <w:pStyle w:val="a6"/>
        <w:numPr>
          <w:ilvl w:val="2"/>
          <w:numId w:val="22"/>
        </w:numPr>
        <w:ind w:left="0" w:firstLine="709"/>
        <w:jc w:val="both"/>
        <w:rPr>
          <w:rFonts w:eastAsia="MS Mincho"/>
          <w:sz w:val="28"/>
          <w:szCs w:val="28"/>
        </w:rPr>
      </w:pPr>
      <w:r w:rsidRPr="005D5F89">
        <w:rPr>
          <w:sz w:val="28"/>
          <w:szCs w:val="28"/>
        </w:rPr>
        <w:t xml:space="preserve">При проведении предварительного квалификационного отбора с ограничением срока подачи </w:t>
      </w:r>
      <w:r w:rsidRPr="003D6278">
        <w:rPr>
          <w:sz w:val="28"/>
          <w:szCs w:val="28"/>
        </w:rPr>
        <w:t xml:space="preserve">квалификационных </w:t>
      </w:r>
      <w:r w:rsidRPr="005D5F89">
        <w:rPr>
          <w:sz w:val="28"/>
          <w:szCs w:val="28"/>
        </w:rPr>
        <w:t>заявок</w:t>
      </w:r>
      <w:r w:rsidRPr="005D5F89">
        <w:rPr>
          <w:rFonts w:eastAsia="MS Mincho"/>
          <w:sz w:val="28"/>
          <w:szCs w:val="28"/>
        </w:rPr>
        <w:t xml:space="preserve"> заказчик вправе продлить срок рассмотрения и оценки квалификационных заявок, срок подведения итогов предварительного квалификационного отбора, но не более чем на 20 </w:t>
      </w:r>
      <w:r>
        <w:rPr>
          <w:rFonts w:eastAsia="MS Mincho"/>
          <w:sz w:val="28"/>
          <w:szCs w:val="28"/>
        </w:rPr>
        <w:t xml:space="preserve">(двадцать) </w:t>
      </w:r>
      <w:r w:rsidRPr="005D5F89">
        <w:rPr>
          <w:rFonts w:eastAsia="MS Mincho"/>
          <w:sz w:val="28"/>
          <w:szCs w:val="28"/>
        </w:rPr>
        <w:t xml:space="preserve">рабочих дней. При этом заказчик размещает соответствующее уведомление на сайтах в течение 3 </w:t>
      </w:r>
      <w:r>
        <w:rPr>
          <w:rFonts w:eastAsia="MS Mincho"/>
          <w:sz w:val="28"/>
          <w:szCs w:val="28"/>
        </w:rPr>
        <w:t xml:space="preserve">(трех) </w:t>
      </w:r>
      <w:r w:rsidRPr="005D5F89">
        <w:rPr>
          <w:rFonts w:eastAsia="MS Mincho"/>
          <w:sz w:val="28"/>
          <w:szCs w:val="28"/>
        </w:rPr>
        <w:t>дней с даты принятия решения о продлении срока рассмотрения и оценки заявок.</w:t>
      </w:r>
    </w:p>
    <w:p w:rsidR="00261631" w:rsidRPr="005D5F89" w:rsidRDefault="00261631" w:rsidP="00261631">
      <w:pPr>
        <w:pStyle w:val="a6"/>
        <w:numPr>
          <w:ilvl w:val="2"/>
          <w:numId w:val="22"/>
        </w:numPr>
        <w:ind w:left="0" w:firstLine="709"/>
        <w:jc w:val="both"/>
        <w:rPr>
          <w:rFonts w:eastAsia="MS Mincho"/>
          <w:sz w:val="28"/>
          <w:szCs w:val="28"/>
        </w:rPr>
      </w:pPr>
      <w:r w:rsidRPr="005D5F89">
        <w:rPr>
          <w:rFonts w:eastAsia="MS Mincho"/>
          <w:sz w:val="28"/>
          <w:szCs w:val="28"/>
        </w:rPr>
        <w:t>Участник предварительного квалификационного отбора не допускается к участию в предварительном квалификационном отборе в случае:</w:t>
      </w:r>
    </w:p>
    <w:p w:rsidR="00261631" w:rsidRPr="005D5F89" w:rsidRDefault="00261631" w:rsidP="00261631">
      <w:pPr>
        <w:pStyle w:val="a6"/>
        <w:numPr>
          <w:ilvl w:val="3"/>
          <w:numId w:val="22"/>
        </w:numPr>
        <w:ind w:left="0" w:firstLine="709"/>
        <w:jc w:val="both"/>
        <w:rPr>
          <w:rFonts w:eastAsia="MS Mincho"/>
          <w:sz w:val="28"/>
          <w:szCs w:val="28"/>
        </w:rPr>
      </w:pPr>
      <w:r>
        <w:rPr>
          <w:rFonts w:eastAsia="MS Mincho"/>
          <w:sz w:val="28"/>
          <w:szCs w:val="28"/>
        </w:rPr>
        <w:t>н</w:t>
      </w:r>
      <w:r w:rsidRPr="005D5F89">
        <w:rPr>
          <w:rFonts w:eastAsia="MS Mincho"/>
          <w:sz w:val="28"/>
          <w:szCs w:val="28"/>
        </w:rPr>
        <w:t>епредставления определенных квалификационной документацией документов, либо наличия в этих документах неполной информации и (или) информации об участнике предварительного квалификационного отбора</w:t>
      </w:r>
      <w:r>
        <w:rPr>
          <w:rFonts w:eastAsia="MS Mincho"/>
          <w:sz w:val="28"/>
          <w:szCs w:val="28"/>
        </w:rPr>
        <w:t>,</w:t>
      </w:r>
      <w:r w:rsidRPr="005D5F89">
        <w:rPr>
          <w:rFonts w:eastAsia="MS Mincho"/>
          <w:sz w:val="28"/>
          <w:szCs w:val="28"/>
        </w:rPr>
        <w:t xml:space="preserve"> или о товарах, работах, услугах, закупка которых осуществляется, не соответствующей действительности</w:t>
      </w:r>
      <w:r>
        <w:rPr>
          <w:rFonts w:eastAsia="MS Mincho"/>
          <w:sz w:val="28"/>
          <w:szCs w:val="28"/>
        </w:rPr>
        <w:t>;</w:t>
      </w:r>
    </w:p>
    <w:p w:rsidR="00261631" w:rsidRPr="005D5F89" w:rsidRDefault="00261631" w:rsidP="00261631">
      <w:pPr>
        <w:pStyle w:val="a6"/>
        <w:numPr>
          <w:ilvl w:val="3"/>
          <w:numId w:val="22"/>
        </w:numPr>
        <w:ind w:left="0" w:firstLine="709"/>
        <w:jc w:val="both"/>
        <w:rPr>
          <w:rFonts w:eastAsia="MS Mincho"/>
          <w:sz w:val="28"/>
          <w:szCs w:val="28"/>
        </w:rPr>
      </w:pPr>
      <w:r>
        <w:rPr>
          <w:rFonts w:eastAsia="MS Mincho"/>
          <w:sz w:val="28"/>
          <w:szCs w:val="28"/>
        </w:rPr>
        <w:t>н</w:t>
      </w:r>
      <w:r w:rsidRPr="005D5F89">
        <w:rPr>
          <w:rFonts w:eastAsia="MS Mincho"/>
          <w:sz w:val="28"/>
          <w:szCs w:val="28"/>
        </w:rPr>
        <w:t>есоответствия участника предварительного квалификационного отбора предусмотренным квалификационной документацией требованиям</w:t>
      </w:r>
      <w:r>
        <w:rPr>
          <w:rFonts w:eastAsia="MS Mincho"/>
          <w:sz w:val="28"/>
          <w:szCs w:val="28"/>
        </w:rPr>
        <w:t>;</w:t>
      </w:r>
    </w:p>
    <w:p w:rsidR="00261631" w:rsidRPr="005D5F89" w:rsidRDefault="00261631" w:rsidP="00261631">
      <w:pPr>
        <w:pStyle w:val="a6"/>
        <w:numPr>
          <w:ilvl w:val="3"/>
          <w:numId w:val="22"/>
        </w:numPr>
        <w:ind w:left="0" w:firstLine="709"/>
        <w:jc w:val="both"/>
        <w:rPr>
          <w:rFonts w:eastAsia="MS Mincho"/>
          <w:sz w:val="28"/>
          <w:szCs w:val="28"/>
        </w:rPr>
      </w:pPr>
      <w:r>
        <w:rPr>
          <w:rFonts w:eastAsia="MS Mincho"/>
          <w:sz w:val="28"/>
          <w:szCs w:val="28"/>
        </w:rPr>
        <w:t>н</w:t>
      </w:r>
      <w:r w:rsidRPr="005D5F89">
        <w:rPr>
          <w:rFonts w:eastAsia="MS Mincho"/>
          <w:sz w:val="28"/>
          <w:szCs w:val="28"/>
        </w:rPr>
        <w:t>есоответствия квалификационной заявки требованиям квалификационной документации, в том числе:</w:t>
      </w:r>
    </w:p>
    <w:p w:rsidR="00261631" w:rsidRPr="005D5F89" w:rsidRDefault="00261631" w:rsidP="00261631">
      <w:pPr>
        <w:pStyle w:val="a6"/>
        <w:ind w:left="0" w:firstLine="709"/>
        <w:jc w:val="both"/>
        <w:rPr>
          <w:rFonts w:eastAsia="MS Mincho"/>
          <w:sz w:val="28"/>
          <w:szCs w:val="28"/>
        </w:rPr>
      </w:pPr>
      <w:r>
        <w:rPr>
          <w:rFonts w:eastAsia="MS Mincho"/>
          <w:sz w:val="28"/>
          <w:szCs w:val="28"/>
        </w:rPr>
        <w:t>к</w:t>
      </w:r>
      <w:r w:rsidRPr="005D5F89">
        <w:rPr>
          <w:rFonts w:eastAsia="MS Mincho"/>
          <w:sz w:val="28"/>
          <w:szCs w:val="28"/>
        </w:rPr>
        <w:t>валификационная заявка не соответствует форме, установленной квалификационной документацией, не содержит документов, иной информации согласно требованиям квалификационной документации</w:t>
      </w:r>
      <w:r>
        <w:rPr>
          <w:rFonts w:eastAsia="MS Mincho"/>
          <w:sz w:val="28"/>
          <w:szCs w:val="28"/>
        </w:rPr>
        <w:t>;</w:t>
      </w:r>
    </w:p>
    <w:p w:rsidR="00261631" w:rsidRPr="005D5F89" w:rsidRDefault="00261631" w:rsidP="00261631">
      <w:pPr>
        <w:pStyle w:val="a6"/>
        <w:ind w:left="0" w:firstLine="709"/>
        <w:jc w:val="both"/>
        <w:rPr>
          <w:rFonts w:eastAsia="MS Mincho"/>
          <w:sz w:val="28"/>
          <w:szCs w:val="28"/>
        </w:rPr>
      </w:pPr>
      <w:r>
        <w:rPr>
          <w:rFonts w:eastAsia="MS Mincho"/>
          <w:sz w:val="28"/>
          <w:szCs w:val="28"/>
        </w:rPr>
        <w:t>д</w:t>
      </w:r>
      <w:r w:rsidRPr="005D5F89">
        <w:rPr>
          <w:rFonts w:eastAsia="MS Mincho"/>
          <w:sz w:val="28"/>
          <w:szCs w:val="28"/>
        </w:rPr>
        <w:t>окументы не подписаны должным образом (в соответствии с требованиями квалификационной документации)</w:t>
      </w:r>
      <w:r>
        <w:rPr>
          <w:rFonts w:eastAsia="MS Mincho"/>
          <w:sz w:val="28"/>
          <w:szCs w:val="28"/>
        </w:rPr>
        <w:t>;</w:t>
      </w:r>
    </w:p>
    <w:p w:rsidR="00261631" w:rsidRPr="005D5F89" w:rsidRDefault="00261631" w:rsidP="00261631">
      <w:pPr>
        <w:pStyle w:val="a6"/>
        <w:ind w:left="0" w:firstLine="709"/>
        <w:jc w:val="both"/>
        <w:rPr>
          <w:rFonts w:eastAsia="MS Mincho"/>
          <w:sz w:val="28"/>
          <w:szCs w:val="28"/>
        </w:rPr>
      </w:pPr>
      <w:r>
        <w:rPr>
          <w:rFonts w:eastAsia="MS Mincho"/>
          <w:sz w:val="28"/>
          <w:szCs w:val="28"/>
        </w:rPr>
        <w:t>6.8.3.4. о</w:t>
      </w:r>
      <w:r w:rsidRPr="005D5F89">
        <w:rPr>
          <w:rFonts w:eastAsia="MS Mincho"/>
          <w:sz w:val="28"/>
          <w:szCs w:val="28"/>
        </w:rPr>
        <w:t xml:space="preserve">тказа участника от продления срока действия </w:t>
      </w:r>
      <w:r w:rsidRPr="003D6278">
        <w:rPr>
          <w:rFonts w:eastAsia="MS Mincho"/>
          <w:sz w:val="28"/>
          <w:szCs w:val="28"/>
        </w:rPr>
        <w:t>квалификационн</w:t>
      </w:r>
      <w:r>
        <w:rPr>
          <w:rFonts w:eastAsia="MS Mincho"/>
          <w:sz w:val="28"/>
          <w:szCs w:val="28"/>
        </w:rPr>
        <w:t>ой</w:t>
      </w:r>
      <w:r w:rsidR="00434EDD">
        <w:rPr>
          <w:rFonts w:eastAsia="MS Mincho"/>
          <w:sz w:val="28"/>
          <w:szCs w:val="28"/>
        </w:rPr>
        <w:t xml:space="preserve"> </w:t>
      </w:r>
      <w:r w:rsidRPr="005D5F89">
        <w:rPr>
          <w:rFonts w:eastAsia="MS Mincho"/>
          <w:sz w:val="28"/>
          <w:szCs w:val="28"/>
        </w:rPr>
        <w:t>заявки.</w:t>
      </w:r>
    </w:p>
    <w:p w:rsidR="00261631" w:rsidRPr="005D5F89" w:rsidRDefault="00261631" w:rsidP="00261631">
      <w:pPr>
        <w:pStyle w:val="a6"/>
        <w:numPr>
          <w:ilvl w:val="2"/>
          <w:numId w:val="22"/>
        </w:numPr>
        <w:ind w:left="0" w:firstLine="709"/>
        <w:jc w:val="both"/>
        <w:rPr>
          <w:rFonts w:eastAsia="MS Mincho"/>
          <w:sz w:val="28"/>
          <w:szCs w:val="28"/>
        </w:rPr>
      </w:pPr>
      <w:r w:rsidRPr="005D5F89">
        <w:rPr>
          <w:rFonts w:eastAsia="MS Mincho"/>
          <w:sz w:val="28"/>
          <w:szCs w:val="28"/>
        </w:rPr>
        <w:t xml:space="preserve">В случае установления недостоверности информации, содержащейся в документах, представленных участником в составе </w:t>
      </w:r>
      <w:r w:rsidRPr="003D6278">
        <w:rPr>
          <w:rFonts w:eastAsia="MS Mincho"/>
          <w:sz w:val="28"/>
          <w:szCs w:val="28"/>
        </w:rPr>
        <w:t>квалификационн</w:t>
      </w:r>
      <w:r>
        <w:rPr>
          <w:rFonts w:eastAsia="MS Mincho"/>
          <w:sz w:val="28"/>
          <w:szCs w:val="28"/>
        </w:rPr>
        <w:t>ой</w:t>
      </w:r>
      <w:r w:rsidR="00434EDD">
        <w:rPr>
          <w:rFonts w:eastAsia="MS Mincho"/>
          <w:sz w:val="28"/>
          <w:szCs w:val="28"/>
        </w:rPr>
        <w:t xml:space="preserve"> </w:t>
      </w:r>
      <w:r w:rsidRPr="005D5F89">
        <w:rPr>
          <w:rFonts w:eastAsia="MS Mincho"/>
          <w:sz w:val="28"/>
          <w:szCs w:val="28"/>
        </w:rPr>
        <w:t xml:space="preserve">заявки, </w:t>
      </w:r>
      <w:r w:rsidRPr="005D5F89">
        <w:rPr>
          <w:rFonts w:eastAsia="MS Mincho"/>
          <w:sz w:val="28"/>
          <w:szCs w:val="28"/>
        </w:rPr>
        <w:lastRenderedPageBreak/>
        <w:t>заказчик обязан отстранить такого участника предварительного квалификационного отбора на любом этапе проведения предварительного квалификационного отбора.</w:t>
      </w:r>
    </w:p>
    <w:p w:rsidR="00261631" w:rsidRPr="005D5F89" w:rsidRDefault="00261631" w:rsidP="00261631">
      <w:pPr>
        <w:pStyle w:val="a6"/>
        <w:numPr>
          <w:ilvl w:val="2"/>
          <w:numId w:val="22"/>
        </w:numPr>
        <w:ind w:left="0" w:firstLine="709"/>
        <w:jc w:val="both"/>
        <w:rPr>
          <w:rFonts w:eastAsia="MS Mincho"/>
          <w:sz w:val="28"/>
          <w:szCs w:val="28"/>
        </w:rPr>
      </w:pPr>
      <w:r w:rsidRPr="005D5F89">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261631" w:rsidRPr="005D5F89" w:rsidRDefault="00261631" w:rsidP="00261631">
      <w:pPr>
        <w:pStyle w:val="a6"/>
        <w:numPr>
          <w:ilvl w:val="2"/>
          <w:numId w:val="22"/>
        </w:numPr>
        <w:ind w:left="0" w:firstLine="709"/>
        <w:jc w:val="both"/>
        <w:rPr>
          <w:rFonts w:eastAsia="MS Mincho"/>
          <w:sz w:val="28"/>
          <w:szCs w:val="28"/>
        </w:rPr>
      </w:pPr>
      <w:r w:rsidRPr="005D5F89">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261631" w:rsidRPr="005D5F89" w:rsidRDefault="00261631" w:rsidP="00261631">
      <w:pPr>
        <w:pStyle w:val="a6"/>
        <w:numPr>
          <w:ilvl w:val="2"/>
          <w:numId w:val="22"/>
        </w:numPr>
        <w:ind w:left="0" w:firstLine="709"/>
        <w:jc w:val="both"/>
        <w:rPr>
          <w:rFonts w:eastAsia="MS Mincho"/>
          <w:sz w:val="28"/>
          <w:szCs w:val="28"/>
        </w:rPr>
      </w:pPr>
      <w:r w:rsidRPr="005D5F89">
        <w:rPr>
          <w:rFonts w:eastAsia="MS Mincho"/>
          <w:sz w:val="28"/>
          <w:szCs w:val="28"/>
        </w:rPr>
        <w:t xml:space="preserve">До истечения срока действия квалификационной заявки участнику может быть предложено продлить срок действия </w:t>
      </w:r>
      <w:r w:rsidRPr="003D6278">
        <w:rPr>
          <w:rFonts w:eastAsia="MS Mincho"/>
          <w:sz w:val="28"/>
          <w:szCs w:val="28"/>
        </w:rPr>
        <w:t>квалификационн</w:t>
      </w:r>
      <w:r>
        <w:rPr>
          <w:rFonts w:eastAsia="MS Mincho"/>
          <w:sz w:val="28"/>
          <w:szCs w:val="28"/>
        </w:rPr>
        <w:t>ой</w:t>
      </w:r>
      <w:r w:rsidR="00434EDD">
        <w:rPr>
          <w:rFonts w:eastAsia="MS Mincho"/>
          <w:sz w:val="28"/>
          <w:szCs w:val="28"/>
        </w:rPr>
        <w:t xml:space="preserve"> </w:t>
      </w:r>
      <w:r w:rsidRPr="005D5F89">
        <w:rPr>
          <w:rFonts w:eastAsia="MS Mincho"/>
          <w:sz w:val="28"/>
          <w:szCs w:val="28"/>
        </w:rPr>
        <w:t xml:space="preserve">заявки. В случае отказа участника от продления срока действия квалификационной заявки, </w:t>
      </w:r>
      <w:r w:rsidRPr="003D6278">
        <w:rPr>
          <w:rFonts w:eastAsia="MS Mincho"/>
          <w:sz w:val="28"/>
          <w:szCs w:val="28"/>
        </w:rPr>
        <w:t>квалификационн</w:t>
      </w:r>
      <w:r>
        <w:rPr>
          <w:rFonts w:eastAsia="MS Mincho"/>
          <w:sz w:val="28"/>
          <w:szCs w:val="28"/>
        </w:rPr>
        <w:t>ая</w:t>
      </w:r>
      <w:r w:rsidR="00434EDD">
        <w:rPr>
          <w:rFonts w:eastAsia="MS Mincho"/>
          <w:sz w:val="28"/>
          <w:szCs w:val="28"/>
        </w:rPr>
        <w:t xml:space="preserve"> </w:t>
      </w:r>
      <w:r w:rsidRPr="005D5F89">
        <w:rPr>
          <w:rFonts w:eastAsia="MS Mincho"/>
          <w:sz w:val="28"/>
          <w:szCs w:val="28"/>
        </w:rPr>
        <w:t>заявка отклоняется от участия в предварительном квалификационном отборе.</w:t>
      </w:r>
    </w:p>
    <w:p w:rsidR="00261631" w:rsidRPr="005D5F89" w:rsidRDefault="00261631" w:rsidP="00261631">
      <w:pPr>
        <w:pStyle w:val="a6"/>
        <w:numPr>
          <w:ilvl w:val="2"/>
          <w:numId w:val="22"/>
        </w:numPr>
        <w:ind w:left="0" w:firstLine="709"/>
        <w:jc w:val="both"/>
        <w:rPr>
          <w:rFonts w:eastAsia="MS Mincho"/>
          <w:sz w:val="28"/>
          <w:szCs w:val="28"/>
        </w:rPr>
      </w:pPr>
      <w:r w:rsidRPr="005D5F89">
        <w:rPr>
          <w:sz w:val="28"/>
          <w:szCs w:val="28"/>
        </w:rPr>
        <w:t xml:space="preserve">Заказчик вправе до подведения итогов </w:t>
      </w:r>
      <w:r w:rsidRPr="005D5F89">
        <w:rPr>
          <w:rFonts w:eastAsia="MS Mincho"/>
          <w:sz w:val="28"/>
          <w:szCs w:val="28"/>
        </w:rPr>
        <w:t>предварительного квалификационного отбора</w:t>
      </w:r>
      <w:r w:rsidRPr="005D5F89">
        <w:rPr>
          <w:sz w:val="28"/>
          <w:szCs w:val="28"/>
        </w:rPr>
        <w:t xml:space="preserve"> в письменной форме запросить у участников отбора информацию и документы, необходимые для подтверждения соответствия участника, товаров, работ, услуг, предлагаемых в соответствии с </w:t>
      </w:r>
      <w:r w:rsidRPr="003D6278">
        <w:rPr>
          <w:sz w:val="28"/>
          <w:szCs w:val="28"/>
        </w:rPr>
        <w:t>квалификационн</w:t>
      </w:r>
      <w:r>
        <w:rPr>
          <w:sz w:val="28"/>
          <w:szCs w:val="28"/>
        </w:rPr>
        <w:t>ой</w:t>
      </w:r>
      <w:r w:rsidR="00434EDD">
        <w:rPr>
          <w:sz w:val="28"/>
          <w:szCs w:val="28"/>
        </w:rPr>
        <w:t xml:space="preserve"> </w:t>
      </w:r>
      <w:r w:rsidRPr="005D5F89">
        <w:rPr>
          <w:sz w:val="28"/>
          <w:szCs w:val="28"/>
        </w:rPr>
        <w:t>заявкой такого участника, предъявляемым требованиям, изложенным в квалификационной документации. При этом не допускается изменение и(или) дополнение</w:t>
      </w:r>
      <w:r w:rsidRPr="003D6278">
        <w:rPr>
          <w:sz w:val="28"/>
          <w:szCs w:val="28"/>
        </w:rPr>
        <w:t xml:space="preserve"> квалификационных</w:t>
      </w:r>
      <w:r w:rsidRPr="005D5F89">
        <w:rPr>
          <w:sz w:val="28"/>
          <w:szCs w:val="28"/>
        </w:rPr>
        <w:t xml:space="preserve"> заявок участников.</w:t>
      </w:r>
    </w:p>
    <w:p w:rsidR="00261631" w:rsidRPr="005D5F89" w:rsidRDefault="00261631" w:rsidP="00261631">
      <w:pPr>
        <w:pStyle w:val="a6"/>
        <w:numPr>
          <w:ilvl w:val="2"/>
          <w:numId w:val="22"/>
        </w:numPr>
        <w:ind w:left="0" w:firstLine="709"/>
        <w:jc w:val="both"/>
        <w:rPr>
          <w:rFonts w:eastAsia="MS Mincho"/>
          <w:sz w:val="28"/>
          <w:szCs w:val="28"/>
        </w:rPr>
      </w:pPr>
      <w:r w:rsidRPr="005D5F89">
        <w:rPr>
          <w:sz w:val="28"/>
          <w:szCs w:val="28"/>
        </w:rPr>
        <w:t xml:space="preserve">Заказчик вправе до подведения итогов </w:t>
      </w:r>
      <w:r w:rsidRPr="005D5F89">
        <w:rPr>
          <w:rFonts w:eastAsia="MS Mincho"/>
          <w:sz w:val="28"/>
          <w:szCs w:val="28"/>
        </w:rPr>
        <w:t>предварительного квалификационного отбора</w:t>
      </w:r>
      <w:r w:rsidRPr="005D5F89">
        <w:rPr>
          <w:sz w:val="28"/>
          <w:szCs w:val="28"/>
        </w:rPr>
        <w:t xml:space="preserve">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Pr="003D6278">
        <w:rPr>
          <w:sz w:val="28"/>
          <w:szCs w:val="28"/>
        </w:rPr>
        <w:t>квалификационн</w:t>
      </w:r>
      <w:r>
        <w:rPr>
          <w:sz w:val="28"/>
          <w:szCs w:val="28"/>
        </w:rPr>
        <w:t>ой</w:t>
      </w:r>
      <w:r w:rsidR="00434EDD">
        <w:rPr>
          <w:sz w:val="28"/>
          <w:szCs w:val="28"/>
        </w:rPr>
        <w:t xml:space="preserve"> </w:t>
      </w:r>
      <w:r w:rsidRPr="005D5F89">
        <w:rPr>
          <w:sz w:val="28"/>
          <w:szCs w:val="28"/>
        </w:rPr>
        <w:t xml:space="preserve">заявки, а также для подтверждения соответствия участника, предлагаемых им товаров, работ, услуг, требованиям </w:t>
      </w:r>
      <w:r w:rsidRPr="003D6278">
        <w:rPr>
          <w:sz w:val="28"/>
          <w:szCs w:val="28"/>
        </w:rPr>
        <w:t>квалификационн</w:t>
      </w:r>
      <w:r>
        <w:rPr>
          <w:sz w:val="28"/>
          <w:szCs w:val="28"/>
        </w:rPr>
        <w:t>ой</w:t>
      </w:r>
      <w:r w:rsidR="00434EDD">
        <w:rPr>
          <w:sz w:val="28"/>
          <w:szCs w:val="28"/>
        </w:rPr>
        <w:t xml:space="preserve"> </w:t>
      </w:r>
      <w:r w:rsidRPr="005D5F89">
        <w:rPr>
          <w:sz w:val="28"/>
          <w:szCs w:val="28"/>
        </w:rPr>
        <w:t>документации.</w:t>
      </w:r>
    </w:p>
    <w:p w:rsidR="00261631" w:rsidRPr="005D5F89" w:rsidRDefault="00261631" w:rsidP="00261631">
      <w:pPr>
        <w:pStyle w:val="a6"/>
        <w:ind w:left="0" w:firstLine="709"/>
        <w:jc w:val="both"/>
        <w:rPr>
          <w:rFonts w:eastAsia="MS Mincho"/>
          <w:sz w:val="28"/>
          <w:szCs w:val="28"/>
        </w:rPr>
      </w:pPr>
      <w:r w:rsidRPr="005D5F89">
        <w:rPr>
          <w:sz w:val="28"/>
          <w:szCs w:val="28"/>
        </w:rPr>
        <w:t>6.8.10. Заказчик вправе проверять достоверность сведений, информации и документов, содержащихся в заявках участников, путем выездных проверок. В случае препятствования участником данной проверки, его заявка может быть отклонена.</w:t>
      </w:r>
    </w:p>
    <w:p w:rsidR="00261631" w:rsidRPr="005D5F89" w:rsidRDefault="00261631" w:rsidP="00261631">
      <w:pPr>
        <w:pStyle w:val="a6"/>
        <w:numPr>
          <w:ilvl w:val="2"/>
          <w:numId w:val="27"/>
        </w:numPr>
        <w:ind w:left="0" w:firstLine="709"/>
        <w:jc w:val="both"/>
        <w:rPr>
          <w:rFonts w:eastAsia="MS Mincho"/>
          <w:sz w:val="28"/>
          <w:szCs w:val="28"/>
        </w:rPr>
      </w:pPr>
      <w:r w:rsidRPr="005D5F89">
        <w:rPr>
          <w:sz w:val="28"/>
          <w:szCs w:val="28"/>
        </w:rPr>
        <w:t xml:space="preserve">По результатам рассмотрения </w:t>
      </w:r>
      <w:r w:rsidRPr="00C6143B">
        <w:rPr>
          <w:sz w:val="28"/>
          <w:szCs w:val="28"/>
        </w:rPr>
        <w:t xml:space="preserve">квалификационных </w:t>
      </w:r>
      <w:r w:rsidRPr="005D5F89">
        <w:rPr>
          <w:sz w:val="28"/>
          <w:szCs w:val="28"/>
        </w:rPr>
        <w:t>заявок заказчик принимает решение о признании (отказе в признании) участника прошедшим предварительный квалификационный отбор.</w:t>
      </w:r>
    </w:p>
    <w:p w:rsidR="00261631" w:rsidRPr="005D5F89" w:rsidRDefault="00261631" w:rsidP="00261631">
      <w:pPr>
        <w:pStyle w:val="a6"/>
        <w:ind w:left="0" w:firstLine="709"/>
        <w:jc w:val="both"/>
        <w:rPr>
          <w:rFonts w:eastAsia="MS Mincho"/>
          <w:sz w:val="28"/>
          <w:szCs w:val="28"/>
        </w:rPr>
      </w:pPr>
      <w:r w:rsidRPr="005D5F89">
        <w:rPr>
          <w:sz w:val="28"/>
          <w:szCs w:val="28"/>
        </w:rPr>
        <w:t xml:space="preserve">6.8.12.При наличии информации и документов, подтверждающих, что товары, работы, услуги, предлагаемые в соответствии с </w:t>
      </w:r>
      <w:r w:rsidRPr="00C6143B">
        <w:rPr>
          <w:sz w:val="28"/>
          <w:szCs w:val="28"/>
        </w:rPr>
        <w:t>квалификационн</w:t>
      </w:r>
      <w:r>
        <w:rPr>
          <w:sz w:val="28"/>
          <w:szCs w:val="28"/>
        </w:rPr>
        <w:t>ой</w:t>
      </w:r>
      <w:r w:rsidR="00434EDD">
        <w:rPr>
          <w:sz w:val="28"/>
          <w:szCs w:val="28"/>
        </w:rPr>
        <w:t xml:space="preserve"> </w:t>
      </w:r>
      <w:r w:rsidRPr="005D5F89">
        <w:rPr>
          <w:sz w:val="28"/>
          <w:szCs w:val="28"/>
        </w:rPr>
        <w:t xml:space="preserve">заявкой участника, не соответствуют требованиям, изложенным в </w:t>
      </w:r>
      <w:r w:rsidRPr="00C6143B">
        <w:rPr>
          <w:sz w:val="28"/>
          <w:szCs w:val="28"/>
        </w:rPr>
        <w:lastRenderedPageBreak/>
        <w:t>квалификационн</w:t>
      </w:r>
      <w:r>
        <w:rPr>
          <w:sz w:val="28"/>
          <w:szCs w:val="28"/>
        </w:rPr>
        <w:t>ой</w:t>
      </w:r>
      <w:r w:rsidR="00434EDD">
        <w:rPr>
          <w:sz w:val="28"/>
          <w:szCs w:val="28"/>
        </w:rPr>
        <w:t xml:space="preserve"> </w:t>
      </w:r>
      <w:r w:rsidRPr="005D5F89">
        <w:rPr>
          <w:sz w:val="28"/>
          <w:szCs w:val="28"/>
        </w:rPr>
        <w:t xml:space="preserve">документации, </w:t>
      </w:r>
      <w:r w:rsidRPr="00C6143B">
        <w:rPr>
          <w:sz w:val="28"/>
          <w:szCs w:val="28"/>
        </w:rPr>
        <w:t>квалификационн</w:t>
      </w:r>
      <w:r>
        <w:rPr>
          <w:sz w:val="28"/>
          <w:szCs w:val="28"/>
        </w:rPr>
        <w:t>ая</w:t>
      </w:r>
      <w:r w:rsidR="00434EDD">
        <w:rPr>
          <w:sz w:val="28"/>
          <w:szCs w:val="28"/>
        </w:rPr>
        <w:t xml:space="preserve"> </w:t>
      </w:r>
      <w:r w:rsidRPr="005D5F89">
        <w:rPr>
          <w:sz w:val="28"/>
          <w:szCs w:val="28"/>
        </w:rPr>
        <w:t>заявка участника отклоняется.</w:t>
      </w:r>
    </w:p>
    <w:p w:rsidR="00261631" w:rsidRPr="005D5F89" w:rsidRDefault="00261631" w:rsidP="00261631">
      <w:pPr>
        <w:pStyle w:val="a6"/>
        <w:numPr>
          <w:ilvl w:val="2"/>
          <w:numId w:val="28"/>
        </w:numPr>
        <w:ind w:left="0" w:firstLine="709"/>
        <w:jc w:val="both"/>
        <w:rPr>
          <w:rFonts w:eastAsia="MS Mincho"/>
          <w:sz w:val="28"/>
          <w:szCs w:val="28"/>
        </w:rPr>
      </w:pPr>
      <w:r w:rsidRPr="005D5F89">
        <w:rPr>
          <w:sz w:val="28"/>
          <w:szCs w:val="28"/>
        </w:rPr>
        <w:t>Информация относительно процесса изучения, оценки и сопоставления квалификационных заявок, определения участников, прошедших предварительный квалификационный отбор</w:t>
      </w:r>
      <w:r>
        <w:rPr>
          <w:sz w:val="28"/>
          <w:szCs w:val="28"/>
        </w:rPr>
        <w:t>,</w:t>
      </w:r>
      <w:r w:rsidRPr="005D5F89">
        <w:rPr>
          <w:sz w:val="28"/>
          <w:szCs w:val="28"/>
        </w:rPr>
        <w:t xml:space="preserve">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квалификационных заявок таких участников.</w:t>
      </w:r>
    </w:p>
    <w:p w:rsidR="00261631" w:rsidRPr="005D5F89" w:rsidRDefault="00261631" w:rsidP="00261631">
      <w:pPr>
        <w:pStyle w:val="a6"/>
        <w:numPr>
          <w:ilvl w:val="2"/>
          <w:numId w:val="28"/>
        </w:numPr>
        <w:ind w:left="0" w:firstLine="709"/>
        <w:jc w:val="both"/>
        <w:rPr>
          <w:rFonts w:eastAsia="MS Mincho"/>
          <w:sz w:val="28"/>
          <w:szCs w:val="28"/>
        </w:rPr>
      </w:pPr>
      <w:r w:rsidRPr="005D5F89">
        <w:rPr>
          <w:sz w:val="28"/>
          <w:szCs w:val="28"/>
        </w:rPr>
        <w:t>Заказчик рассматривает квалификационные заявки на предмет их соответствия требованиям квалификационной документации, а также оценивает и сопоставляет квалификационные заявки в соответствии с порядком и критериями, установленными квалификационной документацией.</w:t>
      </w:r>
    </w:p>
    <w:p w:rsidR="00261631" w:rsidRPr="005D5F89" w:rsidRDefault="00261631" w:rsidP="00261631">
      <w:pPr>
        <w:pStyle w:val="a6"/>
        <w:numPr>
          <w:ilvl w:val="2"/>
          <w:numId w:val="28"/>
        </w:numPr>
        <w:ind w:left="0" w:firstLine="709"/>
        <w:jc w:val="both"/>
        <w:rPr>
          <w:rFonts w:eastAsia="MS Mincho"/>
          <w:sz w:val="28"/>
          <w:szCs w:val="28"/>
        </w:rPr>
      </w:pPr>
      <w:r w:rsidRPr="005D5F89">
        <w:rPr>
          <w:sz w:val="28"/>
          <w:szCs w:val="28"/>
        </w:rPr>
        <w:t xml:space="preserve">Заказчик может не принимать во внимание мелкие погрешности, несоответствия, неточности в квалификационной заявке, которые существенно не влияют на ее содержание и дальнейшую оценку (при соблюдении равенства всех участников </w:t>
      </w:r>
      <w:r w:rsidRPr="005D5F89">
        <w:rPr>
          <w:rFonts w:eastAsia="MS Mincho"/>
          <w:sz w:val="28"/>
          <w:szCs w:val="28"/>
        </w:rPr>
        <w:t>предварительного квалификационного отбора</w:t>
      </w:r>
      <w:r w:rsidRPr="005D5F89">
        <w:rPr>
          <w:sz w:val="28"/>
          <w:szCs w:val="28"/>
        </w:rPr>
        <w:t>) и не оказывают воздействия на рейтинг какого-либо из участников при рассмотрении и оценке квалификационных заявок.</w:t>
      </w:r>
    </w:p>
    <w:p w:rsidR="00261631" w:rsidRPr="005D5F89" w:rsidRDefault="00261631" w:rsidP="00261631">
      <w:pPr>
        <w:pStyle w:val="a6"/>
        <w:numPr>
          <w:ilvl w:val="2"/>
          <w:numId w:val="28"/>
        </w:numPr>
        <w:ind w:left="0" w:firstLine="709"/>
        <w:jc w:val="both"/>
        <w:rPr>
          <w:rFonts w:eastAsia="MS Mincho"/>
          <w:sz w:val="28"/>
          <w:szCs w:val="28"/>
        </w:rPr>
      </w:pPr>
      <w:r w:rsidRPr="005D5F89">
        <w:rPr>
          <w:sz w:val="28"/>
          <w:szCs w:val="28"/>
        </w:rPr>
        <w:t xml:space="preserve">Заказчик вправе допустить участника к участию в </w:t>
      </w:r>
      <w:r w:rsidRPr="005D5F89">
        <w:rPr>
          <w:rFonts w:eastAsia="MS Mincho"/>
          <w:sz w:val="28"/>
          <w:szCs w:val="28"/>
        </w:rPr>
        <w:t>предварительном квалификационном отборе</w:t>
      </w:r>
      <w:r w:rsidRPr="005D5F89">
        <w:rPr>
          <w:sz w:val="28"/>
          <w:szCs w:val="28"/>
        </w:rPr>
        <w:t xml:space="preserve"> в случае, если участник или его </w:t>
      </w:r>
      <w:r w:rsidRPr="00C6143B">
        <w:rPr>
          <w:sz w:val="28"/>
          <w:szCs w:val="28"/>
        </w:rPr>
        <w:t>квалификационн</w:t>
      </w:r>
      <w:r>
        <w:rPr>
          <w:sz w:val="28"/>
          <w:szCs w:val="28"/>
        </w:rPr>
        <w:t>ая</w:t>
      </w:r>
      <w:r w:rsidR="00434EDD">
        <w:rPr>
          <w:sz w:val="28"/>
          <w:szCs w:val="28"/>
        </w:rPr>
        <w:t xml:space="preserve"> </w:t>
      </w:r>
      <w:r w:rsidRPr="005D5F89">
        <w:rPr>
          <w:sz w:val="28"/>
          <w:szCs w:val="28"/>
        </w:rPr>
        <w:t>заявка не соответствуют требованиям квалификационной документации, но выявленные недостатки носят формальный характер и не влияют на содержание и условия заявки на участие в отборе.</w:t>
      </w:r>
    </w:p>
    <w:p w:rsidR="00261631" w:rsidRPr="005D5F89" w:rsidRDefault="00261631" w:rsidP="00261631">
      <w:pPr>
        <w:pStyle w:val="a6"/>
        <w:numPr>
          <w:ilvl w:val="2"/>
          <w:numId w:val="28"/>
        </w:numPr>
        <w:ind w:left="0" w:firstLine="709"/>
        <w:jc w:val="both"/>
        <w:rPr>
          <w:rFonts w:eastAsia="MS Mincho"/>
          <w:sz w:val="28"/>
          <w:szCs w:val="28"/>
        </w:rPr>
      </w:pPr>
      <w:r w:rsidRPr="005D5F89">
        <w:rPr>
          <w:sz w:val="28"/>
          <w:szCs w:val="28"/>
        </w:rPr>
        <w:t>Если в квалификационной заявке имеются расхождения между обозначением сумм</w:t>
      </w:r>
      <w:r>
        <w:rPr>
          <w:sz w:val="28"/>
          <w:szCs w:val="28"/>
        </w:rPr>
        <w:t>, указанных</w:t>
      </w:r>
      <w:r w:rsidRPr="005D5F89">
        <w:rPr>
          <w:sz w:val="28"/>
          <w:szCs w:val="28"/>
        </w:rPr>
        <w:t xml:space="preserve"> словами и цифрами, то к рассмотрению принимается сумма, указанная словами.</w:t>
      </w:r>
    </w:p>
    <w:p w:rsidR="00261631" w:rsidRPr="005D5F89" w:rsidRDefault="00261631" w:rsidP="00261631">
      <w:pPr>
        <w:pStyle w:val="a6"/>
        <w:numPr>
          <w:ilvl w:val="2"/>
          <w:numId w:val="28"/>
        </w:numPr>
        <w:ind w:left="0" w:firstLine="709"/>
        <w:jc w:val="both"/>
        <w:rPr>
          <w:rFonts w:eastAsia="MS Mincho"/>
          <w:sz w:val="28"/>
          <w:szCs w:val="28"/>
        </w:rPr>
      </w:pPr>
      <w:r w:rsidRPr="005D5F89">
        <w:rPr>
          <w:sz w:val="28"/>
          <w:szCs w:val="28"/>
        </w:rPr>
        <w:t xml:space="preserve">При наличии арифметических ошибок в </w:t>
      </w:r>
      <w:r w:rsidRPr="00C6143B">
        <w:rPr>
          <w:sz w:val="28"/>
          <w:szCs w:val="28"/>
        </w:rPr>
        <w:t>квалификационн</w:t>
      </w:r>
      <w:r>
        <w:rPr>
          <w:sz w:val="28"/>
          <w:szCs w:val="28"/>
        </w:rPr>
        <w:t>ой</w:t>
      </w:r>
      <w:r w:rsidR="00434EDD">
        <w:rPr>
          <w:sz w:val="28"/>
          <w:szCs w:val="28"/>
        </w:rPr>
        <w:t xml:space="preserve"> </w:t>
      </w:r>
      <w:r w:rsidRPr="005D5F89">
        <w:rPr>
          <w:sz w:val="28"/>
          <w:szCs w:val="28"/>
        </w:rPr>
        <w:t xml:space="preserve">заявке заказчик может принять решение об отклонении </w:t>
      </w:r>
      <w:r w:rsidRPr="00C6143B">
        <w:rPr>
          <w:sz w:val="28"/>
          <w:szCs w:val="28"/>
        </w:rPr>
        <w:t>квалификационн</w:t>
      </w:r>
      <w:r>
        <w:rPr>
          <w:sz w:val="28"/>
          <w:szCs w:val="28"/>
        </w:rPr>
        <w:t>ой</w:t>
      </w:r>
      <w:r w:rsidR="00434EDD">
        <w:rPr>
          <w:sz w:val="28"/>
          <w:szCs w:val="28"/>
        </w:rPr>
        <w:t xml:space="preserve"> </w:t>
      </w:r>
      <w:r w:rsidRPr="005D5F89">
        <w:rPr>
          <w:sz w:val="28"/>
          <w:szCs w:val="28"/>
        </w:rPr>
        <w:t>заявки.</w:t>
      </w:r>
    </w:p>
    <w:p w:rsidR="00261631" w:rsidRPr="005D5F89" w:rsidRDefault="00261631" w:rsidP="00261631">
      <w:pPr>
        <w:pStyle w:val="a6"/>
        <w:numPr>
          <w:ilvl w:val="2"/>
          <w:numId w:val="28"/>
        </w:numPr>
        <w:ind w:left="0" w:firstLine="709"/>
        <w:jc w:val="both"/>
        <w:rPr>
          <w:rFonts w:eastAsia="MS Mincho"/>
          <w:sz w:val="28"/>
          <w:szCs w:val="28"/>
        </w:rPr>
      </w:pPr>
      <w:r w:rsidRPr="005D5F89">
        <w:rPr>
          <w:sz w:val="28"/>
          <w:szCs w:val="28"/>
        </w:rPr>
        <w:t xml:space="preserve">В ходе рассмотрения </w:t>
      </w:r>
      <w:r w:rsidRPr="00C6143B">
        <w:rPr>
          <w:sz w:val="28"/>
          <w:szCs w:val="28"/>
        </w:rPr>
        <w:t xml:space="preserve">квалификационных </w:t>
      </w:r>
      <w:r w:rsidRPr="005D5F89">
        <w:rPr>
          <w:sz w:val="28"/>
          <w:szCs w:val="28"/>
        </w:rPr>
        <w:t xml:space="preserve">заявок заказчик вправе затребовать от участников </w:t>
      </w:r>
      <w:r w:rsidRPr="005D5F89">
        <w:rPr>
          <w:rFonts w:eastAsia="MS Mincho"/>
          <w:sz w:val="28"/>
          <w:szCs w:val="28"/>
        </w:rPr>
        <w:t>предварительного квалификационного отбора</w:t>
      </w:r>
      <w:r w:rsidRPr="005D5F89">
        <w:rPr>
          <w:sz w:val="28"/>
          <w:szCs w:val="28"/>
        </w:rPr>
        <w:t xml:space="preserve"> разъяснения положений квалификационных заявок. </w:t>
      </w:r>
    </w:p>
    <w:p w:rsidR="00261631" w:rsidRPr="005D5F89" w:rsidRDefault="00261631" w:rsidP="00261631">
      <w:pPr>
        <w:pStyle w:val="a6"/>
        <w:numPr>
          <w:ilvl w:val="2"/>
          <w:numId w:val="28"/>
        </w:numPr>
        <w:ind w:left="0" w:firstLine="709"/>
        <w:jc w:val="both"/>
        <w:rPr>
          <w:rFonts w:eastAsia="MS Mincho"/>
          <w:sz w:val="28"/>
          <w:szCs w:val="28"/>
        </w:rPr>
      </w:pPr>
      <w:r w:rsidRPr="005D5F89">
        <w:rPr>
          <w:sz w:val="28"/>
          <w:szCs w:val="28"/>
        </w:rPr>
        <w:t>Участники и их представители не вправе участвовать в рассмотрении квалификационных заявок и изучении квалификации участников.</w:t>
      </w:r>
    </w:p>
    <w:p w:rsidR="00261631" w:rsidRPr="005D5F89" w:rsidRDefault="00261631" w:rsidP="00261631">
      <w:pPr>
        <w:pStyle w:val="a6"/>
        <w:numPr>
          <w:ilvl w:val="2"/>
          <w:numId w:val="28"/>
        </w:numPr>
        <w:ind w:left="0" w:firstLine="709"/>
        <w:jc w:val="both"/>
        <w:rPr>
          <w:rFonts w:eastAsia="MS Mincho"/>
          <w:sz w:val="28"/>
          <w:szCs w:val="28"/>
        </w:rPr>
      </w:pPr>
      <w:r w:rsidRPr="005D5F89">
        <w:rPr>
          <w:sz w:val="28"/>
          <w:szCs w:val="28"/>
        </w:rPr>
        <w:t xml:space="preserve">При проведении предварительного квалификационного отбора с ограничением срока подачи </w:t>
      </w:r>
      <w:r w:rsidRPr="00C6143B">
        <w:rPr>
          <w:sz w:val="28"/>
          <w:szCs w:val="28"/>
        </w:rPr>
        <w:t xml:space="preserve">квалификационных </w:t>
      </w:r>
      <w:r w:rsidRPr="005D5F89">
        <w:rPr>
          <w:sz w:val="28"/>
          <w:szCs w:val="28"/>
        </w:rPr>
        <w:t>заявок по результатам рассмотрения и оценки квалификационных заявок заказчик составляет протокол рассмотрения квалификационных заявок, в котором должна содержаться следующая информация:</w:t>
      </w:r>
    </w:p>
    <w:p w:rsidR="00261631" w:rsidRPr="005D5F89" w:rsidRDefault="00261631" w:rsidP="00261631">
      <w:pPr>
        <w:ind w:firstLine="709"/>
        <w:jc w:val="both"/>
        <w:rPr>
          <w:sz w:val="28"/>
          <w:szCs w:val="28"/>
        </w:rPr>
      </w:pPr>
      <w:r w:rsidRPr="005D5F89">
        <w:rPr>
          <w:sz w:val="28"/>
          <w:szCs w:val="28"/>
        </w:rPr>
        <w:t xml:space="preserve">сведения об участниках, подавших </w:t>
      </w:r>
      <w:r w:rsidRPr="00C6143B">
        <w:rPr>
          <w:sz w:val="28"/>
          <w:szCs w:val="28"/>
        </w:rPr>
        <w:t>квалификационны</w:t>
      </w:r>
      <w:r>
        <w:rPr>
          <w:sz w:val="28"/>
          <w:szCs w:val="28"/>
        </w:rPr>
        <w:t>е</w:t>
      </w:r>
      <w:r w:rsidR="00434EDD">
        <w:rPr>
          <w:sz w:val="28"/>
          <w:szCs w:val="28"/>
        </w:rPr>
        <w:t xml:space="preserve"> </w:t>
      </w:r>
      <w:r w:rsidRPr="005D5F89">
        <w:rPr>
          <w:sz w:val="28"/>
          <w:szCs w:val="28"/>
        </w:rPr>
        <w:t>заявки на участие в предварительном квалификационном отборе;</w:t>
      </w:r>
    </w:p>
    <w:p w:rsidR="00261631" w:rsidRPr="005D5F89" w:rsidRDefault="00261631" w:rsidP="00261631">
      <w:pPr>
        <w:ind w:firstLine="709"/>
        <w:jc w:val="both"/>
        <w:rPr>
          <w:rFonts w:eastAsia="MS Mincho"/>
          <w:sz w:val="28"/>
          <w:szCs w:val="28"/>
        </w:rPr>
      </w:pPr>
      <w:r w:rsidRPr="005D5F89">
        <w:rPr>
          <w:sz w:val="28"/>
          <w:szCs w:val="28"/>
        </w:rPr>
        <w:t xml:space="preserve">решение о признании или об отказе в признании участника прошедшим предварительный квалификационный отбор. </w:t>
      </w:r>
    </w:p>
    <w:p w:rsidR="00261631" w:rsidRPr="005D5F89" w:rsidRDefault="00261631" w:rsidP="00261631">
      <w:pPr>
        <w:pStyle w:val="a6"/>
        <w:numPr>
          <w:ilvl w:val="2"/>
          <w:numId w:val="28"/>
        </w:numPr>
        <w:ind w:left="0" w:firstLine="709"/>
        <w:jc w:val="both"/>
        <w:rPr>
          <w:rFonts w:eastAsia="MS Mincho"/>
          <w:sz w:val="28"/>
          <w:szCs w:val="28"/>
        </w:rPr>
      </w:pPr>
      <w:r w:rsidRPr="005D5F89">
        <w:rPr>
          <w:sz w:val="28"/>
          <w:szCs w:val="28"/>
        </w:rPr>
        <w:t>Протокол рассмотрения квалификационных заявок размещается на сайтах не позднее 3</w:t>
      </w:r>
      <w:r>
        <w:rPr>
          <w:sz w:val="28"/>
          <w:szCs w:val="28"/>
        </w:rPr>
        <w:t xml:space="preserve"> (трех)</w:t>
      </w:r>
      <w:r w:rsidRPr="005D5F89">
        <w:rPr>
          <w:sz w:val="28"/>
          <w:szCs w:val="28"/>
        </w:rPr>
        <w:t xml:space="preserve"> дней с даты подписания протокола.</w:t>
      </w:r>
    </w:p>
    <w:p w:rsidR="00261631" w:rsidRPr="005D5F89" w:rsidRDefault="00261631" w:rsidP="00261631">
      <w:pPr>
        <w:pStyle w:val="3"/>
        <w:numPr>
          <w:ilvl w:val="1"/>
          <w:numId w:val="28"/>
        </w:numPr>
        <w:spacing w:before="0" w:after="0"/>
        <w:ind w:hanging="470"/>
        <w:jc w:val="both"/>
        <w:rPr>
          <w:rFonts w:ascii="Times New Roman" w:hAnsi="Times New Roman" w:cs="Times New Roman"/>
          <w:sz w:val="28"/>
          <w:szCs w:val="28"/>
        </w:rPr>
      </w:pPr>
      <w:r w:rsidRPr="005D5F89">
        <w:rPr>
          <w:rFonts w:ascii="Times New Roman" w:hAnsi="Times New Roman" w:cs="Times New Roman"/>
          <w:sz w:val="28"/>
          <w:szCs w:val="28"/>
        </w:rPr>
        <w:lastRenderedPageBreak/>
        <w:t>Порядок оценки квалификационных заявок</w:t>
      </w:r>
    </w:p>
    <w:p w:rsidR="00261631" w:rsidRPr="005D5F89" w:rsidRDefault="00261631" w:rsidP="00261631">
      <w:pPr>
        <w:rPr>
          <w:sz w:val="28"/>
          <w:szCs w:val="28"/>
        </w:rPr>
      </w:pPr>
    </w:p>
    <w:p w:rsidR="00261631" w:rsidRPr="005D5F89" w:rsidRDefault="00261631" w:rsidP="00261631">
      <w:pPr>
        <w:pStyle w:val="a9"/>
        <w:numPr>
          <w:ilvl w:val="2"/>
          <w:numId w:val="31"/>
        </w:numPr>
        <w:suppressAutoHyphens/>
        <w:ind w:left="0" w:firstLine="709"/>
        <w:rPr>
          <w:sz w:val="28"/>
          <w:szCs w:val="28"/>
        </w:rPr>
      </w:pPr>
      <w:r w:rsidRPr="005D5F89">
        <w:rPr>
          <w:sz w:val="28"/>
          <w:szCs w:val="28"/>
        </w:rPr>
        <w:t>Участники, прошедшие предварительный квалификационный отбор определя</w:t>
      </w:r>
      <w:r>
        <w:rPr>
          <w:sz w:val="28"/>
          <w:szCs w:val="28"/>
        </w:rPr>
        <w:t>ю</w:t>
      </w:r>
      <w:r w:rsidRPr="005D5F89">
        <w:rPr>
          <w:sz w:val="28"/>
          <w:szCs w:val="28"/>
        </w:rPr>
        <w:t xml:space="preserve">тся по итогам оценки </w:t>
      </w:r>
      <w:r w:rsidRPr="00C6143B">
        <w:rPr>
          <w:sz w:val="28"/>
          <w:szCs w:val="28"/>
        </w:rPr>
        <w:t xml:space="preserve">квалификационных </w:t>
      </w:r>
      <w:r w:rsidRPr="005D5F89">
        <w:rPr>
          <w:sz w:val="28"/>
          <w:szCs w:val="28"/>
        </w:rPr>
        <w:t xml:space="preserve">заявок, соответствующих требованиям квалификационной документации, а также документов, перечисленных в пункте 4 </w:t>
      </w:r>
      <w:r w:rsidRPr="00C6143B">
        <w:rPr>
          <w:sz w:val="28"/>
          <w:szCs w:val="28"/>
        </w:rPr>
        <w:t>квалификационн</w:t>
      </w:r>
      <w:r>
        <w:rPr>
          <w:sz w:val="28"/>
          <w:szCs w:val="28"/>
        </w:rPr>
        <w:t>ой</w:t>
      </w:r>
      <w:r w:rsidR="00434EDD">
        <w:rPr>
          <w:sz w:val="28"/>
          <w:szCs w:val="28"/>
        </w:rPr>
        <w:t xml:space="preserve"> </w:t>
      </w:r>
      <w:r w:rsidRPr="005D5F89">
        <w:rPr>
          <w:sz w:val="28"/>
          <w:szCs w:val="28"/>
        </w:rPr>
        <w:t>документации.</w:t>
      </w:r>
    </w:p>
    <w:p w:rsidR="00261631" w:rsidRDefault="00261631" w:rsidP="00261631">
      <w:pPr>
        <w:pStyle w:val="a9"/>
        <w:numPr>
          <w:ilvl w:val="2"/>
          <w:numId w:val="31"/>
        </w:numPr>
        <w:suppressAutoHyphens/>
        <w:ind w:left="0" w:firstLine="709"/>
        <w:rPr>
          <w:sz w:val="28"/>
          <w:szCs w:val="28"/>
        </w:rPr>
      </w:pPr>
      <w:r w:rsidRPr="005D5F89">
        <w:rPr>
          <w:sz w:val="28"/>
          <w:szCs w:val="28"/>
        </w:rPr>
        <w:t xml:space="preserve">Оценка </w:t>
      </w:r>
      <w:r w:rsidRPr="00C6143B">
        <w:rPr>
          <w:sz w:val="28"/>
          <w:szCs w:val="28"/>
        </w:rPr>
        <w:t xml:space="preserve">квалификационных </w:t>
      </w:r>
      <w:r w:rsidRPr="005D5F89">
        <w:rPr>
          <w:sz w:val="28"/>
          <w:szCs w:val="28"/>
        </w:rPr>
        <w:t>заявок осуществляется на основании документов, представленных в соответствии с требованиями квалификационной документации</w:t>
      </w:r>
      <w:r>
        <w:rPr>
          <w:sz w:val="28"/>
          <w:szCs w:val="28"/>
        </w:rPr>
        <w:t>.</w:t>
      </w:r>
    </w:p>
    <w:p w:rsidR="00261631" w:rsidRPr="005D5F89" w:rsidRDefault="00261631" w:rsidP="00261631">
      <w:pPr>
        <w:pStyle w:val="a9"/>
        <w:numPr>
          <w:ilvl w:val="2"/>
          <w:numId w:val="31"/>
        </w:numPr>
        <w:suppressAutoHyphens/>
        <w:ind w:left="0" w:firstLine="709"/>
        <w:rPr>
          <w:sz w:val="28"/>
          <w:szCs w:val="28"/>
        </w:rPr>
      </w:pPr>
      <w:r w:rsidRPr="00A70E26">
        <w:rPr>
          <w:sz w:val="28"/>
        </w:rPr>
        <w:t xml:space="preserve">При невыполнении требований технического задания </w:t>
      </w:r>
      <w:r>
        <w:rPr>
          <w:sz w:val="28"/>
        </w:rPr>
        <w:t xml:space="preserve">квалификационная </w:t>
      </w:r>
      <w:r w:rsidRPr="00A70E26">
        <w:rPr>
          <w:sz w:val="28"/>
        </w:rPr>
        <w:t>заявка участника далее не рассматривается.</w:t>
      </w:r>
    </w:p>
    <w:p w:rsidR="00261631" w:rsidRDefault="00261631" w:rsidP="00261631">
      <w:pPr>
        <w:pStyle w:val="a9"/>
        <w:numPr>
          <w:ilvl w:val="2"/>
          <w:numId w:val="31"/>
        </w:numPr>
        <w:suppressAutoHyphens/>
        <w:ind w:left="0" w:firstLine="709"/>
        <w:rPr>
          <w:sz w:val="28"/>
          <w:szCs w:val="28"/>
        </w:rPr>
      </w:pPr>
      <w:r w:rsidRPr="005D5F89">
        <w:rPr>
          <w:sz w:val="28"/>
          <w:szCs w:val="28"/>
        </w:rPr>
        <w:t>Оценка</w:t>
      </w:r>
      <w:r w:rsidR="00434EDD">
        <w:rPr>
          <w:sz w:val="28"/>
          <w:szCs w:val="28"/>
        </w:rPr>
        <w:t xml:space="preserve"> </w:t>
      </w:r>
      <w:r w:rsidRPr="00C6143B">
        <w:rPr>
          <w:sz w:val="28"/>
          <w:szCs w:val="28"/>
        </w:rPr>
        <w:t>квалификационн</w:t>
      </w:r>
      <w:r>
        <w:rPr>
          <w:sz w:val="28"/>
          <w:szCs w:val="28"/>
        </w:rPr>
        <w:t>ой</w:t>
      </w:r>
      <w:r w:rsidRPr="005D5F89">
        <w:rPr>
          <w:sz w:val="28"/>
          <w:szCs w:val="28"/>
        </w:rPr>
        <w:t xml:space="preserve"> заявки осуществляется путем присвоения количества баллов, соответствующего условиям, изложенным в квалификационной заявке. </w:t>
      </w:r>
    </w:p>
    <w:p w:rsidR="00261631" w:rsidRDefault="00261631" w:rsidP="00261631">
      <w:pPr>
        <w:pStyle w:val="a9"/>
        <w:numPr>
          <w:ilvl w:val="2"/>
          <w:numId w:val="31"/>
        </w:numPr>
        <w:suppressAutoHyphens/>
        <w:ind w:left="0" w:firstLine="709"/>
        <w:rPr>
          <w:sz w:val="28"/>
          <w:szCs w:val="28"/>
        </w:rPr>
      </w:pPr>
      <w:r w:rsidRPr="00A70E26">
        <w:rPr>
          <w:sz w:val="28"/>
          <w:szCs w:val="28"/>
        </w:rPr>
        <w:t xml:space="preserve">В случае если информация, необходимая для оценки </w:t>
      </w:r>
      <w:r>
        <w:rPr>
          <w:sz w:val="28"/>
          <w:szCs w:val="28"/>
        </w:rPr>
        <w:t xml:space="preserve">квалификационной заявки по </w:t>
      </w:r>
      <w:r w:rsidRPr="00A70E26">
        <w:rPr>
          <w:sz w:val="28"/>
          <w:szCs w:val="28"/>
        </w:rPr>
        <w:t>то</w:t>
      </w:r>
      <w:r>
        <w:rPr>
          <w:sz w:val="28"/>
          <w:szCs w:val="28"/>
        </w:rPr>
        <w:t>му</w:t>
      </w:r>
      <w:r w:rsidRPr="00A70E26">
        <w:rPr>
          <w:sz w:val="28"/>
          <w:szCs w:val="28"/>
        </w:rPr>
        <w:t xml:space="preserve"> или ино</w:t>
      </w:r>
      <w:r>
        <w:rPr>
          <w:sz w:val="28"/>
          <w:szCs w:val="28"/>
        </w:rPr>
        <w:t>му критерию</w:t>
      </w:r>
      <w:r w:rsidRPr="00A70E26">
        <w:rPr>
          <w:sz w:val="28"/>
          <w:szCs w:val="28"/>
        </w:rPr>
        <w:t xml:space="preserve">, не представлена участником, но его </w:t>
      </w:r>
      <w:r>
        <w:rPr>
          <w:sz w:val="28"/>
          <w:szCs w:val="28"/>
        </w:rPr>
        <w:t xml:space="preserve">квалификационная </w:t>
      </w:r>
      <w:r w:rsidRPr="00A70E26">
        <w:rPr>
          <w:sz w:val="28"/>
          <w:szCs w:val="28"/>
        </w:rPr>
        <w:t xml:space="preserve">заявка не отклонена в ходе </w:t>
      </w:r>
      <w:r>
        <w:rPr>
          <w:sz w:val="28"/>
          <w:szCs w:val="28"/>
        </w:rPr>
        <w:t>рассмотрения</w:t>
      </w:r>
      <w:r w:rsidRPr="00A70E26">
        <w:rPr>
          <w:sz w:val="28"/>
          <w:szCs w:val="28"/>
        </w:rPr>
        <w:t xml:space="preserve">, </w:t>
      </w:r>
      <w:r>
        <w:rPr>
          <w:sz w:val="28"/>
          <w:szCs w:val="28"/>
        </w:rPr>
        <w:t>квалификационная заявка по такому критерию</w:t>
      </w:r>
      <w:r w:rsidRPr="00A70E26">
        <w:rPr>
          <w:sz w:val="28"/>
          <w:szCs w:val="28"/>
        </w:rPr>
        <w:t xml:space="preserve"> оценивается в </w:t>
      </w:r>
      <w:r w:rsidRPr="00930AF8">
        <w:rPr>
          <w:sz w:val="28"/>
          <w:szCs w:val="28"/>
        </w:rPr>
        <w:t>0 баллов (0%).</w:t>
      </w:r>
    </w:p>
    <w:p w:rsidR="00261631" w:rsidRPr="005A69C3" w:rsidRDefault="00261631" w:rsidP="00261631">
      <w:pPr>
        <w:pStyle w:val="a9"/>
        <w:numPr>
          <w:ilvl w:val="2"/>
          <w:numId w:val="31"/>
        </w:numPr>
        <w:suppressAutoHyphens/>
        <w:ind w:left="0" w:firstLine="709"/>
        <w:rPr>
          <w:sz w:val="28"/>
          <w:szCs w:val="28"/>
        </w:rPr>
      </w:pPr>
      <w:r w:rsidRPr="00A1350C">
        <w:rPr>
          <w:sz w:val="28"/>
        </w:rPr>
        <w:t xml:space="preserve">Если по каким-либо причинам участник не представил информацию за весь требуемый </w:t>
      </w:r>
      <w:r>
        <w:rPr>
          <w:sz w:val="28"/>
        </w:rPr>
        <w:t>квалификационной</w:t>
      </w:r>
      <w:r w:rsidRPr="00A1350C">
        <w:rPr>
          <w:sz w:val="28"/>
        </w:rPr>
        <w:t xml:space="preserve"> документацией период (если в соответствии с </w:t>
      </w:r>
      <w:r w:rsidRPr="00435EB9">
        <w:rPr>
          <w:sz w:val="28"/>
        </w:rPr>
        <w:t xml:space="preserve">квалификационной </w:t>
      </w:r>
      <w:r w:rsidRPr="00A1350C">
        <w:rPr>
          <w:sz w:val="28"/>
        </w:rPr>
        <w:t xml:space="preserve">документацией требуется представление информации за период), а лишь частично, </w:t>
      </w:r>
      <w:r>
        <w:rPr>
          <w:sz w:val="28"/>
        </w:rPr>
        <w:t xml:space="preserve">квалификационная </w:t>
      </w:r>
      <w:r w:rsidRPr="00A1350C">
        <w:rPr>
          <w:sz w:val="28"/>
        </w:rPr>
        <w:t>заявка по критерию оценивается на основании имеющейся информации.</w:t>
      </w:r>
    </w:p>
    <w:p w:rsidR="00261631" w:rsidRPr="005A69C3" w:rsidRDefault="00261631" w:rsidP="00261631">
      <w:pPr>
        <w:pStyle w:val="a9"/>
        <w:numPr>
          <w:ilvl w:val="2"/>
          <w:numId w:val="31"/>
        </w:numPr>
        <w:suppressAutoHyphens/>
        <w:ind w:left="0" w:firstLine="709"/>
        <w:rPr>
          <w:sz w:val="28"/>
          <w:szCs w:val="28"/>
        </w:rPr>
      </w:pPr>
      <w:r w:rsidRPr="00A1350C">
        <w:rPr>
          <w:sz w:val="28"/>
        </w:rPr>
        <w:t xml:space="preserve">Если документы, необходимые для осуществления оценки, не соответствуют требованиям </w:t>
      </w:r>
      <w:r w:rsidRPr="00435EB9">
        <w:rPr>
          <w:sz w:val="28"/>
        </w:rPr>
        <w:t xml:space="preserve">квалификационной </w:t>
      </w:r>
      <w:r w:rsidRPr="00A1350C">
        <w:rPr>
          <w:sz w:val="28"/>
        </w:rPr>
        <w:t xml:space="preserve">документации, содержат противоречивую информацию, оценка </w:t>
      </w:r>
      <w:r>
        <w:rPr>
          <w:sz w:val="28"/>
        </w:rPr>
        <w:t xml:space="preserve">квалификационной </w:t>
      </w:r>
      <w:r w:rsidRPr="00A1350C">
        <w:rPr>
          <w:sz w:val="28"/>
        </w:rPr>
        <w:t>заявки по критерию осуществляется без учета информации, указанной в таких документах.</w:t>
      </w:r>
    </w:p>
    <w:p w:rsidR="00261631" w:rsidRPr="005D5F89" w:rsidRDefault="00261631" w:rsidP="00261631">
      <w:pPr>
        <w:pStyle w:val="a9"/>
        <w:numPr>
          <w:ilvl w:val="2"/>
          <w:numId w:val="31"/>
        </w:numPr>
        <w:suppressAutoHyphens/>
        <w:ind w:left="0" w:firstLine="709"/>
        <w:rPr>
          <w:sz w:val="28"/>
          <w:szCs w:val="28"/>
        </w:rPr>
      </w:pPr>
      <w:r w:rsidRPr="006C6BDE">
        <w:rPr>
          <w:bCs/>
          <w:color w:val="000000"/>
          <w:sz w:val="28"/>
          <w:szCs w:val="28"/>
        </w:rPr>
        <w:t xml:space="preserve">Итоговая оценка </w:t>
      </w:r>
      <w:r>
        <w:rPr>
          <w:bCs/>
          <w:color w:val="000000"/>
          <w:sz w:val="28"/>
          <w:szCs w:val="28"/>
        </w:rPr>
        <w:t xml:space="preserve">квалификационной </w:t>
      </w:r>
      <w:r w:rsidRPr="006C6BDE">
        <w:rPr>
          <w:bCs/>
          <w:color w:val="000000"/>
          <w:sz w:val="28"/>
          <w:szCs w:val="28"/>
        </w:rPr>
        <w:t>заявки каждого из участников определяется суммарным количеством баллов</w:t>
      </w:r>
      <w:r>
        <w:rPr>
          <w:bCs/>
          <w:color w:val="000000"/>
          <w:sz w:val="28"/>
          <w:szCs w:val="28"/>
        </w:rPr>
        <w:t xml:space="preserve">, присвоенных по каждому критерию, указанному в пункте 4 </w:t>
      </w:r>
      <w:r w:rsidRPr="00435EB9">
        <w:rPr>
          <w:bCs/>
          <w:color w:val="000000"/>
          <w:sz w:val="28"/>
          <w:szCs w:val="28"/>
        </w:rPr>
        <w:t xml:space="preserve">квалификационной </w:t>
      </w:r>
      <w:r>
        <w:rPr>
          <w:bCs/>
          <w:color w:val="000000"/>
          <w:sz w:val="28"/>
          <w:szCs w:val="28"/>
        </w:rPr>
        <w:t>документации.</w:t>
      </w:r>
    </w:p>
    <w:p w:rsidR="00261631" w:rsidRPr="005D5F89" w:rsidRDefault="00261631" w:rsidP="00261631">
      <w:pPr>
        <w:pStyle w:val="a9"/>
        <w:numPr>
          <w:ilvl w:val="2"/>
          <w:numId w:val="31"/>
        </w:numPr>
        <w:suppressAutoHyphens/>
        <w:ind w:left="0" w:firstLine="709"/>
        <w:rPr>
          <w:sz w:val="28"/>
          <w:szCs w:val="28"/>
        </w:rPr>
      </w:pPr>
      <w:r>
        <w:rPr>
          <w:sz w:val="28"/>
          <w:szCs w:val="28"/>
        </w:rPr>
        <w:t>К</w:t>
      </w:r>
      <w:r w:rsidRPr="00C6143B">
        <w:rPr>
          <w:sz w:val="28"/>
          <w:szCs w:val="28"/>
        </w:rPr>
        <w:t>валификационн</w:t>
      </w:r>
      <w:r>
        <w:rPr>
          <w:sz w:val="28"/>
          <w:szCs w:val="28"/>
        </w:rPr>
        <w:t>ой</w:t>
      </w:r>
      <w:r w:rsidR="00434EDD">
        <w:rPr>
          <w:sz w:val="28"/>
          <w:szCs w:val="28"/>
        </w:rPr>
        <w:t xml:space="preserve"> </w:t>
      </w:r>
      <w:r>
        <w:rPr>
          <w:sz w:val="28"/>
          <w:szCs w:val="28"/>
        </w:rPr>
        <w:t>з</w:t>
      </w:r>
      <w:r w:rsidRPr="005D5F89">
        <w:rPr>
          <w:sz w:val="28"/>
          <w:szCs w:val="28"/>
        </w:rPr>
        <w:t xml:space="preserve">аявке, содержащей наилучшие условия, присваивается наибольшее количество баллов.  </w:t>
      </w:r>
    </w:p>
    <w:p w:rsidR="00261631" w:rsidRPr="005D5F89" w:rsidRDefault="00261631" w:rsidP="00261631">
      <w:pPr>
        <w:pStyle w:val="a9"/>
        <w:numPr>
          <w:ilvl w:val="2"/>
          <w:numId w:val="31"/>
        </w:numPr>
        <w:suppressAutoHyphens/>
        <w:ind w:left="0" w:firstLine="709"/>
        <w:rPr>
          <w:sz w:val="28"/>
          <w:szCs w:val="28"/>
        </w:rPr>
      </w:pPr>
      <w:r w:rsidRPr="005D5F89">
        <w:rPr>
          <w:sz w:val="28"/>
          <w:szCs w:val="28"/>
        </w:rPr>
        <w:t xml:space="preserve">Каждой </w:t>
      </w:r>
      <w:r w:rsidRPr="00C6143B">
        <w:rPr>
          <w:sz w:val="28"/>
          <w:szCs w:val="28"/>
        </w:rPr>
        <w:t>квалификационн</w:t>
      </w:r>
      <w:r>
        <w:rPr>
          <w:sz w:val="28"/>
          <w:szCs w:val="28"/>
        </w:rPr>
        <w:t>ой</w:t>
      </w:r>
      <w:r w:rsidR="00434EDD">
        <w:rPr>
          <w:sz w:val="28"/>
          <w:szCs w:val="28"/>
        </w:rPr>
        <w:t xml:space="preserve"> </w:t>
      </w:r>
      <w:r w:rsidRPr="005D5F89">
        <w:rPr>
          <w:sz w:val="28"/>
          <w:szCs w:val="28"/>
        </w:rPr>
        <w:t>заявке по мере уменьшения выгодности содержащихся в ней условий (количества баллов, присвоенных по итогам оценки)присваивается порядковый номер. Квалификационной заявке, в которой содержатся лучшие условия (присвоено наибольшее количество баллов), присваивается первый номер. В случае если в нескольких квалификационных заявках содержатся одинаковые условия (присвоено равное количество баллов по итогам оценки), меньший порядковый номер присваивается квалификационной заявке, которая поступила ранее других квалификационных заявок.</w:t>
      </w:r>
    </w:p>
    <w:p w:rsidR="00261631" w:rsidRPr="005D5F89" w:rsidRDefault="00261631" w:rsidP="00261631">
      <w:pPr>
        <w:pStyle w:val="a9"/>
        <w:numPr>
          <w:ilvl w:val="2"/>
          <w:numId w:val="31"/>
        </w:numPr>
        <w:suppressAutoHyphens/>
        <w:ind w:left="0" w:firstLine="709"/>
        <w:rPr>
          <w:sz w:val="28"/>
          <w:szCs w:val="28"/>
        </w:rPr>
      </w:pPr>
      <w:r w:rsidRPr="005D5F89">
        <w:rPr>
          <w:sz w:val="28"/>
          <w:szCs w:val="28"/>
        </w:rPr>
        <w:t xml:space="preserve">Прошедшим предварительный квалификационный отбор признается участник, набравший минимальное </w:t>
      </w:r>
      <w:r w:rsidRPr="005F6F74">
        <w:rPr>
          <w:sz w:val="28"/>
          <w:szCs w:val="28"/>
        </w:rPr>
        <w:t>необходимое</w:t>
      </w:r>
      <w:r w:rsidRPr="005D5F89">
        <w:rPr>
          <w:sz w:val="28"/>
          <w:szCs w:val="28"/>
        </w:rPr>
        <w:t xml:space="preserve"> количество баллов согласно пункт</w:t>
      </w:r>
      <w:r>
        <w:rPr>
          <w:sz w:val="28"/>
          <w:szCs w:val="28"/>
        </w:rPr>
        <w:t>у</w:t>
      </w:r>
      <w:r w:rsidRPr="005D5F89">
        <w:rPr>
          <w:sz w:val="28"/>
          <w:szCs w:val="28"/>
        </w:rPr>
        <w:t xml:space="preserve"> 4 </w:t>
      </w:r>
      <w:r w:rsidRPr="00C6143B">
        <w:rPr>
          <w:sz w:val="28"/>
          <w:szCs w:val="28"/>
        </w:rPr>
        <w:t>квалификационн</w:t>
      </w:r>
      <w:r>
        <w:rPr>
          <w:sz w:val="28"/>
          <w:szCs w:val="28"/>
        </w:rPr>
        <w:t>ой</w:t>
      </w:r>
      <w:r w:rsidR="00434EDD">
        <w:rPr>
          <w:sz w:val="28"/>
          <w:szCs w:val="28"/>
        </w:rPr>
        <w:t xml:space="preserve"> </w:t>
      </w:r>
      <w:r w:rsidRPr="005D5F89">
        <w:rPr>
          <w:sz w:val="28"/>
          <w:szCs w:val="28"/>
        </w:rPr>
        <w:t xml:space="preserve">документации. </w:t>
      </w:r>
    </w:p>
    <w:p w:rsidR="00261631" w:rsidRPr="005D5F89" w:rsidRDefault="00261631" w:rsidP="00261631">
      <w:pPr>
        <w:pStyle w:val="a9"/>
        <w:suppressAutoHyphens/>
        <w:ind w:left="709" w:firstLine="0"/>
        <w:rPr>
          <w:sz w:val="28"/>
          <w:szCs w:val="28"/>
        </w:rPr>
      </w:pPr>
    </w:p>
    <w:p w:rsidR="00261631" w:rsidRPr="005D5F89" w:rsidRDefault="00261631" w:rsidP="00261631">
      <w:pPr>
        <w:pStyle w:val="3"/>
        <w:numPr>
          <w:ilvl w:val="1"/>
          <w:numId w:val="31"/>
        </w:numPr>
        <w:spacing w:before="0" w:after="0"/>
        <w:ind w:hanging="470"/>
        <w:jc w:val="both"/>
        <w:rPr>
          <w:rFonts w:ascii="Times New Roman" w:hAnsi="Times New Roman" w:cs="Times New Roman"/>
          <w:sz w:val="28"/>
          <w:szCs w:val="28"/>
        </w:rPr>
      </w:pPr>
      <w:r w:rsidRPr="005D5F89">
        <w:rPr>
          <w:rFonts w:ascii="Times New Roman" w:hAnsi="Times New Roman" w:cs="Times New Roman"/>
          <w:sz w:val="28"/>
          <w:szCs w:val="28"/>
        </w:rPr>
        <w:lastRenderedPageBreak/>
        <w:t>Подведение итогов предварительного квалификационного отбора</w:t>
      </w:r>
    </w:p>
    <w:p w:rsidR="00261631" w:rsidRPr="005D5F89" w:rsidRDefault="00261631" w:rsidP="00261631">
      <w:pPr>
        <w:rPr>
          <w:sz w:val="28"/>
          <w:szCs w:val="28"/>
        </w:rPr>
      </w:pPr>
    </w:p>
    <w:p w:rsidR="00261631" w:rsidRPr="005D5F89" w:rsidRDefault="00261631" w:rsidP="00261631">
      <w:pPr>
        <w:pStyle w:val="a6"/>
        <w:numPr>
          <w:ilvl w:val="2"/>
          <w:numId w:val="31"/>
        </w:numPr>
        <w:ind w:left="0" w:firstLine="709"/>
        <w:jc w:val="both"/>
        <w:rPr>
          <w:sz w:val="28"/>
          <w:szCs w:val="28"/>
        </w:rPr>
      </w:pPr>
      <w:r w:rsidRPr="005D5F89">
        <w:rPr>
          <w:sz w:val="28"/>
          <w:szCs w:val="28"/>
        </w:rPr>
        <w:t>К</w:t>
      </w:r>
      <w:r>
        <w:rPr>
          <w:sz w:val="28"/>
          <w:szCs w:val="28"/>
        </w:rPr>
        <w:t>онкурсная к</w:t>
      </w:r>
      <w:r w:rsidRPr="005D5F89">
        <w:rPr>
          <w:sz w:val="28"/>
          <w:szCs w:val="28"/>
        </w:rPr>
        <w:t xml:space="preserve">омиссия, рассмотрев квалификационные заявки и представленные по итогам рассмотрения и оценки </w:t>
      </w:r>
      <w:r w:rsidRPr="00A84BF5">
        <w:rPr>
          <w:sz w:val="28"/>
          <w:szCs w:val="28"/>
        </w:rPr>
        <w:t xml:space="preserve">квалификационных </w:t>
      </w:r>
      <w:r w:rsidRPr="005D5F89">
        <w:rPr>
          <w:sz w:val="28"/>
          <w:szCs w:val="28"/>
        </w:rPr>
        <w:t xml:space="preserve">заявок материалы, принимает решение о признании участников, прошедшими предварительный квалификационный отбор. При проведении предварительного квалификационного отбора с ограничением срока подачи </w:t>
      </w:r>
      <w:r w:rsidRPr="00A84BF5">
        <w:rPr>
          <w:sz w:val="28"/>
          <w:szCs w:val="28"/>
        </w:rPr>
        <w:t xml:space="preserve">квалификационных </w:t>
      </w:r>
      <w:r w:rsidRPr="005D5F89">
        <w:rPr>
          <w:sz w:val="28"/>
          <w:szCs w:val="28"/>
        </w:rPr>
        <w:t>заявок по результатам работы комиссии оформляется протокол.</w:t>
      </w:r>
    </w:p>
    <w:p w:rsidR="00261631" w:rsidRPr="005D5F89" w:rsidRDefault="00261631" w:rsidP="00261631">
      <w:pPr>
        <w:pStyle w:val="a6"/>
        <w:numPr>
          <w:ilvl w:val="2"/>
          <w:numId w:val="31"/>
        </w:numPr>
        <w:ind w:left="0" w:firstLine="709"/>
        <w:jc w:val="both"/>
        <w:rPr>
          <w:sz w:val="28"/>
          <w:szCs w:val="28"/>
        </w:rPr>
      </w:pPr>
      <w:r w:rsidRPr="005D5F89">
        <w:rPr>
          <w:sz w:val="28"/>
          <w:szCs w:val="28"/>
        </w:rPr>
        <w:t>В протоколе комиссии излагается решение комиссии об итогах предварительного квалификационного отбора.</w:t>
      </w:r>
    </w:p>
    <w:p w:rsidR="00261631" w:rsidRPr="005D5F89" w:rsidRDefault="00261631" w:rsidP="00261631">
      <w:pPr>
        <w:pStyle w:val="a6"/>
        <w:numPr>
          <w:ilvl w:val="2"/>
          <w:numId w:val="31"/>
        </w:numPr>
        <w:ind w:left="0" w:firstLine="709"/>
        <w:jc w:val="both"/>
        <w:rPr>
          <w:sz w:val="28"/>
          <w:szCs w:val="28"/>
        </w:rPr>
      </w:pPr>
      <w:r w:rsidRPr="005D5F89">
        <w:rPr>
          <w:sz w:val="28"/>
          <w:szCs w:val="28"/>
        </w:rPr>
        <w:t>Участники или их представители не могут присутствовать на заседании комиссии.</w:t>
      </w:r>
    </w:p>
    <w:p w:rsidR="00261631" w:rsidRPr="005D5F89" w:rsidRDefault="00261631" w:rsidP="00261631">
      <w:pPr>
        <w:pStyle w:val="a6"/>
        <w:numPr>
          <w:ilvl w:val="2"/>
          <w:numId w:val="31"/>
        </w:numPr>
        <w:ind w:left="0" w:firstLine="709"/>
        <w:jc w:val="both"/>
        <w:rPr>
          <w:sz w:val="28"/>
          <w:szCs w:val="28"/>
        </w:rPr>
      </w:pPr>
      <w:r w:rsidRPr="005D5F89">
        <w:rPr>
          <w:sz w:val="28"/>
          <w:szCs w:val="28"/>
        </w:rPr>
        <w:t xml:space="preserve">Участники, признанные прошедшими настоящий </w:t>
      </w:r>
      <w:r>
        <w:rPr>
          <w:sz w:val="28"/>
          <w:szCs w:val="28"/>
        </w:rPr>
        <w:t xml:space="preserve">предварительный </w:t>
      </w:r>
      <w:r w:rsidRPr="005D5F89">
        <w:rPr>
          <w:sz w:val="28"/>
          <w:szCs w:val="28"/>
        </w:rPr>
        <w:t xml:space="preserve">квалификационный отбор, получают право на участие в процедурах </w:t>
      </w:r>
      <w:r>
        <w:rPr>
          <w:sz w:val="28"/>
          <w:szCs w:val="28"/>
        </w:rPr>
        <w:t xml:space="preserve">с ограниченным участием </w:t>
      </w:r>
      <w:r w:rsidRPr="005D5F89">
        <w:rPr>
          <w:sz w:val="28"/>
          <w:szCs w:val="28"/>
        </w:rPr>
        <w:t>в соответствии с предметом настоящего квалификационного отбора</w:t>
      </w:r>
      <w:r>
        <w:rPr>
          <w:sz w:val="28"/>
          <w:szCs w:val="28"/>
        </w:rPr>
        <w:t>.</w:t>
      </w:r>
    </w:p>
    <w:p w:rsidR="00261631" w:rsidRPr="005D5F89" w:rsidRDefault="00261631" w:rsidP="00261631">
      <w:pPr>
        <w:pStyle w:val="a6"/>
        <w:numPr>
          <w:ilvl w:val="2"/>
          <w:numId w:val="31"/>
        </w:numPr>
        <w:ind w:left="0" w:firstLine="709"/>
        <w:jc w:val="both"/>
        <w:rPr>
          <w:sz w:val="28"/>
          <w:szCs w:val="28"/>
        </w:rPr>
      </w:pPr>
      <w:r w:rsidRPr="005D5F89">
        <w:rPr>
          <w:sz w:val="28"/>
          <w:szCs w:val="28"/>
        </w:rPr>
        <w:t xml:space="preserve">Протокол комиссии, в случае его составления, размещается на сайте не позднее 3 </w:t>
      </w:r>
      <w:r>
        <w:rPr>
          <w:sz w:val="28"/>
          <w:szCs w:val="28"/>
        </w:rPr>
        <w:t xml:space="preserve">(трех) </w:t>
      </w:r>
      <w:r w:rsidRPr="005D5F89">
        <w:rPr>
          <w:sz w:val="28"/>
          <w:szCs w:val="28"/>
        </w:rPr>
        <w:t>дней с даты подписания протокола.</w:t>
      </w:r>
    </w:p>
    <w:p w:rsidR="00261631" w:rsidRPr="005D5F89" w:rsidRDefault="00261631" w:rsidP="00261631">
      <w:pPr>
        <w:pStyle w:val="a6"/>
        <w:numPr>
          <w:ilvl w:val="2"/>
          <w:numId w:val="31"/>
        </w:numPr>
        <w:ind w:left="0" w:firstLine="709"/>
        <w:jc w:val="both"/>
        <w:rPr>
          <w:sz w:val="28"/>
          <w:szCs w:val="28"/>
        </w:rPr>
      </w:pPr>
      <w:r w:rsidRPr="005D5F89">
        <w:rPr>
          <w:sz w:val="28"/>
          <w:szCs w:val="28"/>
        </w:rPr>
        <w:t xml:space="preserve">При проведении предварительного квалификационного отбора без ограничения срока подачи </w:t>
      </w:r>
      <w:r w:rsidRPr="00A84BF5">
        <w:rPr>
          <w:sz w:val="28"/>
          <w:szCs w:val="28"/>
        </w:rPr>
        <w:t xml:space="preserve">квалификационных </w:t>
      </w:r>
      <w:r w:rsidRPr="005D5F89">
        <w:rPr>
          <w:sz w:val="28"/>
          <w:szCs w:val="28"/>
        </w:rPr>
        <w:t>заявок на сайтах размещается уведомление о</w:t>
      </w:r>
      <w:r w:rsidRPr="005D5F89">
        <w:rPr>
          <w:bCs/>
          <w:sz w:val="28"/>
          <w:szCs w:val="28"/>
        </w:rPr>
        <w:t xml:space="preserve">б итогах рассмотрения поступивших </w:t>
      </w:r>
      <w:r w:rsidRPr="00A84BF5">
        <w:rPr>
          <w:bCs/>
          <w:sz w:val="28"/>
          <w:szCs w:val="28"/>
        </w:rPr>
        <w:t xml:space="preserve">квалификационных </w:t>
      </w:r>
      <w:r w:rsidRPr="005D5F89">
        <w:rPr>
          <w:bCs/>
          <w:sz w:val="28"/>
          <w:szCs w:val="28"/>
        </w:rPr>
        <w:t>заявок</w:t>
      </w:r>
      <w:r w:rsidRPr="005D5F89">
        <w:rPr>
          <w:sz w:val="28"/>
          <w:szCs w:val="28"/>
        </w:rPr>
        <w:t>.</w:t>
      </w:r>
    </w:p>
    <w:p w:rsidR="00261631" w:rsidRPr="00930AF8" w:rsidRDefault="00261631" w:rsidP="00261631">
      <w:pPr>
        <w:pStyle w:val="a6"/>
        <w:numPr>
          <w:ilvl w:val="2"/>
          <w:numId w:val="31"/>
        </w:numPr>
        <w:ind w:left="0" w:firstLine="709"/>
        <w:jc w:val="both"/>
        <w:rPr>
          <w:sz w:val="28"/>
          <w:szCs w:val="28"/>
        </w:rPr>
      </w:pPr>
      <w:r w:rsidRPr="00930AF8">
        <w:rPr>
          <w:sz w:val="28"/>
          <w:szCs w:val="28"/>
        </w:rPr>
        <w:t>Процедуры с ограниченным участием могут проводиться в виде конкурсов и аукционов, в том числе в электронной форме на ЭТЗП.</w:t>
      </w:r>
    </w:p>
    <w:p w:rsidR="00261631" w:rsidRPr="00930AF8" w:rsidRDefault="00261631" w:rsidP="00261631">
      <w:pPr>
        <w:ind w:firstLine="567"/>
        <w:jc w:val="both"/>
        <w:rPr>
          <w:sz w:val="28"/>
          <w:szCs w:val="28"/>
        </w:rPr>
      </w:pPr>
      <w:r w:rsidRPr="00930AF8">
        <w:rPr>
          <w:sz w:val="28"/>
          <w:szCs w:val="28"/>
        </w:rPr>
        <w:t>Участники, признанные прошедшими предварительный квалификационный отбор, должны зарегистрироваться на ЭТЗП незамедлительно после размещения протокола об итогах квалификационного отбора или уведомления о</w:t>
      </w:r>
      <w:r w:rsidRPr="00930AF8">
        <w:rPr>
          <w:bCs/>
          <w:sz w:val="28"/>
          <w:szCs w:val="28"/>
        </w:rPr>
        <w:t>б итогах рассмотрения поступивших квалификационных заявок</w:t>
      </w:r>
      <w:r w:rsidRPr="00930AF8">
        <w:rPr>
          <w:sz w:val="28"/>
          <w:szCs w:val="28"/>
        </w:rPr>
        <w:t>.</w:t>
      </w:r>
    </w:p>
    <w:p w:rsidR="00261631" w:rsidRPr="00930AF8" w:rsidRDefault="00261631" w:rsidP="00261631">
      <w:pPr>
        <w:ind w:firstLine="567"/>
        <w:jc w:val="both"/>
        <w:rPr>
          <w:sz w:val="28"/>
          <w:szCs w:val="28"/>
        </w:rPr>
      </w:pPr>
      <w:r w:rsidRPr="00930AF8">
        <w:rPr>
          <w:sz w:val="28"/>
          <w:szCs w:val="28"/>
        </w:rPr>
        <w:t>Участники, признанные прошедшими предварительный квалификационный отбор и не зарегистрированные на ЭТЗП, не имеют возможности участия в процедурах с ограниченным участием, если такие процедуры проводятся посредством ЭТЗП.</w:t>
      </w:r>
    </w:p>
    <w:p w:rsidR="00261631" w:rsidRPr="00ED335B" w:rsidRDefault="00261631" w:rsidP="00261631">
      <w:pPr>
        <w:ind w:firstLine="567"/>
        <w:jc w:val="both"/>
        <w:rPr>
          <w:sz w:val="28"/>
          <w:szCs w:val="28"/>
        </w:rPr>
      </w:pPr>
      <w:r w:rsidRPr="00930AF8">
        <w:rPr>
          <w:sz w:val="28"/>
          <w:szCs w:val="28"/>
        </w:rPr>
        <w:t xml:space="preserve">Порядок и правила регистрации на ЭТЗП размещены на сайте </w:t>
      </w:r>
      <w:hyperlink r:id="rId15" w:tooltip="http://www.etzp.rzd.ru/" w:history="1">
        <w:r w:rsidRPr="00930AF8">
          <w:rPr>
            <w:rStyle w:val="a8"/>
            <w:sz w:val="28"/>
            <w:szCs w:val="28"/>
            <w:u w:val="none"/>
            <w:lang w:val="en-US"/>
          </w:rPr>
          <w:t>www</w:t>
        </w:r>
        <w:r w:rsidRPr="00930AF8">
          <w:rPr>
            <w:rStyle w:val="a8"/>
            <w:sz w:val="28"/>
            <w:szCs w:val="28"/>
            <w:u w:val="none"/>
          </w:rPr>
          <w:t>.</w:t>
        </w:r>
        <w:r w:rsidRPr="00930AF8">
          <w:rPr>
            <w:rStyle w:val="a8"/>
            <w:sz w:val="28"/>
            <w:szCs w:val="28"/>
            <w:u w:val="none"/>
            <w:lang w:val="en-US"/>
          </w:rPr>
          <w:t>etzp</w:t>
        </w:r>
        <w:r w:rsidRPr="00930AF8">
          <w:rPr>
            <w:rStyle w:val="a8"/>
            <w:sz w:val="28"/>
            <w:szCs w:val="28"/>
            <w:u w:val="none"/>
          </w:rPr>
          <w:t>.</w:t>
        </w:r>
        <w:r w:rsidRPr="00930AF8">
          <w:rPr>
            <w:rStyle w:val="a8"/>
            <w:sz w:val="28"/>
            <w:szCs w:val="28"/>
            <w:u w:val="none"/>
            <w:lang w:val="en-US"/>
          </w:rPr>
          <w:t>rzd</w:t>
        </w:r>
        <w:r w:rsidRPr="00930AF8">
          <w:rPr>
            <w:rStyle w:val="a8"/>
            <w:sz w:val="28"/>
            <w:szCs w:val="28"/>
            <w:u w:val="none"/>
          </w:rPr>
          <w:t>.</w:t>
        </w:r>
        <w:r w:rsidRPr="00930AF8">
          <w:rPr>
            <w:rStyle w:val="a8"/>
            <w:sz w:val="28"/>
            <w:szCs w:val="28"/>
            <w:u w:val="none"/>
            <w:lang w:val="en-US"/>
          </w:rPr>
          <w:t>ru</w:t>
        </w:r>
      </w:hyperlink>
      <w:r w:rsidRPr="00930AF8">
        <w:rPr>
          <w:sz w:val="28"/>
          <w:szCs w:val="28"/>
        </w:rPr>
        <w:t>.</w:t>
      </w:r>
    </w:p>
    <w:p w:rsidR="00261631" w:rsidRPr="005D5F89" w:rsidRDefault="00261631" w:rsidP="00261631">
      <w:pPr>
        <w:pStyle w:val="a6"/>
        <w:numPr>
          <w:ilvl w:val="2"/>
          <w:numId w:val="31"/>
        </w:numPr>
        <w:ind w:left="0" w:firstLine="709"/>
        <w:jc w:val="both"/>
        <w:rPr>
          <w:sz w:val="28"/>
          <w:szCs w:val="28"/>
        </w:rPr>
      </w:pPr>
      <w:r w:rsidRPr="005D5F89">
        <w:rPr>
          <w:sz w:val="28"/>
          <w:szCs w:val="28"/>
        </w:rPr>
        <w:t>В случае</w:t>
      </w:r>
      <w:r>
        <w:rPr>
          <w:sz w:val="28"/>
          <w:szCs w:val="28"/>
        </w:rPr>
        <w:t>,</w:t>
      </w:r>
      <w:r w:rsidRPr="005D5F89">
        <w:rPr>
          <w:sz w:val="28"/>
          <w:szCs w:val="28"/>
        </w:rPr>
        <w:t xml:space="preserve"> если участник не подал заявку на участие в процедурах с ограниченным участием 3 (три) раза, он может быть исключен из списка организаций, прошедших </w:t>
      </w:r>
      <w:r>
        <w:rPr>
          <w:sz w:val="28"/>
          <w:szCs w:val="28"/>
        </w:rPr>
        <w:t xml:space="preserve">предварительный </w:t>
      </w:r>
      <w:r w:rsidRPr="005D5F89">
        <w:rPr>
          <w:sz w:val="28"/>
          <w:szCs w:val="28"/>
        </w:rPr>
        <w:t>квалификационный отбор.</w:t>
      </w:r>
    </w:p>
    <w:p w:rsidR="00261631" w:rsidRPr="00930AF8" w:rsidRDefault="00261631" w:rsidP="00261631">
      <w:pPr>
        <w:pStyle w:val="a6"/>
        <w:numPr>
          <w:ilvl w:val="2"/>
          <w:numId w:val="31"/>
        </w:numPr>
        <w:ind w:left="0" w:firstLine="709"/>
        <w:jc w:val="both"/>
        <w:rPr>
          <w:sz w:val="28"/>
          <w:szCs w:val="28"/>
        </w:rPr>
      </w:pPr>
      <w:r w:rsidRPr="00930AF8">
        <w:rPr>
          <w:sz w:val="28"/>
          <w:szCs w:val="28"/>
        </w:rPr>
        <w:t xml:space="preserve">При проведении процедур с ограниченным участием заказчик вправе проверить соответствие  требованиям документации участников, признанных прошедшим предварительный квалификационный отбор. В случае установления заказчиком несоответствия участника, признанного прошедшим предварительный квалификационный отбор, требованиям квалификационной документации или в связи с предоставлением таким участником недостоверной информации о своем соответствии указанным требованиям, участник, признанный прошедшим предварительный квалификационный отбор, может </w:t>
      </w:r>
      <w:r w:rsidRPr="00930AF8">
        <w:rPr>
          <w:sz w:val="28"/>
          <w:szCs w:val="28"/>
        </w:rPr>
        <w:lastRenderedPageBreak/>
        <w:t>быть исключен из списка организаций, прошедших предварительный квалификационный отбор.</w:t>
      </w:r>
    </w:p>
    <w:p w:rsidR="00261631" w:rsidRPr="005D5F89" w:rsidRDefault="00261631" w:rsidP="00261631">
      <w:pPr>
        <w:pStyle w:val="a6"/>
        <w:numPr>
          <w:ilvl w:val="2"/>
          <w:numId w:val="31"/>
        </w:numPr>
        <w:ind w:left="0" w:firstLine="709"/>
        <w:jc w:val="both"/>
        <w:rPr>
          <w:sz w:val="28"/>
          <w:szCs w:val="28"/>
        </w:rPr>
      </w:pPr>
      <w:r w:rsidRPr="005D5F89">
        <w:rPr>
          <w:sz w:val="28"/>
          <w:szCs w:val="28"/>
        </w:rPr>
        <w:t>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261631" w:rsidRPr="005D5F89" w:rsidRDefault="00261631" w:rsidP="00261631">
      <w:pPr>
        <w:pStyle w:val="a6"/>
        <w:numPr>
          <w:ilvl w:val="2"/>
          <w:numId w:val="31"/>
        </w:numPr>
        <w:ind w:left="0" w:firstLine="709"/>
        <w:jc w:val="both"/>
        <w:rPr>
          <w:sz w:val="28"/>
          <w:szCs w:val="28"/>
        </w:rPr>
      </w:pPr>
      <w:r w:rsidRPr="005D5F89">
        <w:rPr>
          <w:sz w:val="28"/>
          <w:szCs w:val="28"/>
        </w:rPr>
        <w:t xml:space="preserve">Вновь поданные </w:t>
      </w:r>
      <w:r w:rsidRPr="00A84BF5">
        <w:rPr>
          <w:sz w:val="28"/>
          <w:szCs w:val="28"/>
        </w:rPr>
        <w:t>квалификационны</w:t>
      </w:r>
      <w:r>
        <w:rPr>
          <w:sz w:val="28"/>
          <w:szCs w:val="28"/>
        </w:rPr>
        <w:t>е</w:t>
      </w:r>
      <w:r w:rsidR="00434EDD">
        <w:rPr>
          <w:sz w:val="28"/>
          <w:szCs w:val="28"/>
        </w:rPr>
        <w:t xml:space="preserve"> </w:t>
      </w:r>
      <w:r w:rsidRPr="005D5F89">
        <w:rPr>
          <w:sz w:val="28"/>
          <w:szCs w:val="28"/>
        </w:rPr>
        <w:t xml:space="preserve">заявки на участие в предварительном квалификационном отборе без ограничения срока подачи </w:t>
      </w:r>
      <w:r w:rsidRPr="00A84BF5">
        <w:rPr>
          <w:sz w:val="28"/>
          <w:szCs w:val="28"/>
        </w:rPr>
        <w:t xml:space="preserve">квалификационных </w:t>
      </w:r>
      <w:r w:rsidRPr="005D5F89">
        <w:rPr>
          <w:sz w:val="28"/>
          <w:szCs w:val="28"/>
        </w:rPr>
        <w:t>заявок участниками, исключенными из числа участников, прошедших отбор по основаниям, указанным в пунктах 6.10.</w:t>
      </w:r>
      <w:r>
        <w:rPr>
          <w:sz w:val="28"/>
          <w:szCs w:val="28"/>
        </w:rPr>
        <w:t>8-</w:t>
      </w:r>
      <w:r w:rsidRPr="005D5F89">
        <w:rPr>
          <w:sz w:val="28"/>
          <w:szCs w:val="28"/>
        </w:rPr>
        <w:t>6.10.</w:t>
      </w:r>
      <w:r>
        <w:rPr>
          <w:sz w:val="28"/>
          <w:szCs w:val="28"/>
        </w:rPr>
        <w:t>10</w:t>
      </w:r>
      <w:r w:rsidRPr="00435EB9">
        <w:rPr>
          <w:sz w:val="28"/>
          <w:szCs w:val="28"/>
        </w:rPr>
        <w:t xml:space="preserve">квалификационной </w:t>
      </w:r>
      <w:r w:rsidRPr="005D5F89">
        <w:rPr>
          <w:sz w:val="28"/>
          <w:szCs w:val="28"/>
        </w:rPr>
        <w:t>документации, не рассматриваются.</w:t>
      </w:r>
    </w:p>
    <w:p w:rsidR="00261631" w:rsidRPr="005D5F89" w:rsidRDefault="00261631" w:rsidP="00261631">
      <w:pPr>
        <w:pStyle w:val="a6"/>
        <w:numPr>
          <w:ilvl w:val="2"/>
          <w:numId w:val="31"/>
        </w:numPr>
        <w:ind w:left="0" w:firstLine="709"/>
        <w:jc w:val="both"/>
        <w:rPr>
          <w:sz w:val="28"/>
          <w:szCs w:val="28"/>
        </w:rPr>
      </w:pPr>
      <w:r w:rsidRPr="005D5F89">
        <w:rPr>
          <w:sz w:val="28"/>
          <w:szCs w:val="28"/>
        </w:rPr>
        <w:t xml:space="preserve">Повторная </w:t>
      </w:r>
      <w:r w:rsidRPr="00A84BF5">
        <w:rPr>
          <w:sz w:val="28"/>
          <w:szCs w:val="28"/>
        </w:rPr>
        <w:t>квалификационн</w:t>
      </w:r>
      <w:r>
        <w:rPr>
          <w:sz w:val="28"/>
          <w:szCs w:val="28"/>
        </w:rPr>
        <w:t>ая</w:t>
      </w:r>
      <w:r w:rsidR="00434EDD">
        <w:rPr>
          <w:sz w:val="28"/>
          <w:szCs w:val="28"/>
        </w:rPr>
        <w:t xml:space="preserve"> </w:t>
      </w:r>
      <w:r w:rsidRPr="005D5F89">
        <w:rPr>
          <w:sz w:val="28"/>
          <w:szCs w:val="28"/>
        </w:rPr>
        <w:t>заявка на участие в предварительном квалификационном отборе без ограничения срока</w:t>
      </w:r>
      <w:r>
        <w:rPr>
          <w:sz w:val="28"/>
          <w:szCs w:val="28"/>
        </w:rPr>
        <w:t xml:space="preserve"> подачи квалификационных заявок</w:t>
      </w:r>
      <w:r w:rsidRPr="005D5F89">
        <w:rPr>
          <w:sz w:val="28"/>
          <w:szCs w:val="28"/>
        </w:rPr>
        <w:t>, представленная участником уже признанным прошедшим предварительный квалификационный отбор, не рассматривается.</w:t>
      </w:r>
    </w:p>
    <w:p w:rsidR="00261631" w:rsidRPr="005D5F89" w:rsidRDefault="00261631" w:rsidP="00261631">
      <w:pPr>
        <w:pStyle w:val="a6"/>
        <w:numPr>
          <w:ilvl w:val="2"/>
          <w:numId w:val="31"/>
        </w:numPr>
        <w:ind w:left="0" w:firstLine="709"/>
        <w:jc w:val="both"/>
        <w:rPr>
          <w:sz w:val="28"/>
          <w:szCs w:val="28"/>
        </w:rPr>
      </w:pPr>
      <w:r w:rsidRPr="005D5F89">
        <w:rPr>
          <w:sz w:val="28"/>
          <w:szCs w:val="28"/>
        </w:rPr>
        <w:t>При проведении процедур с ограниченным участием в условия документаций могут включаться условия об обеспечении заявок, а также об обеспечении исполнения договора.</w:t>
      </w:r>
    </w:p>
    <w:p w:rsidR="00261631" w:rsidRPr="005D5F89" w:rsidRDefault="00261631" w:rsidP="00261631">
      <w:pPr>
        <w:pStyle w:val="a6"/>
        <w:ind w:left="709"/>
        <w:jc w:val="both"/>
        <w:rPr>
          <w:sz w:val="28"/>
          <w:szCs w:val="28"/>
        </w:rPr>
      </w:pPr>
    </w:p>
    <w:p w:rsidR="00261631" w:rsidRPr="005D5F89" w:rsidRDefault="00261631" w:rsidP="00261631">
      <w:pPr>
        <w:pStyle w:val="3"/>
        <w:numPr>
          <w:ilvl w:val="1"/>
          <w:numId w:val="31"/>
        </w:numPr>
        <w:spacing w:before="0" w:after="0"/>
        <w:ind w:left="0" w:firstLine="709"/>
        <w:jc w:val="both"/>
        <w:rPr>
          <w:rFonts w:ascii="Times New Roman" w:hAnsi="Times New Roman" w:cs="Times New Roman"/>
          <w:sz w:val="28"/>
          <w:szCs w:val="28"/>
        </w:rPr>
      </w:pPr>
      <w:r w:rsidRPr="005D5F89">
        <w:rPr>
          <w:rFonts w:ascii="Times New Roman" w:hAnsi="Times New Roman" w:cs="Times New Roman"/>
          <w:sz w:val="28"/>
          <w:szCs w:val="28"/>
        </w:rPr>
        <w:t>Признание предварительного квалификационного отбора несостоявшимся</w:t>
      </w:r>
    </w:p>
    <w:p w:rsidR="00261631" w:rsidRPr="005D5F89" w:rsidRDefault="00261631" w:rsidP="00261631">
      <w:pPr>
        <w:rPr>
          <w:sz w:val="28"/>
          <w:szCs w:val="28"/>
        </w:rPr>
      </w:pPr>
    </w:p>
    <w:p w:rsidR="00261631" w:rsidRPr="005D5F89" w:rsidRDefault="00261631" w:rsidP="00261631">
      <w:pPr>
        <w:pStyle w:val="a9"/>
        <w:numPr>
          <w:ilvl w:val="2"/>
          <w:numId w:val="31"/>
        </w:numPr>
        <w:suppressAutoHyphens/>
        <w:ind w:left="0" w:firstLine="709"/>
        <w:rPr>
          <w:sz w:val="28"/>
          <w:szCs w:val="28"/>
        </w:rPr>
      </w:pPr>
      <w:r w:rsidRPr="005D5F89">
        <w:rPr>
          <w:sz w:val="28"/>
          <w:szCs w:val="28"/>
        </w:rPr>
        <w:t>Предварительный квалификационный отбор признается состоявшимся, если к участию в предварительном квалификационном отборе допущено не менее 2</w:t>
      </w:r>
      <w:r>
        <w:rPr>
          <w:sz w:val="28"/>
          <w:szCs w:val="28"/>
        </w:rPr>
        <w:t xml:space="preserve"> (двух)</w:t>
      </w:r>
      <w:r w:rsidRPr="005D5F89">
        <w:rPr>
          <w:sz w:val="28"/>
          <w:szCs w:val="28"/>
        </w:rPr>
        <w:t xml:space="preserve"> участников.</w:t>
      </w:r>
    </w:p>
    <w:p w:rsidR="00261631" w:rsidRPr="005D5F89" w:rsidRDefault="00261631" w:rsidP="00261631">
      <w:pPr>
        <w:pStyle w:val="a9"/>
        <w:numPr>
          <w:ilvl w:val="2"/>
          <w:numId w:val="31"/>
        </w:numPr>
        <w:suppressAutoHyphens/>
        <w:ind w:left="0" w:firstLine="709"/>
        <w:rPr>
          <w:sz w:val="28"/>
          <w:szCs w:val="28"/>
        </w:rPr>
      </w:pPr>
      <w:r w:rsidRPr="005D5F89">
        <w:rPr>
          <w:sz w:val="28"/>
          <w:szCs w:val="28"/>
        </w:rPr>
        <w:t>Предварительный квалификационный отбор признается несостоявшимся, если:</w:t>
      </w:r>
    </w:p>
    <w:p w:rsidR="00261631" w:rsidRPr="005D5F89" w:rsidRDefault="00261631" w:rsidP="00261631">
      <w:pPr>
        <w:pStyle w:val="a9"/>
        <w:suppressAutoHyphens/>
        <w:rPr>
          <w:sz w:val="28"/>
          <w:szCs w:val="28"/>
        </w:rPr>
      </w:pPr>
      <w:r w:rsidRPr="005D5F89">
        <w:rPr>
          <w:sz w:val="28"/>
          <w:szCs w:val="28"/>
        </w:rPr>
        <w:t>1) на участие в предварительном квалификационном отборе не подана ни одна квалификационная заявка;</w:t>
      </w:r>
    </w:p>
    <w:p w:rsidR="00261631" w:rsidRPr="005D5F89" w:rsidRDefault="00261631" w:rsidP="00261631">
      <w:pPr>
        <w:pStyle w:val="a9"/>
        <w:suppressAutoHyphens/>
        <w:rPr>
          <w:sz w:val="28"/>
          <w:szCs w:val="28"/>
        </w:rPr>
      </w:pPr>
      <w:r w:rsidRPr="005D5F89">
        <w:rPr>
          <w:sz w:val="28"/>
          <w:szCs w:val="28"/>
        </w:rPr>
        <w:t>2) на участие в предварительном квалификационном отборе подана одна квалификационная заявка;</w:t>
      </w:r>
    </w:p>
    <w:p w:rsidR="00261631" w:rsidRPr="005D5F89" w:rsidRDefault="00261631" w:rsidP="00261631">
      <w:pPr>
        <w:pStyle w:val="a9"/>
        <w:suppressAutoHyphens/>
        <w:rPr>
          <w:sz w:val="28"/>
          <w:szCs w:val="28"/>
        </w:rPr>
      </w:pPr>
      <w:r w:rsidRPr="005D5F89">
        <w:rPr>
          <w:sz w:val="28"/>
          <w:szCs w:val="28"/>
        </w:rPr>
        <w:t>3) по итогам рассмотрения квалификационных заявок только один участник признан прошедшим предварительный квалификационный отбор;</w:t>
      </w:r>
    </w:p>
    <w:p w:rsidR="00261631" w:rsidRPr="005D5F89" w:rsidRDefault="00261631" w:rsidP="00261631">
      <w:pPr>
        <w:pStyle w:val="a9"/>
        <w:suppressAutoHyphens/>
        <w:rPr>
          <w:sz w:val="28"/>
          <w:szCs w:val="28"/>
        </w:rPr>
      </w:pPr>
      <w:r w:rsidRPr="005D5F89">
        <w:rPr>
          <w:sz w:val="28"/>
          <w:szCs w:val="28"/>
        </w:rPr>
        <w:t>4) ни один из участников не признан прошедшим предварительный квалификационный отбор.</w:t>
      </w:r>
    </w:p>
    <w:p w:rsidR="00261631" w:rsidRPr="005D5F89" w:rsidRDefault="00261631" w:rsidP="00261631">
      <w:pPr>
        <w:pStyle w:val="a9"/>
        <w:numPr>
          <w:ilvl w:val="2"/>
          <w:numId w:val="31"/>
        </w:numPr>
        <w:suppressAutoHyphens/>
        <w:ind w:left="0" w:firstLine="709"/>
        <w:rPr>
          <w:sz w:val="28"/>
          <w:szCs w:val="28"/>
        </w:rPr>
      </w:pPr>
      <w:r w:rsidRPr="005D5F89">
        <w:rPr>
          <w:sz w:val="28"/>
          <w:szCs w:val="28"/>
        </w:rPr>
        <w:t xml:space="preserve">Если предварительный квалификационный отбор признан несостоявшимся, заказчик вправе объявить новый предварительный квалификационный отбор. </w:t>
      </w:r>
    </w:p>
    <w:p w:rsidR="00261631" w:rsidRPr="005D5F89" w:rsidRDefault="00261631" w:rsidP="00261631">
      <w:pPr>
        <w:pStyle w:val="a9"/>
        <w:suppressAutoHyphens/>
        <w:ind w:left="709" w:firstLine="0"/>
        <w:rPr>
          <w:sz w:val="28"/>
          <w:szCs w:val="28"/>
        </w:rPr>
      </w:pPr>
    </w:p>
    <w:p w:rsidR="00261631" w:rsidRPr="005D5F89" w:rsidRDefault="00261631" w:rsidP="00261631">
      <w:pPr>
        <w:pStyle w:val="a6"/>
        <w:numPr>
          <w:ilvl w:val="1"/>
          <w:numId w:val="31"/>
        </w:numPr>
        <w:ind w:left="0" w:firstLine="709"/>
        <w:jc w:val="both"/>
        <w:rPr>
          <w:b/>
          <w:sz w:val="28"/>
          <w:szCs w:val="28"/>
        </w:rPr>
      </w:pPr>
      <w:r w:rsidRPr="005D5F89">
        <w:rPr>
          <w:b/>
          <w:sz w:val="28"/>
          <w:szCs w:val="28"/>
        </w:rPr>
        <w:t xml:space="preserve">Особенности проведения предварительного квалификационного отбора среди субъектов малого и среднего предпринимательства </w:t>
      </w:r>
    </w:p>
    <w:p w:rsidR="00261631" w:rsidRPr="005D5F89" w:rsidRDefault="00261631" w:rsidP="00261631">
      <w:pPr>
        <w:pStyle w:val="a6"/>
        <w:ind w:left="709"/>
        <w:jc w:val="both"/>
        <w:rPr>
          <w:sz w:val="28"/>
          <w:szCs w:val="28"/>
        </w:rPr>
      </w:pPr>
    </w:p>
    <w:p w:rsidR="00261631" w:rsidRPr="005D5F89" w:rsidRDefault="00261631" w:rsidP="00261631">
      <w:pPr>
        <w:pStyle w:val="a6"/>
        <w:numPr>
          <w:ilvl w:val="2"/>
          <w:numId w:val="31"/>
        </w:numPr>
        <w:ind w:left="0" w:firstLine="851"/>
        <w:jc w:val="both"/>
        <w:rPr>
          <w:sz w:val="28"/>
          <w:szCs w:val="28"/>
        </w:rPr>
      </w:pPr>
      <w:r w:rsidRPr="005D5F89">
        <w:rPr>
          <w:sz w:val="28"/>
          <w:szCs w:val="28"/>
        </w:rPr>
        <w:t>При проведении предварительного квалификационного отбора среди субъектов малого и среднего предпринимательства участники</w:t>
      </w:r>
      <w:r w:rsidRPr="00E60E6D">
        <w:rPr>
          <w:sz w:val="28"/>
          <w:szCs w:val="28"/>
        </w:rPr>
        <w:t>(в том числе лица, выступающие на стороне участника)</w:t>
      </w:r>
      <w:r w:rsidRPr="005D5F89">
        <w:rPr>
          <w:sz w:val="28"/>
          <w:szCs w:val="28"/>
        </w:rPr>
        <w:t xml:space="preserve"> обязаны подтверждать соответствие </w:t>
      </w:r>
      <w:r w:rsidRPr="005D5F89">
        <w:rPr>
          <w:sz w:val="28"/>
          <w:szCs w:val="28"/>
        </w:rPr>
        <w:lastRenderedPageBreak/>
        <w:t xml:space="preserve">условиям, установленным статьей 4 Федерального закона «О развитии малого и среднего предпринимательства в Российской Федерации» </w:t>
      </w:r>
      <w:r>
        <w:rPr>
          <w:sz w:val="28"/>
          <w:szCs w:val="28"/>
        </w:rPr>
        <w:t xml:space="preserve">в соответствии с </w:t>
      </w:r>
      <w:r w:rsidRPr="00ED335B">
        <w:rPr>
          <w:sz w:val="28"/>
          <w:szCs w:val="28"/>
        </w:rPr>
        <w:t xml:space="preserve">постановлением Правительства Российской Федерации от 11 декабря 2014 г. </w:t>
      </w:r>
      <w:r>
        <w:rPr>
          <w:sz w:val="28"/>
          <w:szCs w:val="28"/>
        </w:rPr>
        <w:br/>
      </w:r>
      <w:r w:rsidRPr="00ED335B">
        <w:rPr>
          <w:sz w:val="28"/>
          <w:szCs w:val="28"/>
        </w:rPr>
        <w:t xml:space="preserve">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 w:val="28"/>
          <w:szCs w:val="28"/>
        </w:rPr>
        <w:t>,</w:t>
      </w:r>
      <w:r w:rsidRPr="00ED335B">
        <w:rPr>
          <w:sz w:val="28"/>
          <w:szCs w:val="28"/>
        </w:rPr>
        <w:t xml:space="preserve"> согласно </w:t>
      </w:r>
      <w:r>
        <w:rPr>
          <w:sz w:val="28"/>
          <w:szCs w:val="28"/>
        </w:rPr>
        <w:t xml:space="preserve">пунктам 10, 11 приложения </w:t>
      </w:r>
      <w:r>
        <w:rPr>
          <w:sz w:val="28"/>
          <w:szCs w:val="28"/>
        </w:rPr>
        <w:br/>
        <w:t xml:space="preserve">№ 2 к </w:t>
      </w:r>
      <w:r w:rsidRPr="00435EB9">
        <w:rPr>
          <w:sz w:val="28"/>
          <w:szCs w:val="28"/>
        </w:rPr>
        <w:t xml:space="preserve">квалификационной </w:t>
      </w:r>
      <w:r>
        <w:rPr>
          <w:sz w:val="28"/>
          <w:szCs w:val="28"/>
        </w:rPr>
        <w:t>документации.</w:t>
      </w:r>
    </w:p>
    <w:p w:rsidR="00261631" w:rsidRPr="005D5F89" w:rsidRDefault="00261631" w:rsidP="00261631">
      <w:pPr>
        <w:pStyle w:val="a6"/>
        <w:ind w:left="709"/>
        <w:jc w:val="both"/>
        <w:rPr>
          <w:sz w:val="28"/>
          <w:szCs w:val="28"/>
        </w:rPr>
      </w:pPr>
    </w:p>
    <w:p w:rsidR="00261631" w:rsidRPr="00C85C5A" w:rsidRDefault="00261631" w:rsidP="00261631">
      <w:pPr>
        <w:pStyle w:val="2"/>
        <w:numPr>
          <w:ilvl w:val="0"/>
          <w:numId w:val="31"/>
        </w:numPr>
        <w:spacing w:before="0" w:after="0"/>
        <w:ind w:hanging="116"/>
        <w:jc w:val="both"/>
        <w:rPr>
          <w:rFonts w:ascii="Times New Roman" w:hAnsi="Times New Roman" w:cs="Times New Roman"/>
          <w:i w:val="0"/>
        </w:rPr>
      </w:pPr>
      <w:r w:rsidRPr="00C85C5A">
        <w:rPr>
          <w:rFonts w:ascii="Times New Roman" w:hAnsi="Times New Roman" w:cs="Times New Roman"/>
          <w:i w:val="0"/>
        </w:rPr>
        <w:t>Квалификационная заявка</w:t>
      </w:r>
    </w:p>
    <w:p w:rsidR="00261631" w:rsidRPr="005D5F89" w:rsidRDefault="00261631" w:rsidP="00261631">
      <w:pPr>
        <w:rPr>
          <w:sz w:val="28"/>
          <w:szCs w:val="28"/>
        </w:rPr>
      </w:pPr>
    </w:p>
    <w:p w:rsidR="00261631" w:rsidRPr="005D5F89" w:rsidRDefault="00261631" w:rsidP="00261631">
      <w:pPr>
        <w:pStyle w:val="3"/>
        <w:numPr>
          <w:ilvl w:val="1"/>
          <w:numId w:val="29"/>
        </w:numPr>
        <w:spacing w:before="0" w:after="0"/>
        <w:ind w:hanging="470"/>
        <w:jc w:val="both"/>
        <w:rPr>
          <w:rFonts w:ascii="Times New Roman" w:hAnsi="Times New Roman" w:cs="Times New Roman"/>
          <w:sz w:val="28"/>
          <w:szCs w:val="28"/>
        </w:rPr>
      </w:pPr>
      <w:r w:rsidRPr="005D5F89">
        <w:rPr>
          <w:rFonts w:ascii="Times New Roman" w:hAnsi="Times New Roman" w:cs="Times New Roman"/>
          <w:sz w:val="28"/>
          <w:szCs w:val="28"/>
        </w:rPr>
        <w:t>Состав квалификационной заявки</w:t>
      </w:r>
    </w:p>
    <w:p w:rsidR="00261631" w:rsidRPr="005D5F89" w:rsidRDefault="00261631" w:rsidP="00261631">
      <w:pPr>
        <w:rPr>
          <w:sz w:val="28"/>
          <w:szCs w:val="28"/>
        </w:rPr>
      </w:pPr>
    </w:p>
    <w:p w:rsidR="00261631" w:rsidRPr="005D5F89" w:rsidRDefault="00261631" w:rsidP="00261631">
      <w:pPr>
        <w:pStyle w:val="a9"/>
        <w:numPr>
          <w:ilvl w:val="2"/>
          <w:numId w:val="30"/>
        </w:numPr>
        <w:suppressAutoHyphens/>
        <w:ind w:left="0" w:firstLine="709"/>
        <w:rPr>
          <w:sz w:val="28"/>
          <w:szCs w:val="28"/>
        </w:rPr>
      </w:pPr>
      <w:r w:rsidRPr="005D5F89">
        <w:rPr>
          <w:sz w:val="28"/>
          <w:szCs w:val="28"/>
        </w:rPr>
        <w:t>Квалификационная заявка должна содержать всю указанную в  квалификационной документации информацию и документы.</w:t>
      </w:r>
    </w:p>
    <w:p w:rsidR="00261631" w:rsidRPr="005D5F89" w:rsidRDefault="00261631" w:rsidP="00261631">
      <w:pPr>
        <w:pStyle w:val="a9"/>
        <w:numPr>
          <w:ilvl w:val="2"/>
          <w:numId w:val="30"/>
        </w:numPr>
        <w:suppressAutoHyphens/>
        <w:ind w:left="0" w:firstLine="709"/>
        <w:rPr>
          <w:sz w:val="28"/>
          <w:szCs w:val="28"/>
        </w:rPr>
      </w:pPr>
      <w:r w:rsidRPr="005D5F89">
        <w:rPr>
          <w:sz w:val="28"/>
          <w:szCs w:val="28"/>
        </w:rPr>
        <w:t>Квалификационная заявка должна действовать не менее срока, указанного в пункте 1.5 квалификационной документации.</w:t>
      </w:r>
    </w:p>
    <w:p w:rsidR="00261631" w:rsidRPr="005D5F89" w:rsidRDefault="00261631" w:rsidP="00261631">
      <w:pPr>
        <w:pStyle w:val="a9"/>
        <w:numPr>
          <w:ilvl w:val="2"/>
          <w:numId w:val="30"/>
        </w:numPr>
        <w:suppressAutoHyphens/>
        <w:ind w:left="0" w:firstLine="709"/>
        <w:rPr>
          <w:sz w:val="28"/>
          <w:szCs w:val="28"/>
        </w:rPr>
      </w:pPr>
      <w:r w:rsidRPr="005D5F89">
        <w:rPr>
          <w:sz w:val="28"/>
          <w:szCs w:val="28"/>
        </w:rPr>
        <w:t>Квалификационная заявка оформляется в соответствии с требованиями квалификационной документаци</w:t>
      </w:r>
      <w:r>
        <w:rPr>
          <w:sz w:val="28"/>
          <w:szCs w:val="28"/>
        </w:rPr>
        <w:t>и</w:t>
      </w:r>
      <w:r w:rsidRPr="005D5F89">
        <w:rPr>
          <w:sz w:val="28"/>
          <w:szCs w:val="28"/>
        </w:rPr>
        <w:t xml:space="preserve">. </w:t>
      </w:r>
    </w:p>
    <w:p w:rsidR="00261631" w:rsidRPr="005D5F89" w:rsidRDefault="00261631" w:rsidP="00261631">
      <w:pPr>
        <w:pStyle w:val="a9"/>
        <w:numPr>
          <w:ilvl w:val="2"/>
          <w:numId w:val="30"/>
        </w:numPr>
        <w:suppressAutoHyphens/>
        <w:ind w:left="0" w:firstLine="709"/>
        <w:rPr>
          <w:sz w:val="28"/>
          <w:szCs w:val="28"/>
        </w:rPr>
      </w:pPr>
      <w:r w:rsidRPr="005D5F89">
        <w:rPr>
          <w:sz w:val="28"/>
          <w:szCs w:val="28"/>
        </w:rPr>
        <w:t xml:space="preserve">Квалификационная заявка участника, не соответствующая требованиям квалификационной документации, отклоняется. </w:t>
      </w:r>
    </w:p>
    <w:p w:rsidR="00261631" w:rsidRPr="005D5F89" w:rsidRDefault="00261631" w:rsidP="00261631">
      <w:pPr>
        <w:pStyle w:val="a9"/>
        <w:numPr>
          <w:ilvl w:val="2"/>
          <w:numId w:val="30"/>
        </w:numPr>
        <w:suppressAutoHyphens/>
        <w:ind w:left="0" w:firstLine="709"/>
        <w:rPr>
          <w:sz w:val="28"/>
          <w:szCs w:val="28"/>
        </w:rPr>
      </w:pPr>
      <w:r w:rsidRPr="005D5F89">
        <w:rPr>
          <w:sz w:val="28"/>
          <w:szCs w:val="28"/>
        </w:rPr>
        <w:t xml:space="preserve">Квалификационная заявка оформляется на русском языке. Если в составе квалификационной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w:t>
      </w:r>
      <w:r>
        <w:rPr>
          <w:sz w:val="28"/>
          <w:szCs w:val="28"/>
        </w:rPr>
        <w:t xml:space="preserve">квалификационной </w:t>
      </w:r>
      <w:r w:rsidRPr="005D5F89">
        <w:rPr>
          <w:sz w:val="28"/>
          <w:szCs w:val="28"/>
        </w:rPr>
        <w:t xml:space="preserve">заявки в электронной форме представляется копия, сканированная с нотариально заверенного перевода. Вся переписка, связанная с проведением предварительного квалификационного отбора, ведется на русском языке. В случае если для участия в предварительном квалификационном отборе иностранному лицу потребуется извещение, квалификационная документация на иностранном языке, перевод на иностранный язык такое лицо осуществляет самостоятельно за свой счет. </w:t>
      </w:r>
    </w:p>
    <w:p w:rsidR="00261631" w:rsidRDefault="00261631" w:rsidP="00261631">
      <w:pPr>
        <w:pStyle w:val="a9"/>
        <w:numPr>
          <w:ilvl w:val="2"/>
          <w:numId w:val="30"/>
        </w:numPr>
        <w:suppressAutoHyphens/>
        <w:ind w:left="0" w:firstLine="709"/>
        <w:rPr>
          <w:sz w:val="28"/>
          <w:szCs w:val="28"/>
        </w:rPr>
      </w:pPr>
      <w:r w:rsidRPr="005D5F89">
        <w:rPr>
          <w:sz w:val="28"/>
          <w:szCs w:val="28"/>
        </w:rPr>
        <w:t xml:space="preserve">В случае участия иностранного лица в предварительном квалификационном отборе, такое лицо в составе </w:t>
      </w:r>
      <w:r w:rsidRPr="00ED335B">
        <w:rPr>
          <w:sz w:val="28"/>
          <w:szCs w:val="28"/>
        </w:rPr>
        <w:t xml:space="preserve">квалификационной </w:t>
      </w:r>
      <w:r w:rsidRPr="005D5F89">
        <w:rPr>
          <w:sz w:val="28"/>
          <w:szCs w:val="28"/>
        </w:rPr>
        <w:t>заявки должно представить все документы, предусмотренные квалификационной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261631" w:rsidRDefault="00261631" w:rsidP="00261631">
      <w:pPr>
        <w:pStyle w:val="a9"/>
        <w:suppressAutoHyphens/>
        <w:rPr>
          <w:sz w:val="28"/>
          <w:szCs w:val="28"/>
        </w:rPr>
      </w:pPr>
      <w:r w:rsidRPr="004F6D99">
        <w:rPr>
          <w:sz w:val="28"/>
          <w:szCs w:val="28"/>
        </w:rPr>
        <w:t xml:space="preserve">В случае если в составе </w:t>
      </w:r>
      <w:r>
        <w:rPr>
          <w:sz w:val="28"/>
          <w:szCs w:val="28"/>
        </w:rPr>
        <w:t>квалификационной</w:t>
      </w:r>
      <w:r w:rsidRPr="004F6D99">
        <w:rPr>
          <w:sz w:val="28"/>
          <w:szCs w:val="28"/>
        </w:rPr>
        <w:t xml:space="preserve">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представляются с соблюдением следующих требований:</w:t>
      </w:r>
    </w:p>
    <w:p w:rsidR="00261631" w:rsidRPr="004F6D99" w:rsidRDefault="00261631" w:rsidP="00261631">
      <w:pPr>
        <w:pStyle w:val="a9"/>
        <w:rPr>
          <w:sz w:val="28"/>
          <w:szCs w:val="28"/>
        </w:rPr>
      </w:pPr>
      <w:r w:rsidRPr="004F6D99">
        <w:rPr>
          <w:sz w:val="28"/>
          <w:szCs w:val="28"/>
        </w:rPr>
        <w:t xml:space="preserve">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w:t>
      </w:r>
      <w:r w:rsidRPr="004F6D99">
        <w:rPr>
          <w:sz w:val="28"/>
          <w:szCs w:val="28"/>
        </w:rPr>
        <w:lastRenderedPageBreak/>
        <w:t>документы должны быть легализованы в посольстве (консульстве) Российской Федерации в таком иностранном государстве;</w:t>
      </w:r>
    </w:p>
    <w:p w:rsidR="00261631" w:rsidRDefault="00261631" w:rsidP="00261631">
      <w:pPr>
        <w:pStyle w:val="a9"/>
        <w:suppressAutoHyphens/>
        <w:rPr>
          <w:sz w:val="28"/>
          <w:szCs w:val="28"/>
        </w:rPr>
      </w:pPr>
      <w:r>
        <w:rPr>
          <w:sz w:val="28"/>
          <w:szCs w:val="28"/>
        </w:rPr>
        <w:t>или</w:t>
      </w:r>
    </w:p>
    <w:p w:rsidR="00261631" w:rsidRPr="004F6D99" w:rsidRDefault="00261631" w:rsidP="00261631">
      <w:pPr>
        <w:pStyle w:val="a9"/>
        <w:rPr>
          <w:sz w:val="28"/>
          <w:szCs w:val="28"/>
        </w:rPr>
      </w:pPr>
      <w:r w:rsidRPr="004F6D99">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261631" w:rsidRPr="004F6D99" w:rsidRDefault="00261631" w:rsidP="00261631">
      <w:pPr>
        <w:pStyle w:val="a9"/>
        <w:rPr>
          <w:sz w:val="28"/>
          <w:szCs w:val="28"/>
        </w:rPr>
      </w:pPr>
      <w:r w:rsidRPr="004F6D99">
        <w:rPr>
          <w:sz w:val="28"/>
          <w:szCs w:val="28"/>
        </w:rPr>
        <w:t>или</w:t>
      </w:r>
    </w:p>
    <w:p w:rsidR="00261631" w:rsidRDefault="00261631" w:rsidP="00261631">
      <w:pPr>
        <w:pStyle w:val="a9"/>
        <w:suppressAutoHyphens/>
        <w:rPr>
          <w:sz w:val="28"/>
          <w:szCs w:val="28"/>
        </w:rPr>
      </w:pPr>
      <w:r w:rsidRPr="004F6D99">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r>
        <w:rPr>
          <w:sz w:val="28"/>
          <w:szCs w:val="28"/>
        </w:rPr>
        <w:t>.</w:t>
      </w:r>
    </w:p>
    <w:p w:rsidR="00261631" w:rsidRPr="005D5F89" w:rsidRDefault="00261631" w:rsidP="00261631">
      <w:pPr>
        <w:pStyle w:val="a9"/>
        <w:numPr>
          <w:ilvl w:val="2"/>
          <w:numId w:val="30"/>
        </w:numPr>
        <w:suppressAutoHyphens/>
        <w:ind w:left="0" w:firstLine="709"/>
        <w:rPr>
          <w:sz w:val="28"/>
          <w:szCs w:val="28"/>
        </w:rPr>
      </w:pPr>
      <w:r w:rsidRPr="005D5F89">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61631" w:rsidRPr="005D5F89" w:rsidRDefault="00261631" w:rsidP="00261631">
      <w:pPr>
        <w:pStyle w:val="a9"/>
        <w:numPr>
          <w:ilvl w:val="2"/>
          <w:numId w:val="30"/>
        </w:numPr>
        <w:suppressAutoHyphens/>
        <w:ind w:left="0" w:firstLine="709"/>
        <w:rPr>
          <w:sz w:val="28"/>
          <w:szCs w:val="28"/>
        </w:rPr>
      </w:pPr>
      <w:r w:rsidRPr="005D5F89">
        <w:rPr>
          <w:sz w:val="28"/>
          <w:szCs w:val="28"/>
        </w:rPr>
        <w:t>В квалификационной заявке должны быть представлены:</w:t>
      </w:r>
    </w:p>
    <w:p w:rsidR="00261631" w:rsidRPr="005D5F89" w:rsidRDefault="00261631" w:rsidP="00261631">
      <w:pPr>
        <w:pStyle w:val="a9"/>
        <w:numPr>
          <w:ilvl w:val="3"/>
          <w:numId w:val="30"/>
        </w:numPr>
        <w:tabs>
          <w:tab w:val="left" w:pos="1440"/>
        </w:tabs>
        <w:suppressAutoHyphens/>
        <w:ind w:left="0" w:firstLine="709"/>
        <w:rPr>
          <w:sz w:val="28"/>
          <w:szCs w:val="28"/>
        </w:rPr>
      </w:pPr>
      <w:r w:rsidRPr="005D5F89">
        <w:rPr>
          <w:sz w:val="28"/>
          <w:szCs w:val="28"/>
        </w:rPr>
        <w:t xml:space="preserve">опись представленных документов, заверенная подписью и печатью </w:t>
      </w:r>
      <w:r>
        <w:rPr>
          <w:sz w:val="28"/>
          <w:szCs w:val="28"/>
        </w:rPr>
        <w:t xml:space="preserve">(при ее наличии) </w:t>
      </w:r>
      <w:r w:rsidRPr="005D5F89">
        <w:rPr>
          <w:sz w:val="28"/>
          <w:szCs w:val="28"/>
        </w:rPr>
        <w:t>участника;</w:t>
      </w:r>
    </w:p>
    <w:p w:rsidR="00261631" w:rsidRPr="005D5F89" w:rsidRDefault="00261631" w:rsidP="00261631">
      <w:pPr>
        <w:pStyle w:val="a9"/>
        <w:numPr>
          <w:ilvl w:val="3"/>
          <w:numId w:val="30"/>
        </w:numPr>
        <w:tabs>
          <w:tab w:val="left" w:pos="1440"/>
        </w:tabs>
        <w:suppressAutoHyphens/>
        <w:ind w:left="0" w:firstLine="709"/>
        <w:rPr>
          <w:sz w:val="28"/>
          <w:szCs w:val="28"/>
        </w:rPr>
      </w:pPr>
      <w:r w:rsidRPr="005D5F89">
        <w:rPr>
          <w:sz w:val="28"/>
          <w:szCs w:val="28"/>
        </w:rPr>
        <w:t>надлежащим образом оформленные в соответствии с формами, являющимися приложениями №№ 1, 2 к квалификационной документации</w:t>
      </w:r>
      <w:r>
        <w:rPr>
          <w:sz w:val="28"/>
          <w:szCs w:val="28"/>
        </w:rPr>
        <w:t>,</w:t>
      </w:r>
      <w:r w:rsidRPr="005D5F89">
        <w:rPr>
          <w:sz w:val="28"/>
          <w:szCs w:val="28"/>
        </w:rPr>
        <w:t xml:space="preserve"> заверенные подписью и печатью </w:t>
      </w:r>
      <w:r>
        <w:rPr>
          <w:sz w:val="28"/>
          <w:szCs w:val="28"/>
        </w:rPr>
        <w:t xml:space="preserve">(при ее наличии) </w:t>
      </w:r>
      <w:r w:rsidRPr="005D5F89">
        <w:rPr>
          <w:sz w:val="28"/>
          <w:szCs w:val="28"/>
        </w:rPr>
        <w:t>участника, заявка на участие в отборе, сведения об участнике</w:t>
      </w:r>
      <w:r>
        <w:rPr>
          <w:sz w:val="28"/>
          <w:szCs w:val="28"/>
        </w:rPr>
        <w:t>;</w:t>
      </w:r>
    </w:p>
    <w:p w:rsidR="00261631" w:rsidRPr="005D5F89" w:rsidRDefault="00261631" w:rsidP="00261631">
      <w:pPr>
        <w:pStyle w:val="a9"/>
        <w:numPr>
          <w:ilvl w:val="3"/>
          <w:numId w:val="30"/>
        </w:numPr>
        <w:tabs>
          <w:tab w:val="left" w:pos="1440"/>
        </w:tabs>
        <w:suppressAutoHyphens/>
        <w:ind w:left="0" w:firstLine="709"/>
        <w:rPr>
          <w:sz w:val="28"/>
          <w:szCs w:val="28"/>
        </w:rPr>
      </w:pPr>
      <w:r>
        <w:rPr>
          <w:sz w:val="28"/>
          <w:szCs w:val="28"/>
        </w:rPr>
        <w:t>к</w:t>
      </w:r>
      <w:r w:rsidRPr="005D5F89">
        <w:rPr>
          <w:sz w:val="28"/>
          <w:szCs w:val="28"/>
        </w:rPr>
        <w:t xml:space="preserve">опии учредительных документов (или копии </w:t>
      </w:r>
      <w:r w:rsidRPr="00ED335B">
        <w:rPr>
          <w:sz w:val="28"/>
          <w:szCs w:val="28"/>
        </w:rPr>
        <w:t xml:space="preserve">всех заполненных страниц паспорта гражданина Российской Федерации или иных </w:t>
      </w:r>
      <w:r w:rsidRPr="005D5F89">
        <w:rPr>
          <w:sz w:val="28"/>
          <w:szCs w:val="28"/>
        </w:rPr>
        <w:t xml:space="preserve">документов, удостоверяющих личность – для физических лиц) в последней редакции, с учетом всех, внесенных изменений. При представлении </w:t>
      </w:r>
      <w:r w:rsidRPr="00ED335B">
        <w:rPr>
          <w:sz w:val="28"/>
          <w:szCs w:val="28"/>
        </w:rPr>
        <w:t xml:space="preserve">квалификационной </w:t>
      </w:r>
      <w:r w:rsidRPr="005D5F89">
        <w:rPr>
          <w:sz w:val="28"/>
          <w:szCs w:val="28"/>
        </w:rPr>
        <w:t xml:space="preserve">заявки на бумажном носителе копии должны быть заверены нотариально или заверены ИФНС. При представлении </w:t>
      </w:r>
      <w:r w:rsidRPr="00ED335B">
        <w:rPr>
          <w:sz w:val="28"/>
          <w:szCs w:val="28"/>
        </w:rPr>
        <w:t xml:space="preserve">квалификационной </w:t>
      </w:r>
      <w:r w:rsidRPr="005D5F89">
        <w:rPr>
          <w:sz w:val="28"/>
          <w:szCs w:val="28"/>
        </w:rPr>
        <w:t>заявки в электронной форме документы могут быть сканированы с оригинала, нотариально заверенной копии</w:t>
      </w:r>
      <w:r>
        <w:rPr>
          <w:sz w:val="28"/>
          <w:szCs w:val="28"/>
        </w:rPr>
        <w:t>, копии, заверенной ИФНС;</w:t>
      </w:r>
    </w:p>
    <w:p w:rsidR="00261631" w:rsidRPr="005D5F89" w:rsidRDefault="00261631" w:rsidP="00261631">
      <w:pPr>
        <w:pStyle w:val="a9"/>
        <w:numPr>
          <w:ilvl w:val="3"/>
          <w:numId w:val="30"/>
        </w:numPr>
        <w:tabs>
          <w:tab w:val="left" w:pos="1440"/>
        </w:tabs>
        <w:suppressAutoHyphens/>
        <w:ind w:left="0" w:firstLine="709"/>
        <w:rPr>
          <w:sz w:val="28"/>
          <w:szCs w:val="28"/>
        </w:rPr>
      </w:pPr>
      <w:r>
        <w:rPr>
          <w:sz w:val="28"/>
          <w:szCs w:val="28"/>
        </w:rPr>
        <w:t>в</w:t>
      </w:r>
      <w:r w:rsidRPr="005D5F89">
        <w:rPr>
          <w:sz w:val="28"/>
          <w:szCs w:val="28"/>
        </w:rPr>
        <w:t xml:space="preserve">ыданные не ранее чем за 30 </w:t>
      </w:r>
      <w:r>
        <w:rPr>
          <w:sz w:val="28"/>
          <w:szCs w:val="28"/>
        </w:rPr>
        <w:t xml:space="preserve">(тридцать) </w:t>
      </w:r>
      <w:r w:rsidRPr="005D5F89">
        <w:rPr>
          <w:sz w:val="28"/>
          <w:szCs w:val="28"/>
        </w:rPr>
        <w:t xml:space="preserve">дней до дня размещения извещения о проведении предварительного квалификационного отбора на сайтах: оригинал выписки из единого государственного реестра юридических лиц или нотариально заверенная копия такой выписки, оригинал выписки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При представлении </w:t>
      </w:r>
      <w:r w:rsidRPr="00ED335B">
        <w:rPr>
          <w:sz w:val="28"/>
          <w:szCs w:val="28"/>
        </w:rPr>
        <w:t xml:space="preserve">квалификационной </w:t>
      </w:r>
      <w:r w:rsidRPr="005D5F89">
        <w:rPr>
          <w:sz w:val="28"/>
          <w:szCs w:val="28"/>
        </w:rPr>
        <w:t>заявки в электронной форме документы могут быть сканированы с оригинала, нотариально заверенной копии</w:t>
      </w:r>
      <w:r>
        <w:rPr>
          <w:sz w:val="28"/>
          <w:szCs w:val="28"/>
        </w:rPr>
        <w:t>;</w:t>
      </w:r>
    </w:p>
    <w:p w:rsidR="00261631" w:rsidRPr="005D5F89" w:rsidRDefault="00261631" w:rsidP="00261631">
      <w:pPr>
        <w:pStyle w:val="a9"/>
        <w:numPr>
          <w:ilvl w:val="3"/>
          <w:numId w:val="30"/>
        </w:numPr>
        <w:tabs>
          <w:tab w:val="left" w:pos="1440"/>
        </w:tabs>
        <w:suppressAutoHyphens/>
        <w:ind w:left="0" w:firstLine="709"/>
        <w:rPr>
          <w:sz w:val="28"/>
          <w:szCs w:val="28"/>
        </w:rPr>
      </w:pPr>
      <w:r>
        <w:rPr>
          <w:sz w:val="28"/>
          <w:szCs w:val="28"/>
        </w:rPr>
        <w:t>д</w:t>
      </w:r>
      <w:r w:rsidRPr="005D5F89">
        <w:rPr>
          <w:sz w:val="28"/>
          <w:szCs w:val="28"/>
        </w:rPr>
        <w:t xml:space="preserve">окументы, подтверждающие полномочия лица, подписавшего квалификационную  заявку: доверенность на лицо, подписавшее заявку,  приказ о </w:t>
      </w:r>
      <w:r w:rsidRPr="005D5F89">
        <w:rPr>
          <w:sz w:val="28"/>
          <w:szCs w:val="28"/>
        </w:rPr>
        <w:lastRenderedPageBreak/>
        <w:t xml:space="preserve">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w:t>
      </w:r>
      <w:r>
        <w:rPr>
          <w:sz w:val="28"/>
          <w:szCs w:val="28"/>
        </w:rPr>
        <w:t>или</w:t>
      </w:r>
      <w:r w:rsidRPr="005D5F89">
        <w:rPr>
          <w:sz w:val="28"/>
          <w:szCs w:val="28"/>
        </w:rPr>
        <w:t xml:space="preserve"> приказ о назначении на должность. Документы должны быть заверены подписью и печатью</w:t>
      </w:r>
      <w:r>
        <w:rPr>
          <w:sz w:val="28"/>
          <w:szCs w:val="28"/>
        </w:rPr>
        <w:t xml:space="preserve"> (при ее наличии)</w:t>
      </w:r>
      <w:r w:rsidRPr="005D5F89">
        <w:rPr>
          <w:sz w:val="28"/>
          <w:szCs w:val="28"/>
        </w:rPr>
        <w:t xml:space="preserve"> участника. При представлении </w:t>
      </w:r>
      <w:r w:rsidRPr="00ED335B">
        <w:rPr>
          <w:sz w:val="28"/>
          <w:szCs w:val="28"/>
        </w:rPr>
        <w:t xml:space="preserve">квалификационной </w:t>
      </w:r>
      <w:r w:rsidRPr="005D5F89">
        <w:rPr>
          <w:sz w:val="28"/>
          <w:szCs w:val="28"/>
        </w:rPr>
        <w:t>заявки на бумажном носителе  должен быть представлен оригинал или нотариально заверенная копия доверенности. При представлении</w:t>
      </w:r>
      <w:r w:rsidR="00434EDD">
        <w:rPr>
          <w:sz w:val="28"/>
          <w:szCs w:val="28"/>
        </w:rPr>
        <w:t xml:space="preserve"> </w:t>
      </w:r>
      <w:r w:rsidRPr="00ED335B">
        <w:rPr>
          <w:sz w:val="28"/>
          <w:szCs w:val="28"/>
        </w:rPr>
        <w:t>квалификационной</w:t>
      </w:r>
      <w:r w:rsidRPr="005D5F89">
        <w:rPr>
          <w:sz w:val="28"/>
          <w:szCs w:val="28"/>
        </w:rPr>
        <w:t xml:space="preserve"> заявки в электронной форме доверенность может быть сканирована с оригинала и</w:t>
      </w:r>
      <w:r>
        <w:rPr>
          <w:sz w:val="28"/>
          <w:szCs w:val="28"/>
        </w:rPr>
        <w:t>ли нотариально заверенной копии;</w:t>
      </w:r>
    </w:p>
    <w:p w:rsidR="00261631" w:rsidRPr="005D5F89" w:rsidRDefault="00261631" w:rsidP="00261631">
      <w:pPr>
        <w:pStyle w:val="a9"/>
        <w:numPr>
          <w:ilvl w:val="3"/>
          <w:numId w:val="30"/>
        </w:numPr>
        <w:tabs>
          <w:tab w:val="left" w:pos="1440"/>
        </w:tabs>
        <w:suppressAutoHyphens/>
        <w:ind w:left="0" w:firstLine="709"/>
        <w:rPr>
          <w:sz w:val="28"/>
          <w:szCs w:val="28"/>
        </w:rPr>
      </w:pPr>
      <w:r>
        <w:rPr>
          <w:sz w:val="28"/>
          <w:szCs w:val="28"/>
        </w:rPr>
        <w:t>д</w:t>
      </w:r>
      <w:r w:rsidRPr="005D5F89">
        <w:rPr>
          <w:sz w:val="28"/>
          <w:szCs w:val="28"/>
        </w:rPr>
        <w:t xml:space="preserve">окументы, подтверждающие соответствие участников предварительного квалификационного отбора, </w:t>
      </w:r>
      <w:r w:rsidRPr="005D5F89">
        <w:rPr>
          <w:rFonts w:eastAsia="Times New Roman"/>
          <w:sz w:val="28"/>
          <w:szCs w:val="28"/>
        </w:rPr>
        <w:t>предлагаемых ими товаров, работ, услуг установленным требованиям квалификационной документации</w:t>
      </w:r>
      <w:r w:rsidRPr="005D5F89">
        <w:rPr>
          <w:sz w:val="28"/>
          <w:szCs w:val="28"/>
        </w:rPr>
        <w:t xml:space="preserve"> и </w:t>
      </w:r>
      <w:r w:rsidRPr="005D5F89">
        <w:rPr>
          <w:rFonts w:eastAsia="Times New Roman"/>
          <w:sz w:val="28"/>
          <w:szCs w:val="28"/>
        </w:rPr>
        <w:t xml:space="preserve">условиям </w:t>
      </w:r>
      <w:r w:rsidRPr="005D5F89">
        <w:rPr>
          <w:sz w:val="28"/>
          <w:szCs w:val="28"/>
        </w:rPr>
        <w:t>признания участника, прошедшим предварительный квалификационный отбор, в частности</w:t>
      </w:r>
      <w:r>
        <w:rPr>
          <w:sz w:val="28"/>
          <w:szCs w:val="28"/>
        </w:rPr>
        <w:t>,</w:t>
      </w:r>
      <w:r w:rsidRPr="005D5F89">
        <w:rPr>
          <w:sz w:val="28"/>
          <w:szCs w:val="28"/>
        </w:rPr>
        <w:t xml:space="preserve"> перечисленные в пунктах 2, 3.1, 5.4.3.1 квалификационной документации. Перечень документов и порядок их оформления указываются в пунктах 2, 3.1, 5.4.3.1, 7.6 квалификационной документации</w:t>
      </w:r>
      <w:r>
        <w:rPr>
          <w:sz w:val="28"/>
          <w:szCs w:val="28"/>
        </w:rPr>
        <w:t>;</w:t>
      </w:r>
    </w:p>
    <w:p w:rsidR="00261631" w:rsidRPr="005D5F89" w:rsidRDefault="00261631" w:rsidP="00261631">
      <w:pPr>
        <w:pStyle w:val="a9"/>
        <w:numPr>
          <w:ilvl w:val="3"/>
          <w:numId w:val="30"/>
        </w:numPr>
        <w:tabs>
          <w:tab w:val="left" w:pos="1440"/>
        </w:tabs>
        <w:suppressAutoHyphens/>
        <w:ind w:left="0" w:firstLine="709"/>
        <w:rPr>
          <w:sz w:val="28"/>
          <w:szCs w:val="28"/>
        </w:rPr>
      </w:pPr>
      <w:r w:rsidRPr="000F2376">
        <w:rPr>
          <w:sz w:val="28"/>
          <w:szCs w:val="28"/>
        </w:rPr>
        <w:t xml:space="preserve">годовую бухгалтерскую (финансовую) отчетность, а именно: </w:t>
      </w:r>
      <w:r w:rsidRPr="004E5CE8">
        <w:rPr>
          <w:sz w:val="28"/>
          <w:szCs w:val="28"/>
        </w:rPr>
        <w:t>бухгалтерские балансы и отчеты о финансовых результатах за три последних завершенных отчетных периода (финансовых года), по результатам которых указанная отчетность представлялась в ИФНС (для участников, осуществляющих</w:t>
      </w:r>
      <w:r w:rsidRPr="000F2376">
        <w:rPr>
          <w:sz w:val="28"/>
          <w:szCs w:val="28"/>
        </w:rPr>
        <w:t xml:space="preserve"> свою деятельность менее трех отчетных периодов (финансовых лет), по результатам которых бухгалтерская (финансовая) отчетность представлялась в уполномоченные органы – годовую бухгалтерскую (финансовую) отчетность за все завершенные отчетные периоды (финансовые годы), по результатам которых указанная отчетность представлялась участником в ИФНС)</w:t>
      </w:r>
      <w:r w:rsidRPr="005D5F89">
        <w:rPr>
          <w:sz w:val="28"/>
          <w:szCs w:val="28"/>
        </w:rPr>
        <w:t>. Лицам, применявшим до 1 января 2013 года упрощенную систему налогообложения,  представлять бухгалтерскую отчетность за период до 2012 года включительно не требуется. Участник, применявший до 1 января 2013 года упрощенную систему налогообложения должен представить документ, выданный ИФНС, подтверждающий правомерность применения упрощенной сис</w:t>
      </w:r>
      <w:r>
        <w:rPr>
          <w:sz w:val="28"/>
          <w:szCs w:val="28"/>
        </w:rPr>
        <w:t xml:space="preserve">темы налогообложения. </w:t>
      </w:r>
      <w:r w:rsidRPr="00333682">
        <w:rPr>
          <w:sz w:val="28"/>
          <w:szCs w:val="28"/>
        </w:rPr>
        <w:t>При представлении заявки на бумажном носителе копии документов должны быть заверены участником.</w:t>
      </w:r>
      <w:r>
        <w:rPr>
          <w:sz w:val="28"/>
          <w:szCs w:val="28"/>
        </w:rPr>
        <w:t xml:space="preserve"> При представлении квалификационной заявки в электронной форме </w:t>
      </w:r>
      <w:r w:rsidRPr="00313EE1">
        <w:rPr>
          <w:sz w:val="28"/>
          <w:szCs w:val="28"/>
        </w:rPr>
        <w:t>документы</w:t>
      </w:r>
      <w:r w:rsidR="00434EDD">
        <w:rPr>
          <w:sz w:val="28"/>
          <w:szCs w:val="28"/>
        </w:rPr>
        <w:t xml:space="preserve"> </w:t>
      </w:r>
      <w:r w:rsidRPr="00313EE1">
        <w:rPr>
          <w:sz w:val="28"/>
          <w:szCs w:val="28"/>
        </w:rPr>
        <w:t>могут быть сканированы с оригинала</w:t>
      </w:r>
      <w:r w:rsidRPr="00333682">
        <w:rPr>
          <w:sz w:val="28"/>
          <w:szCs w:val="28"/>
        </w:rPr>
        <w:t>, копии, заверенной участником</w:t>
      </w:r>
      <w:r>
        <w:rPr>
          <w:sz w:val="28"/>
          <w:szCs w:val="28"/>
        </w:rPr>
        <w:t>;</w:t>
      </w:r>
    </w:p>
    <w:p w:rsidR="00261631" w:rsidRPr="005D5F89" w:rsidRDefault="00261631" w:rsidP="00261631">
      <w:pPr>
        <w:pStyle w:val="a9"/>
        <w:numPr>
          <w:ilvl w:val="3"/>
          <w:numId w:val="30"/>
        </w:numPr>
        <w:tabs>
          <w:tab w:val="left" w:pos="1440"/>
        </w:tabs>
        <w:suppressAutoHyphens/>
        <w:ind w:left="0" w:firstLine="709"/>
        <w:rPr>
          <w:sz w:val="28"/>
          <w:szCs w:val="28"/>
        </w:rPr>
      </w:pPr>
      <w:r>
        <w:rPr>
          <w:sz w:val="28"/>
          <w:szCs w:val="28"/>
        </w:rPr>
        <w:t>д</w:t>
      </w:r>
      <w:r w:rsidRPr="005D5F89">
        <w:rPr>
          <w:sz w:val="28"/>
          <w:szCs w:val="28"/>
        </w:rPr>
        <w:t xml:space="preserve">оговор простого товарищества (копию договора о совместной деятельности) (если в предварительном квалификационном отборе принимает участие участник, на стороне которого выступает несколько лиц). При представлении </w:t>
      </w:r>
      <w:r w:rsidRPr="00ED335B">
        <w:rPr>
          <w:sz w:val="28"/>
          <w:szCs w:val="28"/>
        </w:rPr>
        <w:t xml:space="preserve">квалификационной </w:t>
      </w:r>
      <w:r w:rsidRPr="005D5F89">
        <w:rPr>
          <w:sz w:val="28"/>
          <w:szCs w:val="28"/>
        </w:rPr>
        <w:t>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могут быть сканированы с оригинала</w:t>
      </w:r>
      <w:r>
        <w:rPr>
          <w:sz w:val="28"/>
          <w:szCs w:val="28"/>
        </w:rPr>
        <w:t>;</w:t>
      </w:r>
    </w:p>
    <w:p w:rsidR="00261631" w:rsidRPr="005D5F89" w:rsidRDefault="00261631" w:rsidP="00261631">
      <w:pPr>
        <w:pStyle w:val="a9"/>
        <w:numPr>
          <w:ilvl w:val="3"/>
          <w:numId w:val="30"/>
        </w:numPr>
        <w:tabs>
          <w:tab w:val="left" w:pos="1440"/>
        </w:tabs>
        <w:suppressAutoHyphens/>
        <w:ind w:left="0" w:firstLine="709"/>
        <w:rPr>
          <w:sz w:val="28"/>
          <w:szCs w:val="28"/>
        </w:rPr>
      </w:pPr>
      <w:r>
        <w:rPr>
          <w:sz w:val="28"/>
          <w:szCs w:val="28"/>
        </w:rPr>
        <w:t>д</w:t>
      </w:r>
      <w:r w:rsidRPr="005D5F89">
        <w:rPr>
          <w:sz w:val="28"/>
          <w:szCs w:val="28"/>
        </w:rPr>
        <w:t xml:space="preserve">ополнительные документы, на основании которых проводится оценка (если пунктом 4 </w:t>
      </w:r>
      <w:r w:rsidRPr="00ED335B">
        <w:rPr>
          <w:sz w:val="28"/>
          <w:szCs w:val="28"/>
        </w:rPr>
        <w:t xml:space="preserve">квалификационной </w:t>
      </w:r>
      <w:r w:rsidRPr="005D5F89">
        <w:rPr>
          <w:sz w:val="28"/>
          <w:szCs w:val="28"/>
        </w:rPr>
        <w:t>документации предусмотрено представление указанных документов)</w:t>
      </w:r>
      <w:r>
        <w:rPr>
          <w:sz w:val="28"/>
          <w:szCs w:val="28"/>
        </w:rPr>
        <w:t>.</w:t>
      </w:r>
    </w:p>
    <w:p w:rsidR="00261631" w:rsidRPr="005D5F89" w:rsidRDefault="00261631" w:rsidP="00261631">
      <w:pPr>
        <w:pStyle w:val="3"/>
        <w:numPr>
          <w:ilvl w:val="1"/>
          <w:numId w:val="30"/>
        </w:numPr>
        <w:spacing w:before="0" w:after="0"/>
        <w:ind w:hanging="470"/>
        <w:jc w:val="both"/>
        <w:rPr>
          <w:rFonts w:ascii="Times New Roman" w:hAnsi="Times New Roman" w:cs="Times New Roman"/>
          <w:sz w:val="28"/>
          <w:szCs w:val="28"/>
        </w:rPr>
      </w:pPr>
      <w:r w:rsidRPr="005D5F89">
        <w:rPr>
          <w:rFonts w:ascii="Times New Roman" w:hAnsi="Times New Roman" w:cs="Times New Roman"/>
          <w:sz w:val="28"/>
          <w:szCs w:val="28"/>
        </w:rPr>
        <w:lastRenderedPageBreak/>
        <w:t xml:space="preserve">Подача </w:t>
      </w:r>
      <w:r w:rsidRPr="00ED335B">
        <w:rPr>
          <w:rFonts w:ascii="Times New Roman" w:hAnsi="Times New Roman" w:cs="Times New Roman"/>
          <w:sz w:val="28"/>
          <w:szCs w:val="28"/>
        </w:rPr>
        <w:t>квалификационн</w:t>
      </w:r>
      <w:r>
        <w:rPr>
          <w:rFonts w:ascii="Times New Roman" w:hAnsi="Times New Roman" w:cs="Times New Roman"/>
          <w:sz w:val="28"/>
          <w:szCs w:val="28"/>
        </w:rPr>
        <w:t>ых</w:t>
      </w:r>
      <w:r w:rsidR="00434EDD">
        <w:rPr>
          <w:rFonts w:ascii="Times New Roman" w:hAnsi="Times New Roman" w:cs="Times New Roman"/>
          <w:sz w:val="28"/>
          <w:szCs w:val="28"/>
        </w:rPr>
        <w:t xml:space="preserve"> </w:t>
      </w:r>
      <w:r w:rsidRPr="005D5F89">
        <w:rPr>
          <w:rFonts w:ascii="Times New Roman" w:hAnsi="Times New Roman" w:cs="Times New Roman"/>
          <w:sz w:val="28"/>
          <w:szCs w:val="28"/>
        </w:rPr>
        <w:t>заявок</w:t>
      </w:r>
    </w:p>
    <w:p w:rsidR="00261631" w:rsidRPr="005D5F89" w:rsidRDefault="00261631" w:rsidP="00261631">
      <w:pPr>
        <w:rPr>
          <w:sz w:val="28"/>
          <w:szCs w:val="28"/>
        </w:rPr>
      </w:pPr>
    </w:p>
    <w:p w:rsidR="00261631" w:rsidRPr="005D5F89" w:rsidRDefault="00261631" w:rsidP="00261631">
      <w:pPr>
        <w:pStyle w:val="a9"/>
        <w:suppressAutoHyphens/>
        <w:ind w:firstLine="708"/>
        <w:rPr>
          <w:sz w:val="28"/>
          <w:szCs w:val="28"/>
        </w:rPr>
      </w:pPr>
      <w:r w:rsidRPr="005D5F89">
        <w:rPr>
          <w:sz w:val="28"/>
          <w:szCs w:val="28"/>
        </w:rPr>
        <w:t>7.2.1. При проведении предварительного квалификационного отбора с ограничением срока подачи заявок окончательная дата подачи квалификационных заявок и, соответственно, дата вскрытия квалификационных заявок мо</w:t>
      </w:r>
      <w:r>
        <w:rPr>
          <w:sz w:val="28"/>
          <w:szCs w:val="28"/>
        </w:rPr>
        <w:t>гут</w:t>
      </w:r>
      <w:r w:rsidRPr="005D5F89">
        <w:rPr>
          <w:sz w:val="28"/>
          <w:szCs w:val="28"/>
        </w:rPr>
        <w:t xml:space="preserve"> быть перенесен</w:t>
      </w:r>
      <w:r>
        <w:rPr>
          <w:sz w:val="28"/>
          <w:szCs w:val="28"/>
        </w:rPr>
        <w:t>ы</w:t>
      </w:r>
      <w:r w:rsidRPr="005D5F89">
        <w:rPr>
          <w:sz w:val="28"/>
          <w:szCs w:val="28"/>
        </w:rPr>
        <w:t xml:space="preserve"> на более поздний срок. Соответствующие изменения даты подачи квалификационных заявок размещаются на сайтах. В этом случае срок действия квалификационных заявок устанавливается в соответствии с пунктом 7.1.2 квалификационной документации и не сокращается.</w:t>
      </w:r>
    </w:p>
    <w:p w:rsidR="00261631" w:rsidRPr="005D5F89" w:rsidRDefault="00261631" w:rsidP="00261631">
      <w:pPr>
        <w:pStyle w:val="a9"/>
        <w:suppressAutoHyphens/>
        <w:ind w:firstLine="708"/>
        <w:rPr>
          <w:sz w:val="28"/>
          <w:szCs w:val="28"/>
        </w:rPr>
      </w:pPr>
      <w:r w:rsidRPr="005D5F89">
        <w:rPr>
          <w:sz w:val="28"/>
          <w:szCs w:val="28"/>
        </w:rPr>
        <w:t xml:space="preserve">7.2.2. Каждый участник может подать только одну квалификационную заявку по каждому </w:t>
      </w:r>
      <w:r>
        <w:rPr>
          <w:sz w:val="28"/>
          <w:szCs w:val="28"/>
        </w:rPr>
        <w:t>лоту</w:t>
      </w:r>
      <w:r w:rsidRPr="005D5F89">
        <w:rPr>
          <w:sz w:val="28"/>
          <w:szCs w:val="28"/>
        </w:rPr>
        <w:t>. В случае если участник подает более одной квалификационной заявки, а ранее поданные им квалификационные  заявки</w:t>
      </w:r>
      <w:r w:rsidR="00434EDD">
        <w:rPr>
          <w:sz w:val="28"/>
          <w:szCs w:val="28"/>
        </w:rPr>
        <w:t xml:space="preserve"> </w:t>
      </w:r>
      <w:r w:rsidRPr="005D5F89">
        <w:rPr>
          <w:sz w:val="28"/>
          <w:szCs w:val="28"/>
        </w:rPr>
        <w:t>не отозваны, все квалификационные заявки, представленные участником, отклоняются.</w:t>
      </w:r>
    </w:p>
    <w:p w:rsidR="00261631" w:rsidRDefault="00261631" w:rsidP="00261631">
      <w:pPr>
        <w:pStyle w:val="a9"/>
        <w:suppressAutoHyphens/>
        <w:ind w:firstLine="708"/>
        <w:rPr>
          <w:sz w:val="28"/>
          <w:szCs w:val="28"/>
        </w:rPr>
      </w:pPr>
      <w:r w:rsidRPr="005D5F89">
        <w:rPr>
          <w:sz w:val="28"/>
          <w:szCs w:val="28"/>
        </w:rPr>
        <w:t xml:space="preserve">7.2.3. При проведении предварительного квалификационного отбора с ограничением срока подачи </w:t>
      </w:r>
      <w:r w:rsidRPr="00ED335B">
        <w:rPr>
          <w:sz w:val="28"/>
          <w:szCs w:val="28"/>
        </w:rPr>
        <w:t>квалификационн</w:t>
      </w:r>
      <w:r>
        <w:rPr>
          <w:sz w:val="28"/>
          <w:szCs w:val="28"/>
        </w:rPr>
        <w:t>ых</w:t>
      </w:r>
      <w:r w:rsidR="00434EDD">
        <w:rPr>
          <w:sz w:val="28"/>
          <w:szCs w:val="28"/>
        </w:rPr>
        <w:t xml:space="preserve"> </w:t>
      </w:r>
      <w:r w:rsidRPr="005D5F89">
        <w:rPr>
          <w:sz w:val="28"/>
          <w:szCs w:val="28"/>
        </w:rPr>
        <w:t xml:space="preserve">заявок </w:t>
      </w:r>
      <w:r w:rsidRPr="00ED335B">
        <w:rPr>
          <w:sz w:val="28"/>
          <w:szCs w:val="28"/>
        </w:rPr>
        <w:t>квалификационн</w:t>
      </w:r>
      <w:r>
        <w:rPr>
          <w:sz w:val="28"/>
          <w:szCs w:val="28"/>
        </w:rPr>
        <w:t>ые</w:t>
      </w:r>
      <w:r w:rsidR="00434EDD">
        <w:rPr>
          <w:sz w:val="28"/>
          <w:szCs w:val="28"/>
        </w:rPr>
        <w:t xml:space="preserve"> </w:t>
      </w:r>
      <w:r w:rsidRPr="005D5F89">
        <w:rPr>
          <w:sz w:val="28"/>
          <w:szCs w:val="28"/>
        </w:rPr>
        <w:t xml:space="preserve">заявки принимаются до истечения срока подачи </w:t>
      </w:r>
      <w:r w:rsidRPr="00ED335B">
        <w:rPr>
          <w:sz w:val="28"/>
          <w:szCs w:val="28"/>
        </w:rPr>
        <w:t>квалификационн</w:t>
      </w:r>
      <w:r>
        <w:rPr>
          <w:sz w:val="28"/>
          <w:szCs w:val="28"/>
        </w:rPr>
        <w:t>ых</w:t>
      </w:r>
      <w:r w:rsidR="00434EDD">
        <w:rPr>
          <w:sz w:val="28"/>
          <w:szCs w:val="28"/>
        </w:rPr>
        <w:t xml:space="preserve"> </w:t>
      </w:r>
      <w:r w:rsidRPr="005D5F89">
        <w:rPr>
          <w:sz w:val="28"/>
          <w:szCs w:val="28"/>
        </w:rPr>
        <w:t xml:space="preserve">заявок (за исключением бумажной части заявки при проведении предварительного квалификационного отбора в электронной форме). По истечении срока подачи </w:t>
      </w:r>
      <w:r w:rsidRPr="00ED335B">
        <w:rPr>
          <w:sz w:val="28"/>
          <w:szCs w:val="28"/>
        </w:rPr>
        <w:t>квалификационн</w:t>
      </w:r>
      <w:r>
        <w:rPr>
          <w:sz w:val="28"/>
          <w:szCs w:val="28"/>
        </w:rPr>
        <w:t>ых</w:t>
      </w:r>
      <w:r w:rsidR="00434EDD">
        <w:rPr>
          <w:sz w:val="28"/>
          <w:szCs w:val="28"/>
        </w:rPr>
        <w:t xml:space="preserve"> </w:t>
      </w:r>
      <w:r w:rsidRPr="005D5F89">
        <w:rPr>
          <w:sz w:val="28"/>
          <w:szCs w:val="28"/>
        </w:rPr>
        <w:t>заявок квалификационные заявки не принимаются.</w:t>
      </w:r>
    </w:p>
    <w:p w:rsidR="00261631" w:rsidRPr="005D5F89" w:rsidRDefault="00261631" w:rsidP="00261631">
      <w:pPr>
        <w:pStyle w:val="a9"/>
        <w:suppressAutoHyphens/>
        <w:ind w:firstLine="708"/>
        <w:rPr>
          <w:sz w:val="28"/>
          <w:szCs w:val="28"/>
        </w:rPr>
      </w:pPr>
      <w:r>
        <w:rPr>
          <w:sz w:val="28"/>
          <w:szCs w:val="28"/>
        </w:rPr>
        <w:t xml:space="preserve">7.2.4. </w:t>
      </w:r>
      <w:r w:rsidRPr="004F6D99">
        <w:rPr>
          <w:bCs/>
          <w:sz w:val="28"/>
          <w:szCs w:val="28"/>
        </w:rPr>
        <w:t xml:space="preserve">Взаимодействие участников  осуществляется с </w:t>
      </w:r>
      <w:r>
        <w:rPr>
          <w:bCs/>
          <w:sz w:val="28"/>
          <w:szCs w:val="28"/>
        </w:rPr>
        <w:t xml:space="preserve">контактным </w:t>
      </w:r>
      <w:r w:rsidRPr="004F6D99">
        <w:rPr>
          <w:bCs/>
          <w:sz w:val="28"/>
          <w:szCs w:val="28"/>
        </w:rPr>
        <w:t xml:space="preserve">лицом,  указанным в пункте 1.1.2 </w:t>
      </w:r>
      <w:r>
        <w:rPr>
          <w:bCs/>
          <w:sz w:val="28"/>
          <w:szCs w:val="28"/>
        </w:rPr>
        <w:t xml:space="preserve">квалификационной </w:t>
      </w:r>
      <w:r w:rsidRPr="004F6D99">
        <w:rPr>
          <w:bCs/>
          <w:sz w:val="28"/>
          <w:szCs w:val="28"/>
        </w:rPr>
        <w:t xml:space="preserve">документации, в пределах и в порядке, установленных </w:t>
      </w:r>
      <w:r w:rsidRPr="0039453F">
        <w:rPr>
          <w:bCs/>
          <w:sz w:val="28"/>
          <w:szCs w:val="28"/>
        </w:rPr>
        <w:t xml:space="preserve">квалификационной </w:t>
      </w:r>
      <w:r w:rsidRPr="004F6D99">
        <w:rPr>
          <w:bCs/>
          <w:sz w:val="28"/>
          <w:szCs w:val="28"/>
        </w:rPr>
        <w:t xml:space="preserve">документацией. Направление </w:t>
      </w:r>
      <w:r>
        <w:rPr>
          <w:bCs/>
          <w:sz w:val="28"/>
          <w:szCs w:val="28"/>
        </w:rPr>
        <w:t xml:space="preserve">квалификационных </w:t>
      </w:r>
      <w:r w:rsidRPr="004F6D99">
        <w:rPr>
          <w:bCs/>
          <w:sz w:val="28"/>
          <w:szCs w:val="28"/>
        </w:rPr>
        <w:t xml:space="preserve">заявок, запросов осуществляется в порядке, установленном </w:t>
      </w:r>
      <w:r w:rsidRPr="0039453F">
        <w:rPr>
          <w:bCs/>
          <w:sz w:val="28"/>
          <w:szCs w:val="28"/>
        </w:rPr>
        <w:t xml:space="preserve">квалификационной </w:t>
      </w:r>
      <w:r w:rsidRPr="004F6D99">
        <w:rPr>
          <w:bCs/>
          <w:sz w:val="28"/>
          <w:szCs w:val="28"/>
        </w:rPr>
        <w:t xml:space="preserve">документацией.  В случае направления участником указанных документов по адресам отличным от адреса, факса (в случае направления запроса при проведении </w:t>
      </w:r>
      <w:r>
        <w:rPr>
          <w:bCs/>
          <w:sz w:val="28"/>
          <w:szCs w:val="28"/>
        </w:rPr>
        <w:t>предварительного квалификационного отбора</w:t>
      </w:r>
      <w:r w:rsidRPr="004F6D99">
        <w:rPr>
          <w:bCs/>
          <w:sz w:val="28"/>
          <w:szCs w:val="28"/>
        </w:rPr>
        <w:t xml:space="preserve"> в бумажной форме), указанных в пунктах 1.</w:t>
      </w:r>
      <w:r>
        <w:rPr>
          <w:bCs/>
          <w:sz w:val="28"/>
          <w:szCs w:val="28"/>
        </w:rPr>
        <w:t>5</w:t>
      </w:r>
      <w:r w:rsidRPr="004F6D99">
        <w:rPr>
          <w:bCs/>
          <w:sz w:val="28"/>
          <w:szCs w:val="28"/>
        </w:rPr>
        <w:t xml:space="preserve">, </w:t>
      </w:r>
      <w:r>
        <w:rPr>
          <w:bCs/>
          <w:sz w:val="28"/>
          <w:szCs w:val="28"/>
        </w:rPr>
        <w:t>6</w:t>
      </w:r>
      <w:r w:rsidRPr="004F6D99">
        <w:rPr>
          <w:bCs/>
          <w:sz w:val="28"/>
          <w:szCs w:val="28"/>
        </w:rPr>
        <w:t xml:space="preserve">.2.2, </w:t>
      </w:r>
      <w:r>
        <w:rPr>
          <w:bCs/>
          <w:sz w:val="28"/>
          <w:szCs w:val="28"/>
        </w:rPr>
        <w:t>6</w:t>
      </w:r>
      <w:r w:rsidRPr="004F6D99">
        <w:rPr>
          <w:bCs/>
          <w:sz w:val="28"/>
          <w:szCs w:val="28"/>
        </w:rPr>
        <w:t xml:space="preserve">.2.3 </w:t>
      </w:r>
      <w:r w:rsidRPr="0039453F">
        <w:rPr>
          <w:bCs/>
          <w:sz w:val="28"/>
          <w:szCs w:val="28"/>
        </w:rPr>
        <w:t xml:space="preserve">квалификационной </w:t>
      </w:r>
      <w:r w:rsidRPr="004F6D99">
        <w:rPr>
          <w:bCs/>
          <w:sz w:val="28"/>
          <w:szCs w:val="28"/>
        </w:rPr>
        <w:t>документации, такие документы считаются не представленными</w:t>
      </w:r>
      <w:r>
        <w:rPr>
          <w:bCs/>
          <w:sz w:val="28"/>
          <w:szCs w:val="28"/>
        </w:rPr>
        <w:t>.</w:t>
      </w:r>
    </w:p>
    <w:p w:rsidR="00261631" w:rsidRPr="005D5F89" w:rsidRDefault="00261631" w:rsidP="00261631">
      <w:pPr>
        <w:pStyle w:val="a9"/>
        <w:suppressAutoHyphens/>
        <w:ind w:left="709" w:firstLine="0"/>
        <w:rPr>
          <w:sz w:val="28"/>
          <w:szCs w:val="28"/>
        </w:rPr>
      </w:pPr>
    </w:p>
    <w:p w:rsidR="00261631" w:rsidRPr="005D5F89" w:rsidRDefault="00261631" w:rsidP="00261631">
      <w:pPr>
        <w:pStyle w:val="3"/>
        <w:numPr>
          <w:ilvl w:val="1"/>
          <w:numId w:val="30"/>
        </w:numPr>
        <w:spacing w:before="0" w:after="0"/>
        <w:ind w:hanging="470"/>
        <w:jc w:val="both"/>
        <w:rPr>
          <w:rFonts w:ascii="Times New Roman" w:hAnsi="Times New Roman" w:cs="Times New Roman"/>
          <w:sz w:val="28"/>
          <w:szCs w:val="28"/>
        </w:rPr>
      </w:pPr>
      <w:r w:rsidRPr="005D5F89">
        <w:rPr>
          <w:rFonts w:ascii="Times New Roman" w:hAnsi="Times New Roman" w:cs="Times New Roman"/>
          <w:sz w:val="28"/>
          <w:szCs w:val="28"/>
        </w:rPr>
        <w:t>Квалификационная заявка в электронной форме</w:t>
      </w:r>
    </w:p>
    <w:p w:rsidR="00261631" w:rsidRPr="005D5F89" w:rsidRDefault="00261631" w:rsidP="00261631">
      <w:pPr>
        <w:rPr>
          <w:sz w:val="28"/>
          <w:szCs w:val="28"/>
        </w:rPr>
      </w:pPr>
    </w:p>
    <w:p w:rsidR="00261631" w:rsidRPr="005D5F89" w:rsidRDefault="00261631" w:rsidP="00261631">
      <w:pPr>
        <w:pStyle w:val="ab"/>
        <w:numPr>
          <w:ilvl w:val="2"/>
          <w:numId w:val="30"/>
        </w:numPr>
        <w:ind w:left="0" w:firstLine="709"/>
        <w:rPr>
          <w:sz w:val="28"/>
          <w:szCs w:val="28"/>
        </w:rPr>
      </w:pPr>
      <w:r w:rsidRPr="005D5F89">
        <w:rPr>
          <w:sz w:val="28"/>
          <w:szCs w:val="28"/>
        </w:rPr>
        <w:t>При проведении предварительного квалификационного отбора в электронной форме, квалификационная заявка должна состоять из электронной части и части, представляемой на бумажном носителе.</w:t>
      </w:r>
    </w:p>
    <w:p w:rsidR="00261631" w:rsidRPr="005D5F89" w:rsidRDefault="00261631" w:rsidP="00261631">
      <w:pPr>
        <w:pStyle w:val="ab"/>
        <w:numPr>
          <w:ilvl w:val="2"/>
          <w:numId w:val="30"/>
        </w:numPr>
        <w:ind w:left="0" w:firstLine="709"/>
        <w:rPr>
          <w:sz w:val="28"/>
          <w:szCs w:val="28"/>
        </w:rPr>
      </w:pPr>
      <w:r w:rsidRPr="005D5F89">
        <w:rPr>
          <w:sz w:val="28"/>
          <w:szCs w:val="28"/>
        </w:rPr>
        <w:t xml:space="preserve">Часть </w:t>
      </w:r>
      <w:r w:rsidRPr="00ED335B">
        <w:rPr>
          <w:sz w:val="28"/>
          <w:szCs w:val="28"/>
        </w:rPr>
        <w:t xml:space="preserve">квалификационной </w:t>
      </w:r>
      <w:r w:rsidRPr="005D5F89">
        <w:rPr>
          <w:sz w:val="28"/>
          <w:szCs w:val="28"/>
        </w:rPr>
        <w:t>заявки на бумажном носителе подается по адресу и в сроки, указанные в пункте 1.5 квалификационной документации</w:t>
      </w:r>
      <w:r>
        <w:rPr>
          <w:sz w:val="28"/>
          <w:szCs w:val="28"/>
        </w:rPr>
        <w:t>,</w:t>
      </w:r>
      <w:r w:rsidRPr="005D5F89">
        <w:rPr>
          <w:sz w:val="28"/>
          <w:szCs w:val="28"/>
        </w:rPr>
        <w:t xml:space="preserve"> и  должна состоять из документов, указанных в пункте 5.4.3.1 квалификационной документации.</w:t>
      </w:r>
    </w:p>
    <w:p w:rsidR="00261631" w:rsidRPr="005D5F89" w:rsidRDefault="00261631" w:rsidP="00261631">
      <w:pPr>
        <w:pStyle w:val="ab"/>
        <w:numPr>
          <w:ilvl w:val="2"/>
          <w:numId w:val="30"/>
        </w:numPr>
        <w:ind w:left="0" w:firstLine="709"/>
        <w:rPr>
          <w:sz w:val="28"/>
          <w:szCs w:val="28"/>
        </w:rPr>
      </w:pPr>
      <w:r w:rsidRPr="005D5F89">
        <w:rPr>
          <w:sz w:val="28"/>
          <w:szCs w:val="28"/>
        </w:rPr>
        <w:t xml:space="preserve">Часть квалификационной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квалификационной заявки на бумажном носителе направлена почтовым отправлением и получена после даты вскрытия </w:t>
      </w:r>
      <w:r w:rsidRPr="005D5F89">
        <w:rPr>
          <w:sz w:val="28"/>
          <w:szCs w:val="28"/>
        </w:rPr>
        <w:lastRenderedPageBreak/>
        <w:t xml:space="preserve">заявок, такая часть считается представленной, если отправлена до окончания срока подачи </w:t>
      </w:r>
      <w:r>
        <w:rPr>
          <w:sz w:val="28"/>
          <w:szCs w:val="28"/>
        </w:rPr>
        <w:t>квалификационных заявок</w:t>
      </w:r>
      <w:r w:rsidRPr="005D5F89">
        <w:rPr>
          <w:sz w:val="28"/>
          <w:szCs w:val="28"/>
        </w:rPr>
        <w:t xml:space="preserve"> и получена до даты рассмотрения</w:t>
      </w:r>
      <w:r w:rsidR="00434EDD">
        <w:rPr>
          <w:sz w:val="28"/>
          <w:szCs w:val="28"/>
        </w:rPr>
        <w:t xml:space="preserve"> </w:t>
      </w:r>
      <w:r w:rsidRPr="00ED335B">
        <w:rPr>
          <w:sz w:val="28"/>
          <w:szCs w:val="28"/>
        </w:rPr>
        <w:t>квалификационн</w:t>
      </w:r>
      <w:r>
        <w:rPr>
          <w:sz w:val="28"/>
          <w:szCs w:val="28"/>
        </w:rPr>
        <w:t>ых</w:t>
      </w:r>
      <w:r w:rsidRPr="005D5F89">
        <w:rPr>
          <w:sz w:val="28"/>
          <w:szCs w:val="28"/>
        </w:rPr>
        <w:t xml:space="preserve"> заявок</w:t>
      </w:r>
      <w:r>
        <w:rPr>
          <w:sz w:val="28"/>
          <w:szCs w:val="28"/>
        </w:rPr>
        <w:t>,</w:t>
      </w:r>
      <w:r w:rsidRPr="005D5F89">
        <w:rPr>
          <w:sz w:val="28"/>
          <w:szCs w:val="28"/>
        </w:rPr>
        <w:t xml:space="preserve"> указанных в </w:t>
      </w:r>
      <w:r w:rsidRPr="00ED335B">
        <w:rPr>
          <w:sz w:val="28"/>
          <w:szCs w:val="28"/>
        </w:rPr>
        <w:t xml:space="preserve">квалификационной </w:t>
      </w:r>
      <w:r w:rsidRPr="005D5F89">
        <w:rPr>
          <w:sz w:val="28"/>
          <w:szCs w:val="28"/>
        </w:rPr>
        <w:t>документации. Подтверждением даты отправления является дата, указанная в штампе или квитанции почтового отправления. Подтверждением получения части квалификационной заявки на бумажном носителе является запись заказчика о поступлении и регистрации части квалификационной заявки или дата подписи лица, ответственного за проведение процедуры на почтовой квитанции, если такая подпись предусмотрена.</w:t>
      </w:r>
    </w:p>
    <w:p w:rsidR="00261631" w:rsidRPr="005D5F89" w:rsidRDefault="00261631" w:rsidP="00261631">
      <w:pPr>
        <w:pStyle w:val="ab"/>
        <w:numPr>
          <w:ilvl w:val="2"/>
          <w:numId w:val="30"/>
        </w:numPr>
        <w:ind w:left="0" w:firstLine="709"/>
        <w:rPr>
          <w:sz w:val="28"/>
          <w:szCs w:val="28"/>
        </w:rPr>
      </w:pPr>
      <w:r w:rsidRPr="005D5F89">
        <w:rPr>
          <w:sz w:val="28"/>
          <w:szCs w:val="28"/>
        </w:rPr>
        <w:t xml:space="preserve">Представитель участника для подачи части </w:t>
      </w:r>
      <w:r w:rsidRPr="00ED335B">
        <w:rPr>
          <w:sz w:val="28"/>
          <w:szCs w:val="28"/>
        </w:rPr>
        <w:t xml:space="preserve">квалификационной </w:t>
      </w:r>
      <w:r w:rsidRPr="005D5F89">
        <w:rPr>
          <w:sz w:val="28"/>
          <w:szCs w:val="28"/>
        </w:rPr>
        <w:t>заявки на бумажном носителе должен иметь при себе:</w:t>
      </w:r>
    </w:p>
    <w:p w:rsidR="00261631" w:rsidRPr="005D5F89" w:rsidRDefault="00261631" w:rsidP="00261631">
      <w:pPr>
        <w:pStyle w:val="ab"/>
        <w:ind w:firstLine="709"/>
        <w:rPr>
          <w:sz w:val="28"/>
          <w:szCs w:val="28"/>
        </w:rPr>
      </w:pPr>
      <w:r w:rsidRPr="005D5F89">
        <w:rPr>
          <w:sz w:val="28"/>
          <w:szCs w:val="28"/>
        </w:rPr>
        <w:t>-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приказ о назначении на должность. Документы</w:t>
      </w:r>
      <w:r>
        <w:rPr>
          <w:sz w:val="28"/>
          <w:szCs w:val="28"/>
        </w:rPr>
        <w:t>/копии документов</w:t>
      </w:r>
      <w:r w:rsidRPr="005D5F89">
        <w:rPr>
          <w:sz w:val="28"/>
          <w:szCs w:val="28"/>
        </w:rPr>
        <w:t xml:space="preserve"> должны быть заверены подписью и печатью </w:t>
      </w:r>
      <w:r>
        <w:rPr>
          <w:sz w:val="28"/>
          <w:szCs w:val="28"/>
        </w:rPr>
        <w:t xml:space="preserve">(при ее наличии) </w:t>
      </w:r>
      <w:r w:rsidRPr="005D5F89">
        <w:rPr>
          <w:sz w:val="28"/>
          <w:szCs w:val="28"/>
        </w:rPr>
        <w:t>участника. Представитель участника должен иметь при себе паспорт</w:t>
      </w:r>
      <w:r>
        <w:rPr>
          <w:sz w:val="28"/>
          <w:szCs w:val="28"/>
        </w:rPr>
        <w:t>;</w:t>
      </w:r>
    </w:p>
    <w:p w:rsidR="00261631" w:rsidRPr="005D5F89" w:rsidRDefault="00261631" w:rsidP="00261631">
      <w:pPr>
        <w:pStyle w:val="ab"/>
        <w:ind w:firstLine="709"/>
        <w:rPr>
          <w:sz w:val="28"/>
          <w:szCs w:val="28"/>
        </w:rPr>
      </w:pPr>
      <w:r w:rsidRPr="005D5F89">
        <w:rPr>
          <w:sz w:val="28"/>
          <w:szCs w:val="28"/>
        </w:rPr>
        <w:t xml:space="preserve">- 2 </w:t>
      </w:r>
      <w:r>
        <w:rPr>
          <w:sz w:val="28"/>
          <w:szCs w:val="28"/>
        </w:rPr>
        <w:t xml:space="preserve">(два) </w:t>
      </w:r>
      <w:r w:rsidRPr="005D5F89">
        <w:rPr>
          <w:sz w:val="28"/>
          <w:szCs w:val="28"/>
        </w:rPr>
        <w:t xml:space="preserve">экземпляра расписки о получении документов на участие в предварительном квалификационном отборе, оформленной в соответствии с приложением </w:t>
      </w:r>
      <w:r w:rsidRPr="005F6F74">
        <w:rPr>
          <w:sz w:val="28"/>
          <w:szCs w:val="28"/>
        </w:rPr>
        <w:t xml:space="preserve">№ </w:t>
      </w:r>
      <w:r>
        <w:rPr>
          <w:sz w:val="28"/>
          <w:szCs w:val="28"/>
        </w:rPr>
        <w:t>3</w:t>
      </w:r>
      <w:r w:rsidRPr="005D5F89">
        <w:rPr>
          <w:sz w:val="28"/>
          <w:szCs w:val="28"/>
        </w:rPr>
        <w:t xml:space="preserve"> к квалификационной документации, подписанной со стороны участника.</w:t>
      </w:r>
    </w:p>
    <w:p w:rsidR="00261631" w:rsidRPr="005D5F89" w:rsidRDefault="00261631" w:rsidP="00261631">
      <w:pPr>
        <w:pStyle w:val="ab"/>
        <w:numPr>
          <w:ilvl w:val="2"/>
          <w:numId w:val="30"/>
        </w:numPr>
        <w:ind w:left="0" w:firstLine="709"/>
        <w:rPr>
          <w:sz w:val="28"/>
          <w:szCs w:val="28"/>
        </w:rPr>
      </w:pPr>
      <w:r w:rsidRPr="005D5F89">
        <w:rPr>
          <w:sz w:val="28"/>
          <w:szCs w:val="28"/>
        </w:rPr>
        <w:t xml:space="preserve"> Электронная часть квалификационной заявки должна состоять из документов, перечисленных в пункте 7.1.8 квалификационной документации, за исключением документов, перечисленных в пункте 7.3.2 квалификационной документации</w:t>
      </w:r>
      <w:r>
        <w:rPr>
          <w:sz w:val="28"/>
          <w:szCs w:val="28"/>
        </w:rPr>
        <w:t>, упакованных в архив или серию архивов (многотомный архив) с использованием программы-архиватора</w:t>
      </w:r>
      <w:r w:rsidRPr="005D5F89">
        <w:rPr>
          <w:sz w:val="28"/>
          <w:szCs w:val="28"/>
        </w:rPr>
        <w:t>.</w:t>
      </w:r>
      <w:r w:rsidR="00434EDD">
        <w:rPr>
          <w:sz w:val="28"/>
          <w:szCs w:val="28"/>
        </w:rPr>
        <w:t xml:space="preserve"> </w:t>
      </w:r>
      <w:r w:rsidRPr="00A676A7">
        <w:rPr>
          <w:sz w:val="28"/>
          <w:szCs w:val="28"/>
        </w:rPr>
        <w:t>Объем каждого файла архива не должен превышать 10 Мб.</w:t>
      </w:r>
      <w:r w:rsidR="00434EDD">
        <w:rPr>
          <w:sz w:val="28"/>
          <w:szCs w:val="28"/>
        </w:rPr>
        <w:t xml:space="preserve"> </w:t>
      </w:r>
      <w:r w:rsidRPr="00A676A7">
        <w:rPr>
          <w:sz w:val="28"/>
          <w:szCs w:val="28"/>
        </w:rPr>
        <w:t>Ограничение на общий объем электронных документов при подаче заявки (части заявки) в электронной форме указано в пункте 1.</w:t>
      </w:r>
      <w:r>
        <w:rPr>
          <w:sz w:val="28"/>
          <w:szCs w:val="28"/>
        </w:rPr>
        <w:t>5квалификационной</w:t>
      </w:r>
      <w:r w:rsidRPr="00A676A7">
        <w:rPr>
          <w:sz w:val="28"/>
          <w:szCs w:val="28"/>
        </w:rPr>
        <w:t xml:space="preserve"> документации.</w:t>
      </w:r>
    </w:p>
    <w:p w:rsidR="00261631" w:rsidRPr="005D5F89" w:rsidRDefault="00261631" w:rsidP="00261631">
      <w:pPr>
        <w:pStyle w:val="ab"/>
        <w:numPr>
          <w:ilvl w:val="2"/>
          <w:numId w:val="30"/>
        </w:numPr>
        <w:ind w:left="0" w:firstLine="709"/>
        <w:rPr>
          <w:sz w:val="28"/>
          <w:szCs w:val="28"/>
        </w:rPr>
      </w:pPr>
      <w:r>
        <w:rPr>
          <w:sz w:val="28"/>
          <w:szCs w:val="28"/>
        </w:rPr>
        <w:t>Наименование архива, содержащего квалификационную заявку</w:t>
      </w:r>
      <w:r w:rsidRPr="005D5F89">
        <w:rPr>
          <w:sz w:val="28"/>
          <w:szCs w:val="28"/>
        </w:rPr>
        <w:t>, подаваем</w:t>
      </w:r>
      <w:r>
        <w:rPr>
          <w:sz w:val="28"/>
          <w:szCs w:val="28"/>
        </w:rPr>
        <w:t>ую</w:t>
      </w:r>
      <w:r w:rsidRPr="005D5F89">
        <w:rPr>
          <w:sz w:val="28"/>
          <w:szCs w:val="28"/>
        </w:rPr>
        <w:t xml:space="preserve"> участником на ЭТЗП</w:t>
      </w:r>
      <w:r>
        <w:rPr>
          <w:sz w:val="28"/>
          <w:szCs w:val="28"/>
        </w:rPr>
        <w:t>,</w:t>
      </w:r>
      <w:r w:rsidR="00434EDD">
        <w:rPr>
          <w:sz w:val="28"/>
          <w:szCs w:val="28"/>
        </w:rPr>
        <w:t xml:space="preserve"> </w:t>
      </w:r>
      <w:r>
        <w:rPr>
          <w:sz w:val="28"/>
          <w:szCs w:val="28"/>
        </w:rPr>
        <w:t xml:space="preserve">должно соответствовать формату </w:t>
      </w:r>
      <w:r w:rsidRPr="005D5F89">
        <w:rPr>
          <w:sz w:val="28"/>
          <w:szCs w:val="28"/>
        </w:rPr>
        <w:t>«Наименование участника отбор №.</w:t>
      </w:r>
      <w:r w:rsidRPr="005D5F89">
        <w:rPr>
          <w:sz w:val="28"/>
          <w:szCs w:val="28"/>
          <w:lang w:val="en-US"/>
        </w:rPr>
        <w:t>rar</w:t>
      </w:r>
      <w:r w:rsidRPr="005D5F89">
        <w:rPr>
          <w:sz w:val="28"/>
          <w:szCs w:val="28"/>
        </w:rPr>
        <w:t xml:space="preserve"> (или .</w:t>
      </w:r>
      <w:r w:rsidRPr="005D5F89">
        <w:rPr>
          <w:sz w:val="28"/>
          <w:szCs w:val="28"/>
          <w:lang w:val="en-US"/>
        </w:rPr>
        <w:t>zip</w:t>
      </w:r>
      <w:r w:rsidRPr="005D5F89">
        <w:rPr>
          <w:sz w:val="28"/>
          <w:szCs w:val="28"/>
        </w:rPr>
        <w:t>)». Вместо набора символов «Наименование участника» указать наименование участника, а вместо символа «№» участник должен указать номер предварительного квалификационного отбора.</w:t>
      </w:r>
    </w:p>
    <w:p w:rsidR="00261631" w:rsidRPr="005D5F89" w:rsidRDefault="00261631" w:rsidP="00261631">
      <w:pPr>
        <w:pStyle w:val="ab"/>
        <w:numPr>
          <w:ilvl w:val="2"/>
          <w:numId w:val="30"/>
        </w:numPr>
        <w:ind w:left="0" w:firstLine="709"/>
        <w:rPr>
          <w:sz w:val="28"/>
          <w:szCs w:val="28"/>
        </w:rPr>
      </w:pPr>
      <w:r w:rsidRPr="005D5F89">
        <w:rPr>
          <w:sz w:val="28"/>
          <w:szCs w:val="28"/>
        </w:rPr>
        <w:t xml:space="preserve">В случае не предоставления участником части квалификационной  заявки (документов, на бумажном носителе и (или) электронной части квалификационной заявки) такая </w:t>
      </w:r>
      <w:r w:rsidRPr="00ED335B">
        <w:rPr>
          <w:sz w:val="28"/>
          <w:szCs w:val="28"/>
        </w:rPr>
        <w:t>квалификационн</w:t>
      </w:r>
      <w:r>
        <w:rPr>
          <w:sz w:val="28"/>
          <w:szCs w:val="28"/>
        </w:rPr>
        <w:t>ая</w:t>
      </w:r>
      <w:r w:rsidR="00434EDD">
        <w:rPr>
          <w:sz w:val="28"/>
          <w:szCs w:val="28"/>
        </w:rPr>
        <w:t xml:space="preserve"> </w:t>
      </w:r>
      <w:r w:rsidRPr="005D5F89">
        <w:rPr>
          <w:sz w:val="28"/>
          <w:szCs w:val="28"/>
        </w:rPr>
        <w:t>заявка считается не поданной.</w:t>
      </w:r>
    </w:p>
    <w:p w:rsidR="00261631" w:rsidRPr="005D5F89" w:rsidRDefault="00261631" w:rsidP="00261631">
      <w:pPr>
        <w:pStyle w:val="ab"/>
        <w:numPr>
          <w:ilvl w:val="2"/>
          <w:numId w:val="30"/>
        </w:numPr>
        <w:ind w:left="0" w:firstLine="709"/>
        <w:rPr>
          <w:sz w:val="28"/>
          <w:szCs w:val="28"/>
        </w:rPr>
      </w:pPr>
      <w:r w:rsidRPr="005D5F89">
        <w:rPr>
          <w:sz w:val="28"/>
          <w:szCs w:val="28"/>
        </w:rPr>
        <w:t xml:space="preserve">Электронная часть квалификационной заявки подается в виде отсканированных документов в формате </w:t>
      </w:r>
      <w:r w:rsidRPr="005D5F89">
        <w:rPr>
          <w:sz w:val="28"/>
          <w:szCs w:val="28"/>
          <w:lang w:val="en-US"/>
        </w:rPr>
        <w:t>pdf</w:t>
      </w:r>
      <w:r w:rsidRPr="005D5F89">
        <w:rPr>
          <w:rStyle w:val="ad"/>
          <w:sz w:val="28"/>
          <w:szCs w:val="28"/>
          <w:lang w:val="en-US"/>
        </w:rPr>
        <w:footnoteReference w:id="1"/>
      </w:r>
      <w:r w:rsidRPr="005D5F89">
        <w:rPr>
          <w:sz w:val="28"/>
          <w:szCs w:val="28"/>
        </w:rPr>
        <w:t xml:space="preserve"> (требуемое разрешение при </w:t>
      </w:r>
      <w:r w:rsidRPr="005D5F89">
        <w:rPr>
          <w:sz w:val="28"/>
          <w:szCs w:val="28"/>
        </w:rPr>
        <w:lastRenderedPageBreak/>
        <w:t>сканировании документов составляет 100-200</w:t>
      </w:r>
      <w:r w:rsidRPr="005D5F89">
        <w:rPr>
          <w:sz w:val="28"/>
          <w:szCs w:val="28"/>
          <w:lang w:val="en-US"/>
        </w:rPr>
        <w:t>dpi</w:t>
      </w:r>
      <w:r w:rsidRPr="005D5F89">
        <w:rPr>
          <w:rStyle w:val="ad"/>
          <w:sz w:val="28"/>
          <w:szCs w:val="28"/>
          <w:lang w:val="en-US"/>
        </w:rPr>
        <w:footnoteReference w:id="2"/>
      </w:r>
      <w:r w:rsidRPr="005D5F89">
        <w:rPr>
          <w:sz w:val="28"/>
          <w:szCs w:val="28"/>
        </w:rPr>
        <w:t xml:space="preserve">). Допускается сканирование в черно-белом режиме. </w:t>
      </w:r>
    </w:p>
    <w:p w:rsidR="00261631" w:rsidRPr="005D5F89" w:rsidRDefault="00261631" w:rsidP="00261631">
      <w:pPr>
        <w:pStyle w:val="ab"/>
        <w:numPr>
          <w:ilvl w:val="2"/>
          <w:numId w:val="30"/>
        </w:numPr>
        <w:ind w:left="0" w:firstLine="709"/>
        <w:rPr>
          <w:sz w:val="28"/>
          <w:szCs w:val="28"/>
        </w:rPr>
      </w:pPr>
      <w:r w:rsidRPr="005D5F89">
        <w:rPr>
          <w:sz w:val="28"/>
          <w:szCs w:val="28"/>
        </w:rPr>
        <w:t xml:space="preserve">Для надлежащей подачи электронных частей квалификационных заявок на участие в предварительном квалификационном отборе участники в личном кабинете на ЭТЗП подают электронные части квалификационной заявки на странице данного предварительного квалификационного отбора на сайте </w:t>
      </w:r>
      <w:hyperlink r:id="rId16" w:tooltip="http://www.etzp.rzd.ru/" w:history="1">
        <w:r w:rsidRPr="005D5F89">
          <w:rPr>
            <w:sz w:val="28"/>
            <w:szCs w:val="28"/>
            <w:u w:val="single"/>
          </w:rPr>
          <w:t>www.etzp.rzd.ru</w:t>
        </w:r>
      </w:hyperlink>
      <w:r w:rsidRPr="005D5F89">
        <w:rPr>
          <w:sz w:val="28"/>
          <w:szCs w:val="28"/>
        </w:rPr>
        <w:t xml:space="preserve">. </w:t>
      </w:r>
    </w:p>
    <w:p w:rsidR="00261631" w:rsidRPr="005D5F89" w:rsidRDefault="00261631" w:rsidP="00261631">
      <w:pPr>
        <w:pStyle w:val="ab"/>
        <w:numPr>
          <w:ilvl w:val="2"/>
          <w:numId w:val="30"/>
        </w:numPr>
        <w:ind w:left="0" w:firstLine="709"/>
        <w:rPr>
          <w:sz w:val="28"/>
          <w:szCs w:val="28"/>
        </w:rPr>
      </w:pPr>
      <w:r w:rsidRPr="005D5F89">
        <w:rPr>
          <w:sz w:val="28"/>
          <w:szCs w:val="28"/>
        </w:rPr>
        <w:t>Электронная часть квалификационной заявки должн</w:t>
      </w:r>
      <w:r>
        <w:rPr>
          <w:sz w:val="28"/>
          <w:szCs w:val="28"/>
        </w:rPr>
        <w:t>а</w:t>
      </w:r>
      <w:r w:rsidRPr="005D5F89">
        <w:rPr>
          <w:sz w:val="28"/>
          <w:szCs w:val="28"/>
        </w:rPr>
        <w:t xml:space="preserve"> быть подписан</w:t>
      </w:r>
      <w:r>
        <w:rPr>
          <w:sz w:val="28"/>
          <w:szCs w:val="28"/>
        </w:rPr>
        <w:t>а</w:t>
      </w:r>
      <w:r w:rsidRPr="005D5F89">
        <w:rPr>
          <w:sz w:val="28"/>
          <w:szCs w:val="28"/>
        </w:rPr>
        <w:t xml:space="preserve">  электронной подписью.</w:t>
      </w:r>
    </w:p>
    <w:p w:rsidR="00261631" w:rsidRPr="005D5F89" w:rsidRDefault="00261631" w:rsidP="00261631">
      <w:pPr>
        <w:pStyle w:val="ab"/>
        <w:numPr>
          <w:ilvl w:val="2"/>
          <w:numId w:val="30"/>
        </w:numPr>
        <w:ind w:left="0" w:firstLine="709"/>
        <w:rPr>
          <w:sz w:val="28"/>
          <w:szCs w:val="28"/>
        </w:rPr>
      </w:pPr>
      <w:r w:rsidRPr="005D5F89">
        <w:rPr>
          <w:sz w:val="28"/>
          <w:szCs w:val="28"/>
        </w:rPr>
        <w:t>По истечении срока подачи квалификационных заявок  участники не имеют возможности подать электронную часть квалификационной заявки.</w:t>
      </w:r>
    </w:p>
    <w:p w:rsidR="00261631" w:rsidRPr="005D5F89" w:rsidRDefault="00261631" w:rsidP="00261631">
      <w:pPr>
        <w:pStyle w:val="a9"/>
        <w:suppressAutoHyphens/>
        <w:rPr>
          <w:sz w:val="28"/>
          <w:szCs w:val="28"/>
        </w:rPr>
      </w:pPr>
    </w:p>
    <w:p w:rsidR="00261631" w:rsidRPr="005D5F89" w:rsidRDefault="00261631" w:rsidP="00261631">
      <w:pPr>
        <w:pStyle w:val="3"/>
        <w:numPr>
          <w:ilvl w:val="1"/>
          <w:numId w:val="30"/>
        </w:numPr>
        <w:spacing w:before="0" w:after="0"/>
        <w:ind w:hanging="470"/>
        <w:jc w:val="both"/>
        <w:rPr>
          <w:rFonts w:ascii="Times New Roman" w:hAnsi="Times New Roman" w:cs="Times New Roman"/>
          <w:sz w:val="28"/>
          <w:szCs w:val="28"/>
        </w:rPr>
      </w:pPr>
      <w:r w:rsidRPr="005D5F89">
        <w:rPr>
          <w:rFonts w:ascii="Times New Roman" w:hAnsi="Times New Roman" w:cs="Times New Roman"/>
          <w:sz w:val="28"/>
          <w:szCs w:val="28"/>
        </w:rPr>
        <w:t>Квалификационная заявка на бумажном носителе</w:t>
      </w:r>
    </w:p>
    <w:p w:rsidR="00261631" w:rsidRPr="005D5F89" w:rsidRDefault="00261631" w:rsidP="00261631">
      <w:pPr>
        <w:rPr>
          <w:sz w:val="28"/>
          <w:szCs w:val="28"/>
        </w:rPr>
      </w:pPr>
    </w:p>
    <w:p w:rsidR="00261631" w:rsidRPr="005D5F89" w:rsidRDefault="00261631" w:rsidP="00261631">
      <w:pPr>
        <w:pStyle w:val="a6"/>
        <w:numPr>
          <w:ilvl w:val="2"/>
          <w:numId w:val="30"/>
        </w:numPr>
        <w:ind w:left="0" w:firstLine="709"/>
        <w:jc w:val="both"/>
        <w:rPr>
          <w:sz w:val="28"/>
          <w:szCs w:val="28"/>
        </w:rPr>
      </w:pPr>
      <w:r w:rsidRPr="005D5F89">
        <w:rPr>
          <w:sz w:val="28"/>
          <w:szCs w:val="28"/>
        </w:rPr>
        <w:t>Квалификационная заявка на бумажном носителе подается по адресу и в сроки, указанные в пункте 1.5 квалификационной документации</w:t>
      </w:r>
      <w:r>
        <w:rPr>
          <w:sz w:val="28"/>
          <w:szCs w:val="28"/>
        </w:rPr>
        <w:t>,</w:t>
      </w:r>
      <w:r w:rsidRPr="005D5F89">
        <w:rPr>
          <w:sz w:val="28"/>
          <w:szCs w:val="28"/>
        </w:rPr>
        <w:t xml:space="preserve"> и может быть представлена как нарочно представителем участника, так и посредством почтовых отправлений.</w:t>
      </w:r>
    </w:p>
    <w:p w:rsidR="00261631" w:rsidRPr="005D5F89" w:rsidRDefault="00261631" w:rsidP="00261631">
      <w:pPr>
        <w:ind w:firstLine="567"/>
        <w:jc w:val="both"/>
        <w:rPr>
          <w:sz w:val="28"/>
          <w:szCs w:val="28"/>
        </w:rPr>
      </w:pPr>
      <w:r w:rsidRPr="005D5F89">
        <w:rPr>
          <w:sz w:val="28"/>
          <w:szCs w:val="28"/>
        </w:rPr>
        <w:t xml:space="preserve">Для подачи </w:t>
      </w:r>
      <w:r w:rsidRPr="00ED335B">
        <w:rPr>
          <w:sz w:val="28"/>
          <w:szCs w:val="28"/>
        </w:rPr>
        <w:t xml:space="preserve">квалификационной </w:t>
      </w:r>
      <w:r w:rsidRPr="005D5F89">
        <w:rPr>
          <w:sz w:val="28"/>
          <w:szCs w:val="28"/>
        </w:rPr>
        <w:t>заявки на бумажном носителе представитель участника 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приказ о назначении на должность. Документы</w:t>
      </w:r>
      <w:r>
        <w:rPr>
          <w:sz w:val="28"/>
          <w:szCs w:val="28"/>
        </w:rPr>
        <w:t>/копии документов</w:t>
      </w:r>
      <w:r w:rsidRPr="005D5F89">
        <w:rPr>
          <w:sz w:val="28"/>
          <w:szCs w:val="28"/>
        </w:rPr>
        <w:t xml:space="preserve"> должны быть заверены подписью и печатью </w:t>
      </w:r>
      <w:r>
        <w:rPr>
          <w:sz w:val="28"/>
          <w:szCs w:val="28"/>
        </w:rPr>
        <w:t xml:space="preserve">(при ее наличии) </w:t>
      </w:r>
      <w:r w:rsidRPr="005D5F89">
        <w:rPr>
          <w:sz w:val="28"/>
          <w:szCs w:val="28"/>
        </w:rPr>
        <w:t>участника. Представитель участника должен иметь при себе паспорт.</w:t>
      </w:r>
    </w:p>
    <w:p w:rsidR="00261631" w:rsidRPr="005D5F89" w:rsidRDefault="00261631" w:rsidP="00261631">
      <w:pPr>
        <w:pStyle w:val="a6"/>
        <w:numPr>
          <w:ilvl w:val="2"/>
          <w:numId w:val="30"/>
        </w:numPr>
        <w:ind w:left="0" w:firstLine="709"/>
        <w:jc w:val="both"/>
        <w:rPr>
          <w:sz w:val="28"/>
          <w:szCs w:val="28"/>
        </w:rPr>
      </w:pPr>
      <w:r w:rsidRPr="005D5F89">
        <w:rPr>
          <w:sz w:val="28"/>
          <w:szCs w:val="28"/>
        </w:rPr>
        <w:t xml:space="preserve">При проведении предварительного квалификационного отбора с представлением заявок на бумажном носителе, такие </w:t>
      </w:r>
      <w:r w:rsidRPr="00ED335B">
        <w:rPr>
          <w:sz w:val="28"/>
          <w:szCs w:val="28"/>
        </w:rPr>
        <w:t>квалификационн</w:t>
      </w:r>
      <w:r>
        <w:rPr>
          <w:sz w:val="28"/>
          <w:szCs w:val="28"/>
        </w:rPr>
        <w:t>ые</w:t>
      </w:r>
      <w:r w:rsidR="00434EDD">
        <w:rPr>
          <w:sz w:val="28"/>
          <w:szCs w:val="28"/>
        </w:rPr>
        <w:t xml:space="preserve"> </w:t>
      </w:r>
      <w:r w:rsidRPr="005D5F89">
        <w:rPr>
          <w:sz w:val="28"/>
          <w:szCs w:val="28"/>
        </w:rPr>
        <w:t xml:space="preserve">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w:t>
      </w:r>
    </w:p>
    <w:p w:rsidR="00261631" w:rsidRPr="005D5F89" w:rsidRDefault="00261631" w:rsidP="00261631">
      <w:pPr>
        <w:pStyle w:val="a6"/>
        <w:numPr>
          <w:ilvl w:val="2"/>
          <w:numId w:val="30"/>
        </w:numPr>
        <w:suppressAutoHyphens/>
        <w:ind w:left="0" w:firstLine="709"/>
        <w:jc w:val="both"/>
        <w:rPr>
          <w:i/>
          <w:sz w:val="28"/>
          <w:szCs w:val="28"/>
        </w:rPr>
      </w:pPr>
      <w:r w:rsidRPr="005D5F89">
        <w:rPr>
          <w:sz w:val="28"/>
          <w:szCs w:val="28"/>
        </w:rPr>
        <w:t>Маркировка конвертов должна содержать следующую информацию: «_________________ (</w:t>
      </w:r>
      <w:r w:rsidRPr="005D5F89">
        <w:rPr>
          <w:i/>
          <w:sz w:val="28"/>
          <w:szCs w:val="28"/>
        </w:rPr>
        <w:t>наименование и адрес участника</w:t>
      </w:r>
      <w:r w:rsidRPr="005D5F89">
        <w:rPr>
          <w:sz w:val="28"/>
          <w:szCs w:val="28"/>
        </w:rPr>
        <w:t>);</w:t>
      </w:r>
      <w:r w:rsidRPr="005D5F89">
        <w:rPr>
          <w:sz w:val="28"/>
          <w:szCs w:val="28"/>
        </w:rPr>
        <w:br/>
        <w:t>Оригинал (Копия) квалификационной заявки на участие в предварительном квалификационном отборе №___________ (указать номер и наименование отбор</w:t>
      </w:r>
      <w:r>
        <w:rPr>
          <w:sz w:val="28"/>
          <w:szCs w:val="28"/>
        </w:rPr>
        <w:t>, номер и наименование лота</w:t>
      </w:r>
      <w:r w:rsidRPr="005D5F89">
        <w:rPr>
          <w:sz w:val="28"/>
          <w:szCs w:val="28"/>
        </w:rPr>
        <w:t>) Не вскрывать до __.00 часов __________ времени __________ 201_ г.»;</w:t>
      </w:r>
    </w:p>
    <w:p w:rsidR="00261631" w:rsidRPr="005D5F89" w:rsidRDefault="00261631" w:rsidP="00261631">
      <w:pPr>
        <w:pStyle w:val="a6"/>
        <w:numPr>
          <w:ilvl w:val="2"/>
          <w:numId w:val="30"/>
        </w:numPr>
        <w:suppressAutoHyphens/>
        <w:ind w:left="0" w:firstLine="709"/>
        <w:jc w:val="both"/>
        <w:rPr>
          <w:i/>
          <w:sz w:val="28"/>
          <w:szCs w:val="28"/>
        </w:rPr>
      </w:pPr>
      <w:r w:rsidRPr="005D5F89">
        <w:rPr>
          <w:sz w:val="28"/>
          <w:szCs w:val="28"/>
        </w:rPr>
        <w:t>Конверт должен содержать все документы, предусмотренные настоящей квалификационной документацией</w:t>
      </w:r>
    </w:p>
    <w:p w:rsidR="00261631" w:rsidRPr="005D5F89" w:rsidRDefault="00261631" w:rsidP="00261631">
      <w:pPr>
        <w:pStyle w:val="a6"/>
        <w:numPr>
          <w:ilvl w:val="2"/>
          <w:numId w:val="30"/>
        </w:numPr>
        <w:suppressAutoHyphens/>
        <w:ind w:left="0" w:firstLine="709"/>
        <w:jc w:val="both"/>
        <w:rPr>
          <w:i/>
          <w:sz w:val="28"/>
          <w:szCs w:val="28"/>
        </w:rPr>
      </w:pPr>
      <w:r w:rsidRPr="005D5F89">
        <w:rPr>
          <w:sz w:val="28"/>
          <w:szCs w:val="28"/>
        </w:rPr>
        <w:t xml:space="preserve">В случае представления участником квалификационных заявок по нескольким </w:t>
      </w:r>
      <w:r>
        <w:rPr>
          <w:sz w:val="28"/>
          <w:szCs w:val="28"/>
        </w:rPr>
        <w:t>лотам</w:t>
      </w:r>
      <w:r w:rsidRPr="005D5F89">
        <w:rPr>
          <w:sz w:val="28"/>
          <w:szCs w:val="28"/>
        </w:rPr>
        <w:t xml:space="preserve"> допускается представление </w:t>
      </w:r>
      <w:r w:rsidRPr="00ED335B">
        <w:rPr>
          <w:sz w:val="28"/>
          <w:szCs w:val="28"/>
        </w:rPr>
        <w:t>квалификационн</w:t>
      </w:r>
      <w:r>
        <w:rPr>
          <w:sz w:val="28"/>
          <w:szCs w:val="28"/>
        </w:rPr>
        <w:t>ых</w:t>
      </w:r>
      <w:r w:rsidR="00434EDD">
        <w:rPr>
          <w:sz w:val="28"/>
          <w:szCs w:val="28"/>
        </w:rPr>
        <w:t xml:space="preserve"> </w:t>
      </w:r>
      <w:r w:rsidRPr="005D5F89">
        <w:rPr>
          <w:sz w:val="28"/>
          <w:szCs w:val="28"/>
        </w:rPr>
        <w:t xml:space="preserve">заявок в двух </w:t>
      </w:r>
      <w:r w:rsidRPr="005D5F89">
        <w:rPr>
          <w:sz w:val="28"/>
          <w:szCs w:val="28"/>
        </w:rPr>
        <w:lastRenderedPageBreak/>
        <w:t xml:space="preserve">конвертах «Оригинал» и «Копия». В каждом из конвертов должны содержаться конверты по каждому из </w:t>
      </w:r>
      <w:r>
        <w:rPr>
          <w:sz w:val="28"/>
          <w:szCs w:val="28"/>
        </w:rPr>
        <w:t>лотов</w:t>
      </w:r>
      <w:r w:rsidRPr="005D5F89">
        <w:rPr>
          <w:sz w:val="28"/>
          <w:szCs w:val="28"/>
        </w:rPr>
        <w:t xml:space="preserve">, на которые участник подает </w:t>
      </w:r>
      <w:r w:rsidRPr="00ED335B">
        <w:rPr>
          <w:sz w:val="28"/>
          <w:szCs w:val="28"/>
        </w:rPr>
        <w:t>квалификационн</w:t>
      </w:r>
      <w:r>
        <w:rPr>
          <w:sz w:val="28"/>
          <w:szCs w:val="28"/>
        </w:rPr>
        <w:t>ую</w:t>
      </w:r>
      <w:r w:rsidR="00434EDD">
        <w:rPr>
          <w:sz w:val="28"/>
          <w:szCs w:val="28"/>
        </w:rPr>
        <w:t xml:space="preserve"> </w:t>
      </w:r>
      <w:r w:rsidRPr="005D5F89">
        <w:rPr>
          <w:sz w:val="28"/>
          <w:szCs w:val="28"/>
        </w:rPr>
        <w:t xml:space="preserve">заявку, содержащие документы в соответствии с требованиями </w:t>
      </w:r>
      <w:r w:rsidRPr="00ED335B">
        <w:rPr>
          <w:sz w:val="28"/>
          <w:szCs w:val="28"/>
        </w:rPr>
        <w:t>квалификационной</w:t>
      </w:r>
      <w:r w:rsidRPr="005D5F89">
        <w:rPr>
          <w:sz w:val="28"/>
          <w:szCs w:val="28"/>
        </w:rPr>
        <w:t xml:space="preserve"> документации.</w:t>
      </w:r>
    </w:p>
    <w:p w:rsidR="00261631" w:rsidRPr="005D5F89" w:rsidRDefault="00261631" w:rsidP="00261631">
      <w:pPr>
        <w:pStyle w:val="a6"/>
        <w:numPr>
          <w:ilvl w:val="2"/>
          <w:numId w:val="30"/>
        </w:numPr>
        <w:suppressAutoHyphens/>
        <w:ind w:left="0" w:firstLine="709"/>
        <w:jc w:val="both"/>
        <w:rPr>
          <w:i/>
          <w:sz w:val="28"/>
          <w:szCs w:val="28"/>
        </w:rPr>
      </w:pPr>
      <w:r w:rsidRPr="005D5F89">
        <w:rPr>
          <w:sz w:val="28"/>
          <w:szCs w:val="28"/>
        </w:rPr>
        <w:t>Документы, представленные в составе каждого конверта, должны быть прошиты вместе с описью документов, скреплены печатью</w:t>
      </w:r>
      <w:r>
        <w:rPr>
          <w:sz w:val="28"/>
          <w:szCs w:val="28"/>
        </w:rPr>
        <w:t xml:space="preserve"> (при ее наличии)</w:t>
      </w:r>
      <w:r w:rsidRPr="005D5F89">
        <w:rPr>
          <w:sz w:val="28"/>
          <w:szCs w:val="28"/>
        </w:rPr>
        <w:t xml:space="preserve"> и заверены подписью уполномоченного лица участника. Все листы квалификационной заявки должны быть пронумерованы. </w:t>
      </w:r>
    </w:p>
    <w:p w:rsidR="00261631" w:rsidRPr="005D5F89" w:rsidRDefault="00261631" w:rsidP="00261631">
      <w:pPr>
        <w:pStyle w:val="a6"/>
        <w:numPr>
          <w:ilvl w:val="2"/>
          <w:numId w:val="30"/>
        </w:numPr>
        <w:suppressAutoHyphens/>
        <w:ind w:left="0" w:firstLine="709"/>
        <w:jc w:val="both"/>
        <w:rPr>
          <w:i/>
          <w:sz w:val="28"/>
          <w:szCs w:val="28"/>
        </w:rPr>
      </w:pPr>
      <w:r w:rsidRPr="005D5F89">
        <w:rPr>
          <w:sz w:val="28"/>
          <w:szCs w:val="28"/>
        </w:rPr>
        <w:t>В случае несоответствия экземпляров квалификационной заявки, представленных в конверте «Оригинал» и в конверте «Копия», преимущество имеет экземпляр, представленный в конверте «Оригинал».</w:t>
      </w:r>
    </w:p>
    <w:p w:rsidR="00261631" w:rsidRPr="005D5F89" w:rsidRDefault="00261631" w:rsidP="00261631">
      <w:pPr>
        <w:pStyle w:val="a6"/>
        <w:numPr>
          <w:ilvl w:val="2"/>
          <w:numId w:val="30"/>
        </w:numPr>
        <w:suppressAutoHyphens/>
        <w:ind w:left="0" w:firstLine="709"/>
        <w:jc w:val="both"/>
        <w:rPr>
          <w:i/>
          <w:sz w:val="28"/>
          <w:szCs w:val="28"/>
        </w:rPr>
      </w:pPr>
      <w:r w:rsidRPr="005D5F89">
        <w:rPr>
          <w:sz w:val="28"/>
          <w:szCs w:val="28"/>
        </w:rPr>
        <w:t xml:space="preserve">Оригинал и копия </w:t>
      </w:r>
      <w:r w:rsidRPr="00ED335B">
        <w:rPr>
          <w:sz w:val="28"/>
          <w:szCs w:val="28"/>
        </w:rPr>
        <w:t xml:space="preserve">квалификационной </w:t>
      </w:r>
      <w:r w:rsidRPr="005D5F89">
        <w:rPr>
          <w:sz w:val="28"/>
          <w:szCs w:val="28"/>
        </w:rPr>
        <w:t xml:space="preserve">заявки </w:t>
      </w:r>
      <w:r w:rsidRPr="005D5F89">
        <w:rPr>
          <w:bCs/>
          <w:sz w:val="28"/>
          <w:szCs w:val="28"/>
        </w:rPr>
        <w:t xml:space="preserve">на участие в </w:t>
      </w:r>
      <w:r w:rsidRPr="005D5F89">
        <w:rPr>
          <w:sz w:val="28"/>
          <w:szCs w:val="28"/>
        </w:rPr>
        <w:t>предварительном квалификационном отборе</w:t>
      </w:r>
      <w:r w:rsidR="00434EDD">
        <w:rPr>
          <w:sz w:val="28"/>
          <w:szCs w:val="28"/>
        </w:rPr>
        <w:t xml:space="preserve"> </w:t>
      </w:r>
      <w:r w:rsidRPr="005D5F89">
        <w:rPr>
          <w:sz w:val="28"/>
          <w:szCs w:val="28"/>
        </w:rPr>
        <w:t>должны быть подписаны лицом, имеющим право подписи документов от имени участника. Все страницы квалификационной заявки, за исключением нотариально заверенных документов и иллюстративных материалов, должны быть завизированы лицом, подписавшим заявку</w:t>
      </w:r>
      <w:r w:rsidRPr="005D5F89">
        <w:rPr>
          <w:bCs/>
          <w:sz w:val="28"/>
          <w:szCs w:val="28"/>
        </w:rPr>
        <w:t xml:space="preserve"> на участие в отборе</w:t>
      </w:r>
      <w:r w:rsidRPr="005D5F89">
        <w:rPr>
          <w:sz w:val="28"/>
          <w:szCs w:val="28"/>
        </w:rPr>
        <w:t>.</w:t>
      </w:r>
    </w:p>
    <w:p w:rsidR="00261631" w:rsidRPr="005D5F89" w:rsidRDefault="00261631" w:rsidP="00261631">
      <w:pPr>
        <w:pStyle w:val="a6"/>
        <w:numPr>
          <w:ilvl w:val="2"/>
          <w:numId w:val="30"/>
        </w:numPr>
        <w:suppressAutoHyphens/>
        <w:ind w:left="0" w:firstLine="709"/>
        <w:jc w:val="both"/>
        <w:rPr>
          <w:i/>
          <w:sz w:val="28"/>
          <w:szCs w:val="28"/>
        </w:rPr>
      </w:pPr>
      <w:r w:rsidRPr="005D5F89">
        <w:rPr>
          <w:sz w:val="28"/>
          <w:szCs w:val="28"/>
        </w:rPr>
        <w:t xml:space="preserve">Все рукописные исправления, сделанные в </w:t>
      </w:r>
      <w:r w:rsidRPr="00ED335B">
        <w:rPr>
          <w:sz w:val="28"/>
          <w:szCs w:val="28"/>
        </w:rPr>
        <w:t xml:space="preserve">квалификационной </w:t>
      </w:r>
      <w:r w:rsidRPr="005D5F89">
        <w:rPr>
          <w:sz w:val="28"/>
          <w:szCs w:val="28"/>
        </w:rPr>
        <w:t>заявке, должны быть завизированы лицом, подписавшим заявку</w:t>
      </w:r>
      <w:r w:rsidRPr="005D5F89">
        <w:rPr>
          <w:bCs/>
          <w:sz w:val="28"/>
          <w:szCs w:val="28"/>
        </w:rPr>
        <w:t xml:space="preserve"> на участие в </w:t>
      </w:r>
      <w:r w:rsidRPr="005D5F89">
        <w:rPr>
          <w:sz w:val="28"/>
          <w:szCs w:val="28"/>
        </w:rPr>
        <w:t>предварительном квалификационном отборе.</w:t>
      </w:r>
    </w:p>
    <w:p w:rsidR="00261631" w:rsidRPr="005D5F89" w:rsidRDefault="00261631" w:rsidP="00261631">
      <w:pPr>
        <w:pStyle w:val="a6"/>
        <w:numPr>
          <w:ilvl w:val="2"/>
          <w:numId w:val="30"/>
        </w:numPr>
        <w:suppressAutoHyphens/>
        <w:ind w:left="0" w:firstLine="709"/>
        <w:jc w:val="both"/>
        <w:rPr>
          <w:i/>
          <w:sz w:val="28"/>
          <w:szCs w:val="28"/>
        </w:rPr>
      </w:pPr>
      <w:r w:rsidRPr="005D5F89">
        <w:rPr>
          <w:sz w:val="28"/>
          <w:szCs w:val="28"/>
        </w:rPr>
        <w:t>Конверты с квалификационными заявками  принимаются до истечения срока подачи квалификационных заявок, за исключением конвертов, на которых отсутствует необходимая информация либо не запечатанных конвертов.</w:t>
      </w:r>
    </w:p>
    <w:p w:rsidR="00261631" w:rsidRPr="005D5F89" w:rsidRDefault="00261631" w:rsidP="00261631">
      <w:pPr>
        <w:pStyle w:val="a6"/>
        <w:numPr>
          <w:ilvl w:val="2"/>
          <w:numId w:val="30"/>
        </w:numPr>
        <w:suppressAutoHyphens/>
        <w:ind w:left="0" w:firstLine="709"/>
        <w:jc w:val="both"/>
        <w:rPr>
          <w:i/>
          <w:sz w:val="28"/>
          <w:szCs w:val="28"/>
        </w:rPr>
      </w:pPr>
      <w:r w:rsidRPr="005D5F89">
        <w:rPr>
          <w:sz w:val="28"/>
          <w:szCs w:val="28"/>
        </w:rPr>
        <w:t xml:space="preserve">В случае если маркировка конверта не соответствует требованиям квалификационной документации, конверт(ы) не запечатан(ы), квалификационная заявка не принимается. </w:t>
      </w:r>
    </w:p>
    <w:p w:rsidR="00261631" w:rsidRPr="005D5F89" w:rsidRDefault="00261631" w:rsidP="00261631">
      <w:pPr>
        <w:pStyle w:val="a6"/>
        <w:numPr>
          <w:ilvl w:val="2"/>
          <w:numId w:val="30"/>
        </w:numPr>
        <w:suppressAutoHyphens/>
        <w:ind w:left="0" w:firstLine="709"/>
        <w:jc w:val="both"/>
        <w:rPr>
          <w:i/>
          <w:sz w:val="28"/>
          <w:szCs w:val="28"/>
        </w:rPr>
      </w:pPr>
      <w:r w:rsidRPr="005D5F89">
        <w:rPr>
          <w:sz w:val="28"/>
          <w:szCs w:val="28"/>
        </w:rPr>
        <w:t>По истечении срока подачи квалификационных заявок конверты не принимаются. Конверт с квалификационной заявкой, полученный заказчиком по истечении срока подачи квалификационных заявок по почте, не вскрывается и не возвращается.</w:t>
      </w:r>
    </w:p>
    <w:p w:rsidR="00261631" w:rsidRPr="005D5F89" w:rsidRDefault="00261631" w:rsidP="00261631">
      <w:pPr>
        <w:pStyle w:val="a9"/>
        <w:suppressAutoHyphens/>
        <w:rPr>
          <w:sz w:val="28"/>
          <w:szCs w:val="28"/>
        </w:rPr>
      </w:pPr>
    </w:p>
    <w:p w:rsidR="00261631" w:rsidRPr="005D5F89" w:rsidRDefault="00261631" w:rsidP="00261631">
      <w:pPr>
        <w:pStyle w:val="3"/>
        <w:numPr>
          <w:ilvl w:val="1"/>
          <w:numId w:val="30"/>
        </w:numPr>
        <w:spacing w:before="0" w:after="0"/>
        <w:ind w:hanging="470"/>
        <w:jc w:val="both"/>
        <w:rPr>
          <w:rFonts w:ascii="Times New Roman" w:hAnsi="Times New Roman" w:cs="Times New Roman"/>
          <w:sz w:val="28"/>
          <w:szCs w:val="28"/>
        </w:rPr>
      </w:pPr>
      <w:r w:rsidRPr="005D5F89">
        <w:rPr>
          <w:rFonts w:ascii="Times New Roman" w:hAnsi="Times New Roman" w:cs="Times New Roman"/>
          <w:sz w:val="28"/>
          <w:szCs w:val="28"/>
        </w:rPr>
        <w:t>Изменение и отзыв квалификационных заявок</w:t>
      </w:r>
    </w:p>
    <w:p w:rsidR="00261631" w:rsidRPr="005D5F89" w:rsidRDefault="00261631" w:rsidP="00261631">
      <w:pPr>
        <w:rPr>
          <w:sz w:val="28"/>
          <w:szCs w:val="28"/>
        </w:rPr>
      </w:pPr>
    </w:p>
    <w:p w:rsidR="00261631" w:rsidRPr="005D5F89" w:rsidRDefault="00261631" w:rsidP="00261631">
      <w:pPr>
        <w:pStyle w:val="a9"/>
        <w:numPr>
          <w:ilvl w:val="2"/>
          <w:numId w:val="30"/>
        </w:numPr>
        <w:suppressAutoHyphens/>
        <w:ind w:left="0" w:firstLine="709"/>
        <w:rPr>
          <w:sz w:val="28"/>
          <w:szCs w:val="28"/>
        </w:rPr>
      </w:pPr>
      <w:r w:rsidRPr="005D5F89">
        <w:rPr>
          <w:sz w:val="28"/>
          <w:szCs w:val="28"/>
        </w:rPr>
        <w:t>При проведении предварительного квалификационного отбора с ограничением срока подачи квалификационных заявок участник вправе изменить или отозвать поданную квалификационную заявку в любое время до истечения срока подачи квалификационных заявок.</w:t>
      </w:r>
    </w:p>
    <w:p w:rsidR="00261631" w:rsidRPr="005D5F89" w:rsidRDefault="00261631" w:rsidP="00261631">
      <w:pPr>
        <w:pStyle w:val="a9"/>
        <w:numPr>
          <w:ilvl w:val="2"/>
          <w:numId w:val="30"/>
        </w:numPr>
        <w:suppressAutoHyphens/>
        <w:ind w:left="0" w:firstLine="709"/>
        <w:rPr>
          <w:sz w:val="28"/>
          <w:szCs w:val="28"/>
        </w:rPr>
      </w:pPr>
      <w:r w:rsidRPr="005D5F89">
        <w:rPr>
          <w:sz w:val="28"/>
          <w:szCs w:val="28"/>
        </w:rPr>
        <w:t>При проведении предварительного квалификационного отбора без ограничения срока подачи квалификационных заявок участник вправе изменить или отозвать поданную квалификационную заявку в любое время, но не позднее, чем за 7 (семь) рабочих дней  до ближайшей даты вскрытия квалификационных заявок.</w:t>
      </w:r>
    </w:p>
    <w:p w:rsidR="00261631" w:rsidRPr="005D5F89" w:rsidRDefault="00261631" w:rsidP="00261631">
      <w:pPr>
        <w:pStyle w:val="12"/>
        <w:numPr>
          <w:ilvl w:val="2"/>
          <w:numId w:val="30"/>
        </w:numPr>
        <w:ind w:left="0" w:firstLine="709"/>
        <w:rPr>
          <w:szCs w:val="28"/>
        </w:rPr>
      </w:pPr>
      <w:r w:rsidRPr="005D5F89">
        <w:rPr>
          <w:szCs w:val="28"/>
        </w:rPr>
        <w:t xml:space="preserve">При проведении отбора в электронной форме на ЭТЗП для изменения поданной </w:t>
      </w:r>
      <w:r w:rsidRPr="00ED335B">
        <w:rPr>
          <w:szCs w:val="28"/>
        </w:rPr>
        <w:t xml:space="preserve">квалификационной </w:t>
      </w:r>
      <w:r w:rsidRPr="005D5F89">
        <w:rPr>
          <w:szCs w:val="28"/>
        </w:rPr>
        <w:t xml:space="preserve">заявки необходимо отозвать </w:t>
      </w:r>
      <w:r w:rsidRPr="00ED335B">
        <w:rPr>
          <w:szCs w:val="28"/>
        </w:rPr>
        <w:t>квалификационн</w:t>
      </w:r>
      <w:r>
        <w:rPr>
          <w:szCs w:val="28"/>
        </w:rPr>
        <w:t>ую</w:t>
      </w:r>
      <w:r w:rsidR="00434EDD">
        <w:rPr>
          <w:szCs w:val="28"/>
        </w:rPr>
        <w:t xml:space="preserve"> </w:t>
      </w:r>
      <w:r w:rsidRPr="005D5F89">
        <w:rPr>
          <w:szCs w:val="28"/>
        </w:rPr>
        <w:lastRenderedPageBreak/>
        <w:t xml:space="preserve">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Pr="00ED335B">
        <w:rPr>
          <w:szCs w:val="28"/>
        </w:rPr>
        <w:t xml:space="preserve">квалификационной </w:t>
      </w:r>
      <w:r w:rsidRPr="005D5F89">
        <w:rPr>
          <w:szCs w:val="28"/>
        </w:rPr>
        <w:t xml:space="preserve">заявки изменить ее невозможно. Для внесения изменений в поданную </w:t>
      </w:r>
      <w:r w:rsidRPr="00ED335B">
        <w:rPr>
          <w:szCs w:val="28"/>
        </w:rPr>
        <w:t>квалификационн</w:t>
      </w:r>
      <w:r>
        <w:rPr>
          <w:szCs w:val="28"/>
        </w:rPr>
        <w:t>ую</w:t>
      </w:r>
      <w:r w:rsidR="00434EDD">
        <w:rPr>
          <w:szCs w:val="28"/>
        </w:rPr>
        <w:t xml:space="preserve"> </w:t>
      </w:r>
      <w:r w:rsidRPr="005D5F89">
        <w:rPr>
          <w:szCs w:val="28"/>
        </w:rPr>
        <w:t xml:space="preserve">заявку или отзыва </w:t>
      </w:r>
      <w:r w:rsidRPr="00ED335B">
        <w:rPr>
          <w:szCs w:val="28"/>
        </w:rPr>
        <w:t xml:space="preserve">квалификационной </w:t>
      </w:r>
      <w:r w:rsidRPr="005D5F89">
        <w:rPr>
          <w:szCs w:val="28"/>
        </w:rPr>
        <w:t xml:space="preserve">заявки необходимо следовать положениям Руководства пользователя, размещенного на сайте </w:t>
      </w:r>
      <w:hyperlink r:id="rId17" w:tooltip="http://www.etzp.rzd.ru/" w:history="1">
        <w:r w:rsidRPr="005D5F89">
          <w:rPr>
            <w:szCs w:val="28"/>
          </w:rPr>
          <w:t>www.etzp.rzd.ru</w:t>
        </w:r>
      </w:hyperlink>
      <w:r w:rsidRPr="005D5F89">
        <w:rPr>
          <w:szCs w:val="28"/>
        </w:rPr>
        <w:t xml:space="preserve"> в разделе «Нормативные документы».</w:t>
      </w:r>
    </w:p>
    <w:p w:rsidR="00261631" w:rsidRPr="005D5F89" w:rsidRDefault="00261631" w:rsidP="00261631">
      <w:pPr>
        <w:pStyle w:val="12"/>
        <w:numPr>
          <w:ilvl w:val="2"/>
          <w:numId w:val="30"/>
        </w:numPr>
        <w:ind w:left="0" w:firstLine="709"/>
        <w:rPr>
          <w:szCs w:val="28"/>
        </w:rPr>
      </w:pPr>
      <w:r w:rsidRPr="005D5F89">
        <w:rPr>
          <w:szCs w:val="28"/>
        </w:rPr>
        <w:t xml:space="preserve">Для изменения </w:t>
      </w:r>
      <w:r w:rsidRPr="00ED335B">
        <w:rPr>
          <w:szCs w:val="28"/>
        </w:rPr>
        <w:t xml:space="preserve">квалификационной </w:t>
      </w:r>
      <w:r w:rsidRPr="005D5F89">
        <w:rPr>
          <w:szCs w:val="28"/>
        </w:rPr>
        <w:t xml:space="preserve">заявки, представленной на бумажном носителе, необходимо до окончания срока подачи </w:t>
      </w:r>
      <w:r w:rsidRPr="00ED335B">
        <w:rPr>
          <w:szCs w:val="28"/>
        </w:rPr>
        <w:t>квалификационн</w:t>
      </w:r>
      <w:r>
        <w:rPr>
          <w:szCs w:val="28"/>
        </w:rPr>
        <w:t>ых</w:t>
      </w:r>
      <w:r w:rsidR="00434EDD">
        <w:rPr>
          <w:szCs w:val="28"/>
        </w:rPr>
        <w:t xml:space="preserve"> </w:t>
      </w:r>
      <w:r w:rsidRPr="005D5F89">
        <w:rPr>
          <w:szCs w:val="28"/>
        </w:rPr>
        <w:t>заявок представить по адресу, указанному в пункте 1.5 квалификационной документации</w:t>
      </w:r>
      <w:r>
        <w:rPr>
          <w:szCs w:val="28"/>
        </w:rPr>
        <w:t>,</w:t>
      </w:r>
      <w:r w:rsidRPr="005D5F89">
        <w:rPr>
          <w:szCs w:val="28"/>
        </w:rPr>
        <w:t xml:space="preserve"> запечатанный конверт, содержащий измененные документы, оформленные в порядке, предусмотренном квалификационной документацией. Маркировка конверта должна содержать наименование и номер предварительного квалификационного отбора, номер </w:t>
      </w:r>
      <w:r>
        <w:rPr>
          <w:szCs w:val="28"/>
        </w:rPr>
        <w:t>лота</w:t>
      </w:r>
      <w:r w:rsidRPr="005D5F89">
        <w:rPr>
          <w:szCs w:val="28"/>
        </w:rPr>
        <w:t>, наименование и адрес участника, а также надпись «Изменения».</w:t>
      </w:r>
    </w:p>
    <w:p w:rsidR="00261631" w:rsidRPr="005D5F89" w:rsidRDefault="00261631" w:rsidP="00261631">
      <w:pPr>
        <w:pStyle w:val="12"/>
        <w:ind w:firstLine="709"/>
        <w:rPr>
          <w:szCs w:val="28"/>
        </w:rPr>
      </w:pPr>
      <w:r w:rsidRPr="005D5F89">
        <w:rPr>
          <w:szCs w:val="28"/>
        </w:rPr>
        <w:t xml:space="preserve">Изменения </w:t>
      </w:r>
      <w:r w:rsidRPr="00ED335B">
        <w:rPr>
          <w:szCs w:val="28"/>
        </w:rPr>
        <w:t xml:space="preserve">квалификационной </w:t>
      </w:r>
      <w:r w:rsidRPr="005D5F89">
        <w:rPr>
          <w:szCs w:val="28"/>
        </w:rPr>
        <w:t>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261631" w:rsidRPr="005D5F89" w:rsidRDefault="00261631" w:rsidP="00261631">
      <w:pPr>
        <w:pStyle w:val="12"/>
        <w:ind w:firstLine="709"/>
        <w:rPr>
          <w:szCs w:val="28"/>
        </w:rPr>
      </w:pPr>
      <w:r w:rsidRPr="005D5F89">
        <w:rPr>
          <w:szCs w:val="28"/>
        </w:rPr>
        <w:t xml:space="preserve">Представители участников должны подтвердить свои полномочия на изменение </w:t>
      </w:r>
      <w:r w:rsidRPr="00ED335B">
        <w:rPr>
          <w:szCs w:val="28"/>
        </w:rPr>
        <w:t xml:space="preserve">квалификационной </w:t>
      </w:r>
      <w:r w:rsidRPr="005D5F89">
        <w:rPr>
          <w:szCs w:val="28"/>
        </w:rPr>
        <w:t>заявки в порядке, установленном пунктом 7.4.1 квалификационной документации.</w:t>
      </w:r>
    </w:p>
    <w:p w:rsidR="00261631" w:rsidRPr="005D5F89" w:rsidRDefault="00261631" w:rsidP="00261631">
      <w:pPr>
        <w:pStyle w:val="12"/>
        <w:numPr>
          <w:ilvl w:val="2"/>
          <w:numId w:val="30"/>
        </w:numPr>
        <w:ind w:left="0" w:firstLine="709"/>
        <w:rPr>
          <w:szCs w:val="28"/>
        </w:rPr>
      </w:pPr>
      <w:r w:rsidRPr="005D5F89">
        <w:rPr>
          <w:szCs w:val="28"/>
        </w:rPr>
        <w:t xml:space="preserve">Для отзыва </w:t>
      </w:r>
      <w:r w:rsidRPr="00ED335B">
        <w:rPr>
          <w:szCs w:val="28"/>
        </w:rPr>
        <w:t xml:space="preserve">квалификационной </w:t>
      </w:r>
      <w:r w:rsidRPr="005D5F89">
        <w:rPr>
          <w:szCs w:val="28"/>
        </w:rPr>
        <w:t>заявки, представленной на бумажном носителе, необходимо до окончания срока подачи</w:t>
      </w:r>
      <w:r w:rsidRPr="00ED335B">
        <w:rPr>
          <w:szCs w:val="28"/>
        </w:rPr>
        <w:t xml:space="preserve"> квалификационной</w:t>
      </w:r>
      <w:r w:rsidRPr="005D5F89">
        <w:rPr>
          <w:szCs w:val="28"/>
        </w:rPr>
        <w:t xml:space="preserve"> заявок представить по адресу, указанному в пункте 1.5 квалификационной документации</w:t>
      </w:r>
      <w:r>
        <w:rPr>
          <w:szCs w:val="28"/>
        </w:rPr>
        <w:t>,</w:t>
      </w:r>
      <w:r w:rsidRPr="005D5F89">
        <w:rPr>
          <w:szCs w:val="28"/>
        </w:rPr>
        <w:t xml:space="preserve"> письмо на фирменном бланке участника (при наличии) об отзыве </w:t>
      </w:r>
      <w:r w:rsidRPr="00ED335B">
        <w:rPr>
          <w:szCs w:val="28"/>
        </w:rPr>
        <w:t xml:space="preserve">квалификационной </w:t>
      </w:r>
      <w:r w:rsidRPr="005D5F89">
        <w:rPr>
          <w:szCs w:val="28"/>
        </w:rPr>
        <w:t xml:space="preserve">заявки. Конверты с </w:t>
      </w:r>
      <w:r w:rsidRPr="00ED335B">
        <w:rPr>
          <w:szCs w:val="28"/>
        </w:rPr>
        <w:t>квалификационн</w:t>
      </w:r>
      <w:r>
        <w:rPr>
          <w:szCs w:val="28"/>
        </w:rPr>
        <w:t>ыми</w:t>
      </w:r>
      <w:r w:rsidR="00434EDD">
        <w:rPr>
          <w:szCs w:val="28"/>
        </w:rPr>
        <w:t xml:space="preserve"> </w:t>
      </w:r>
      <w:r w:rsidRPr="005D5F89">
        <w:rPr>
          <w:szCs w:val="28"/>
        </w:rPr>
        <w:t>заявками, представленными в бумажной форме, могут быть возвращены по требованию участника. Возвращение конвертов с</w:t>
      </w:r>
      <w:r w:rsidRPr="00ED335B">
        <w:rPr>
          <w:szCs w:val="28"/>
        </w:rPr>
        <w:t xml:space="preserve"> квалификационн</w:t>
      </w:r>
      <w:r>
        <w:rPr>
          <w:szCs w:val="28"/>
        </w:rPr>
        <w:t>ыми</w:t>
      </w:r>
      <w:r w:rsidRPr="005D5F89">
        <w:rPr>
          <w:szCs w:val="28"/>
        </w:rPr>
        <w:t xml:space="preserve"> заявками, представленными в бумажной форме, возвращаются нарочно представителю участника по адресу, указанному в пункте 1.5 квалификационной документации.</w:t>
      </w:r>
    </w:p>
    <w:p w:rsidR="00261631" w:rsidRPr="005D5F89" w:rsidRDefault="00261631" w:rsidP="00261631">
      <w:pPr>
        <w:pStyle w:val="12"/>
        <w:ind w:firstLine="709"/>
        <w:rPr>
          <w:szCs w:val="28"/>
        </w:rPr>
      </w:pPr>
      <w:r w:rsidRPr="005D5F89">
        <w:rPr>
          <w:szCs w:val="28"/>
        </w:rPr>
        <w:t xml:space="preserve">Отзыв </w:t>
      </w:r>
      <w:r w:rsidRPr="00ED335B">
        <w:rPr>
          <w:szCs w:val="28"/>
        </w:rPr>
        <w:t xml:space="preserve">квалификационной </w:t>
      </w:r>
      <w:r w:rsidRPr="005D5F89">
        <w:rPr>
          <w:szCs w:val="28"/>
        </w:rPr>
        <w:t>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261631" w:rsidRPr="005D5F89" w:rsidRDefault="00261631" w:rsidP="00261631">
      <w:pPr>
        <w:pStyle w:val="12"/>
        <w:ind w:firstLine="709"/>
        <w:rPr>
          <w:szCs w:val="28"/>
        </w:rPr>
      </w:pPr>
      <w:r w:rsidRPr="005D5F89">
        <w:rPr>
          <w:szCs w:val="28"/>
        </w:rPr>
        <w:t xml:space="preserve">Представители участников должны подтвердить свои полномочия на отзыв </w:t>
      </w:r>
      <w:r w:rsidRPr="00ED335B">
        <w:rPr>
          <w:szCs w:val="28"/>
        </w:rPr>
        <w:t xml:space="preserve">квалификационной </w:t>
      </w:r>
      <w:r w:rsidRPr="005D5F89">
        <w:rPr>
          <w:szCs w:val="28"/>
        </w:rPr>
        <w:t>заявки в порядке, установленном пунктом 7.4.1 квалификационной документации.</w:t>
      </w:r>
    </w:p>
    <w:p w:rsidR="00261631" w:rsidRPr="005D5F89" w:rsidRDefault="00261631" w:rsidP="00261631">
      <w:pPr>
        <w:pStyle w:val="af0"/>
        <w:ind w:left="709" w:firstLine="0"/>
        <w:rPr>
          <w:b w:val="0"/>
          <w:i w:val="0"/>
        </w:rPr>
      </w:pPr>
    </w:p>
    <w:p w:rsidR="00261631" w:rsidRPr="005D5F89" w:rsidRDefault="00261631" w:rsidP="00261631">
      <w:pPr>
        <w:pStyle w:val="3"/>
        <w:numPr>
          <w:ilvl w:val="1"/>
          <w:numId w:val="30"/>
        </w:numPr>
        <w:spacing w:before="0" w:after="0"/>
        <w:ind w:hanging="470"/>
        <w:jc w:val="both"/>
        <w:rPr>
          <w:rFonts w:ascii="Times New Roman" w:hAnsi="Times New Roman" w:cs="Times New Roman"/>
          <w:sz w:val="28"/>
          <w:szCs w:val="28"/>
        </w:rPr>
      </w:pPr>
      <w:r w:rsidRPr="005D5F89">
        <w:rPr>
          <w:rFonts w:ascii="Times New Roman" w:hAnsi="Times New Roman" w:cs="Times New Roman"/>
          <w:sz w:val="28"/>
          <w:szCs w:val="28"/>
        </w:rPr>
        <w:t>Представление технического предложения</w:t>
      </w:r>
    </w:p>
    <w:p w:rsidR="00261631" w:rsidRPr="005D5F89" w:rsidRDefault="00261631" w:rsidP="00261631">
      <w:pPr>
        <w:ind w:firstLine="709"/>
        <w:jc w:val="both"/>
        <w:rPr>
          <w:sz w:val="28"/>
          <w:szCs w:val="28"/>
        </w:rPr>
      </w:pPr>
    </w:p>
    <w:p w:rsidR="00261631" w:rsidRPr="005D5F89" w:rsidRDefault="00261631" w:rsidP="00261631">
      <w:pPr>
        <w:pStyle w:val="a6"/>
        <w:numPr>
          <w:ilvl w:val="2"/>
          <w:numId w:val="30"/>
        </w:numPr>
        <w:ind w:left="0" w:firstLine="709"/>
        <w:jc w:val="both"/>
        <w:rPr>
          <w:sz w:val="28"/>
          <w:szCs w:val="28"/>
        </w:rPr>
      </w:pPr>
      <w:r w:rsidRPr="005D5F89">
        <w:rPr>
          <w:sz w:val="28"/>
          <w:szCs w:val="28"/>
        </w:rPr>
        <w:t>Техническое предложение представляется в порядке, предусмотренном пунктом 3 квалификационной документации.</w:t>
      </w:r>
    </w:p>
    <w:p w:rsidR="00261631" w:rsidRPr="005D5F89" w:rsidRDefault="00261631" w:rsidP="00261631">
      <w:pPr>
        <w:pStyle w:val="a6"/>
        <w:numPr>
          <w:ilvl w:val="2"/>
          <w:numId w:val="30"/>
        </w:numPr>
        <w:ind w:left="0" w:firstLine="709"/>
        <w:jc w:val="both"/>
        <w:rPr>
          <w:sz w:val="28"/>
          <w:szCs w:val="28"/>
        </w:rPr>
      </w:pPr>
      <w:r w:rsidRPr="005D5F89">
        <w:rPr>
          <w:sz w:val="28"/>
          <w:szCs w:val="28"/>
        </w:rPr>
        <w:t>В техническом предложении участника должны быть отражены все условия, указанные в техническом задании квалификационной документации.</w:t>
      </w:r>
    </w:p>
    <w:p w:rsidR="00261631" w:rsidRPr="005D5F89" w:rsidRDefault="00261631" w:rsidP="00261631">
      <w:pPr>
        <w:pStyle w:val="a6"/>
        <w:numPr>
          <w:ilvl w:val="2"/>
          <w:numId w:val="30"/>
        </w:numPr>
        <w:ind w:left="0" w:firstLine="709"/>
        <w:jc w:val="both"/>
        <w:rPr>
          <w:sz w:val="28"/>
          <w:szCs w:val="28"/>
        </w:rPr>
      </w:pPr>
      <w:r w:rsidRPr="005D5F89">
        <w:rPr>
          <w:sz w:val="28"/>
          <w:szCs w:val="28"/>
        </w:rPr>
        <w:lastRenderedPageBreak/>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261631" w:rsidRPr="005D5F89" w:rsidRDefault="00261631" w:rsidP="00261631">
      <w:pPr>
        <w:pStyle w:val="a6"/>
        <w:numPr>
          <w:ilvl w:val="2"/>
          <w:numId w:val="30"/>
        </w:numPr>
        <w:ind w:left="0" w:firstLine="709"/>
        <w:jc w:val="both"/>
        <w:rPr>
          <w:sz w:val="28"/>
          <w:szCs w:val="28"/>
        </w:rPr>
      </w:pPr>
      <w:r w:rsidRPr="005D5F89">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261631" w:rsidRPr="005D5F89" w:rsidRDefault="00261631" w:rsidP="00261631">
      <w:pPr>
        <w:pStyle w:val="a6"/>
        <w:numPr>
          <w:ilvl w:val="2"/>
          <w:numId w:val="30"/>
        </w:numPr>
        <w:ind w:left="0" w:firstLine="709"/>
        <w:jc w:val="both"/>
        <w:rPr>
          <w:sz w:val="28"/>
          <w:szCs w:val="28"/>
        </w:rPr>
      </w:pPr>
      <w:r w:rsidRPr="005D5F89">
        <w:rPr>
          <w:sz w:val="28"/>
          <w:szCs w:val="28"/>
        </w:rPr>
        <w:t>Если участником предварительного квалификационного отбора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261631" w:rsidRPr="005D5F89" w:rsidRDefault="00261631" w:rsidP="00261631">
      <w:pPr>
        <w:jc w:val="both"/>
        <w:rPr>
          <w:sz w:val="28"/>
          <w:szCs w:val="28"/>
        </w:rPr>
      </w:pPr>
    </w:p>
    <w:p w:rsidR="00261631" w:rsidRPr="005D5F89" w:rsidRDefault="00261631" w:rsidP="00261631">
      <w:pPr>
        <w:jc w:val="both"/>
        <w:rPr>
          <w:sz w:val="28"/>
          <w:szCs w:val="28"/>
        </w:rPr>
      </w:pPr>
    </w:p>
    <w:p w:rsidR="00261631" w:rsidRDefault="00261631" w:rsidP="005C7A9D">
      <w:pPr>
        <w:jc w:val="both"/>
      </w:pPr>
    </w:p>
    <w:p w:rsidR="00261631" w:rsidRDefault="00261631" w:rsidP="005C7A9D">
      <w:pPr>
        <w:jc w:val="both"/>
      </w:pPr>
    </w:p>
    <w:p w:rsidR="00261631" w:rsidRDefault="00261631" w:rsidP="005C7A9D">
      <w:pPr>
        <w:jc w:val="both"/>
      </w:pPr>
    </w:p>
    <w:p w:rsidR="00261631" w:rsidRDefault="00261631" w:rsidP="005C7A9D">
      <w:pPr>
        <w:jc w:val="both"/>
      </w:pPr>
    </w:p>
    <w:p w:rsidR="00261631" w:rsidRDefault="00261631" w:rsidP="005C7A9D">
      <w:pPr>
        <w:jc w:val="both"/>
      </w:pPr>
    </w:p>
    <w:p w:rsidR="00261631" w:rsidRDefault="00261631" w:rsidP="005C7A9D">
      <w:pPr>
        <w:jc w:val="both"/>
      </w:pPr>
    </w:p>
    <w:p w:rsidR="00261631" w:rsidRDefault="00261631" w:rsidP="005C7A9D">
      <w:pPr>
        <w:jc w:val="both"/>
      </w:pPr>
    </w:p>
    <w:p w:rsidR="00F633A8" w:rsidRDefault="00F633A8" w:rsidP="005C7A9D">
      <w:pPr>
        <w:jc w:val="both"/>
      </w:pPr>
    </w:p>
    <w:p w:rsidR="00035262" w:rsidRPr="005D5F89" w:rsidRDefault="00035262" w:rsidP="00035262">
      <w:pPr>
        <w:jc w:val="both"/>
        <w:rPr>
          <w:sz w:val="28"/>
          <w:szCs w:val="28"/>
        </w:rPr>
      </w:pPr>
    </w:p>
    <w:p w:rsidR="00035262" w:rsidRPr="005D5F89" w:rsidRDefault="00035262" w:rsidP="00035262">
      <w:pPr>
        <w:jc w:val="both"/>
        <w:rPr>
          <w:sz w:val="28"/>
          <w:szCs w:val="28"/>
        </w:rPr>
      </w:pPr>
    </w:p>
    <w:p w:rsidR="00035262" w:rsidRPr="005D5F89" w:rsidRDefault="00035262">
      <w:pPr>
        <w:rPr>
          <w:sz w:val="28"/>
          <w:szCs w:val="28"/>
        </w:rPr>
      </w:pPr>
      <w:r w:rsidRPr="005D5F89">
        <w:rPr>
          <w:sz w:val="28"/>
          <w:szCs w:val="28"/>
        </w:rPr>
        <w:br w:type="page"/>
      </w:r>
    </w:p>
    <w:p w:rsidR="00017A3F" w:rsidRPr="00D300A8" w:rsidRDefault="00017A3F" w:rsidP="00017A3F">
      <w:pPr>
        <w:pStyle w:val="12"/>
        <w:ind w:left="6804" w:firstLine="0"/>
        <w:rPr>
          <w:rFonts w:eastAsia="MS Mincho"/>
          <w:szCs w:val="28"/>
        </w:rPr>
      </w:pPr>
      <w:r w:rsidRPr="00D300A8">
        <w:rPr>
          <w:rFonts w:eastAsia="MS Mincho"/>
          <w:szCs w:val="28"/>
        </w:rPr>
        <w:lastRenderedPageBreak/>
        <w:t>Приложение № 1</w:t>
      </w:r>
    </w:p>
    <w:p w:rsidR="00017A3F" w:rsidRPr="00D300A8" w:rsidRDefault="00017A3F" w:rsidP="00017A3F">
      <w:pPr>
        <w:ind w:left="6804"/>
        <w:rPr>
          <w:sz w:val="28"/>
          <w:szCs w:val="28"/>
        </w:rPr>
      </w:pPr>
      <w:r w:rsidRPr="00D300A8">
        <w:rPr>
          <w:sz w:val="28"/>
          <w:szCs w:val="28"/>
        </w:rPr>
        <w:t xml:space="preserve">к </w:t>
      </w:r>
      <w:r w:rsidR="00D269E6" w:rsidRPr="00D300A8">
        <w:rPr>
          <w:sz w:val="28"/>
          <w:szCs w:val="28"/>
        </w:rPr>
        <w:t>квалификационной</w:t>
      </w:r>
      <w:r w:rsidRPr="00D300A8">
        <w:rPr>
          <w:sz w:val="28"/>
          <w:szCs w:val="28"/>
        </w:rPr>
        <w:t xml:space="preserve"> документации</w:t>
      </w:r>
      <w:r w:rsidR="00AF4432">
        <w:rPr>
          <w:sz w:val="28"/>
          <w:szCs w:val="28"/>
        </w:rPr>
        <w:t xml:space="preserve"> №</w:t>
      </w:r>
      <w:r w:rsidR="002E289E">
        <w:rPr>
          <w:sz w:val="28"/>
          <w:szCs w:val="28"/>
        </w:rPr>
        <w:t xml:space="preserve"> 547/ПО</w:t>
      </w:r>
      <w:r w:rsidR="00B14406">
        <w:rPr>
          <w:sz w:val="28"/>
          <w:szCs w:val="28"/>
        </w:rPr>
        <w:t xml:space="preserve"> – АО </w:t>
      </w:r>
      <w:r w:rsidR="002E289E">
        <w:rPr>
          <w:sz w:val="28"/>
          <w:szCs w:val="28"/>
        </w:rPr>
        <w:t>«ППК «Черноземье»/15</w:t>
      </w:r>
    </w:p>
    <w:p w:rsidR="00017A3F" w:rsidRPr="00D300A8" w:rsidRDefault="00017A3F" w:rsidP="00017A3F">
      <w:pPr>
        <w:jc w:val="center"/>
        <w:rPr>
          <w:b/>
          <w:sz w:val="28"/>
          <w:szCs w:val="28"/>
        </w:rPr>
      </w:pPr>
    </w:p>
    <w:p w:rsidR="00017A3F" w:rsidRPr="001D6AE4" w:rsidRDefault="00017A3F" w:rsidP="00017A3F">
      <w:pPr>
        <w:jc w:val="center"/>
        <w:rPr>
          <w:sz w:val="28"/>
          <w:szCs w:val="28"/>
        </w:rPr>
      </w:pPr>
      <w:r w:rsidRPr="001D6AE4">
        <w:rPr>
          <w:sz w:val="28"/>
          <w:szCs w:val="28"/>
        </w:rPr>
        <w:t>На бланке участника</w:t>
      </w:r>
    </w:p>
    <w:p w:rsidR="00196F8D" w:rsidRDefault="00017A3F" w:rsidP="00017A3F">
      <w:pPr>
        <w:pStyle w:val="2"/>
        <w:suppressAutoHyphens/>
        <w:spacing w:before="0" w:after="0"/>
        <w:jc w:val="center"/>
        <w:rPr>
          <w:rFonts w:ascii="Times New Roman" w:hAnsi="Times New Roman" w:cs="Times New Roman"/>
          <w:b w:val="0"/>
          <w:i w:val="0"/>
        </w:rPr>
      </w:pPr>
      <w:r w:rsidRPr="001D6AE4">
        <w:rPr>
          <w:rFonts w:ascii="Times New Roman" w:hAnsi="Times New Roman" w:cs="Times New Roman"/>
          <w:b w:val="0"/>
          <w:i w:val="0"/>
          <w:iCs w:val="0"/>
        </w:rPr>
        <w:t xml:space="preserve">ЗАЯВКА </w:t>
      </w:r>
      <w:r w:rsidRPr="001D6AE4">
        <w:rPr>
          <w:rFonts w:ascii="Times New Roman" w:hAnsi="Times New Roman" w:cs="Times New Roman"/>
          <w:b w:val="0"/>
          <w:i w:val="0"/>
        </w:rPr>
        <w:t xml:space="preserve">______________ </w:t>
      </w:r>
      <w:r w:rsidRPr="001D6AE4">
        <w:rPr>
          <w:rFonts w:ascii="Times New Roman" w:hAnsi="Times New Roman" w:cs="Times New Roman"/>
          <w:b w:val="0"/>
        </w:rPr>
        <w:t>(наименование участника)</w:t>
      </w:r>
      <w:r w:rsidRPr="001D6AE4">
        <w:rPr>
          <w:rFonts w:ascii="Times New Roman" w:hAnsi="Times New Roman" w:cs="Times New Roman"/>
          <w:b w:val="0"/>
          <w:i w:val="0"/>
        </w:rPr>
        <w:t xml:space="preserve"> НА УЧАСТИЕ</w:t>
      </w:r>
      <w:r w:rsidRPr="001D6AE4">
        <w:rPr>
          <w:rFonts w:ascii="Times New Roman" w:hAnsi="Times New Roman" w:cs="Times New Roman"/>
          <w:b w:val="0"/>
          <w:i w:val="0"/>
        </w:rPr>
        <w:br/>
        <w:t xml:space="preserve">В </w:t>
      </w:r>
      <w:r w:rsidR="00D269E6" w:rsidRPr="001D6AE4">
        <w:rPr>
          <w:rFonts w:ascii="Times New Roman" w:hAnsi="Times New Roman" w:cs="Times New Roman"/>
          <w:b w:val="0"/>
          <w:i w:val="0"/>
        </w:rPr>
        <w:t>ПРЕДВАРИТЕЛЬНОМ КВАЛИФИКАЦИОННОМ ОТБОРЕ</w:t>
      </w:r>
    </w:p>
    <w:p w:rsidR="00017A3F" w:rsidRPr="001D6AE4" w:rsidRDefault="002E289E" w:rsidP="00017A3F">
      <w:pPr>
        <w:pStyle w:val="2"/>
        <w:suppressAutoHyphens/>
        <w:spacing w:before="0" w:after="0"/>
        <w:jc w:val="center"/>
        <w:rPr>
          <w:rFonts w:ascii="Times New Roman" w:hAnsi="Times New Roman" w:cs="Times New Roman"/>
          <w:b w:val="0"/>
          <w:i w:val="0"/>
        </w:rPr>
      </w:pPr>
      <w:r>
        <w:rPr>
          <w:rFonts w:ascii="Times New Roman" w:hAnsi="Times New Roman" w:cs="Times New Roman"/>
          <w:b w:val="0"/>
          <w:i w:val="0"/>
        </w:rPr>
        <w:t>№ 547/ПО</w:t>
      </w:r>
      <w:r w:rsidR="00B14406">
        <w:rPr>
          <w:rFonts w:ascii="Times New Roman" w:hAnsi="Times New Roman" w:cs="Times New Roman"/>
          <w:b w:val="0"/>
          <w:i w:val="0"/>
        </w:rPr>
        <w:t xml:space="preserve"> – АО </w:t>
      </w:r>
      <w:r>
        <w:rPr>
          <w:rFonts w:ascii="Times New Roman" w:hAnsi="Times New Roman" w:cs="Times New Roman"/>
          <w:b w:val="0"/>
          <w:i w:val="0"/>
        </w:rPr>
        <w:t>«ППК «Черноземье»/15</w:t>
      </w:r>
    </w:p>
    <w:p w:rsidR="00017A3F" w:rsidRPr="001D6AE4" w:rsidRDefault="00017A3F" w:rsidP="00017A3F"/>
    <w:tbl>
      <w:tblPr>
        <w:tblW w:w="12003" w:type="dxa"/>
        <w:tblLook w:val="0000" w:firstRow="0" w:lastRow="0" w:firstColumn="0" w:lastColumn="0" w:noHBand="0" w:noVBand="0"/>
      </w:tblPr>
      <w:tblGrid>
        <w:gridCol w:w="7054"/>
        <w:gridCol w:w="4949"/>
      </w:tblGrid>
      <w:tr w:rsidR="00017A3F" w:rsidRPr="00D300A8" w:rsidTr="00FD05E2">
        <w:tc>
          <w:tcPr>
            <w:tcW w:w="7054" w:type="dxa"/>
          </w:tcPr>
          <w:p w:rsidR="00017A3F" w:rsidRPr="00D300A8" w:rsidRDefault="00017A3F" w:rsidP="00FD05E2">
            <w:pPr>
              <w:pStyle w:val="af5"/>
              <w:jc w:val="both"/>
              <w:rPr>
                <w:b/>
                <w:szCs w:val="28"/>
              </w:rPr>
            </w:pPr>
          </w:p>
        </w:tc>
        <w:tc>
          <w:tcPr>
            <w:tcW w:w="4949" w:type="dxa"/>
          </w:tcPr>
          <w:p w:rsidR="00017A3F" w:rsidRPr="00D300A8" w:rsidRDefault="00017A3F" w:rsidP="00FD05E2">
            <w:pPr>
              <w:pStyle w:val="af5"/>
              <w:ind w:left="1215"/>
              <w:jc w:val="right"/>
              <w:rPr>
                <w:szCs w:val="28"/>
              </w:rPr>
            </w:pPr>
          </w:p>
        </w:tc>
      </w:tr>
    </w:tbl>
    <w:p w:rsidR="00017A3F" w:rsidRPr="00D300A8" w:rsidRDefault="00017A3F" w:rsidP="00017A3F">
      <w:pPr>
        <w:pStyle w:val="12"/>
        <w:rPr>
          <w:szCs w:val="28"/>
        </w:rPr>
      </w:pPr>
      <w:r w:rsidRPr="00D300A8">
        <w:rPr>
          <w:szCs w:val="28"/>
        </w:rPr>
        <w:t xml:space="preserve">Будучи уполномоченным представлять и действовать от имени ________________ (далее - участник) </w:t>
      </w:r>
      <w:r w:rsidRPr="008C6CD6">
        <w:rPr>
          <w:i/>
          <w:szCs w:val="28"/>
        </w:rPr>
        <w:t>(указать наименование участника или, в случае участия нескольких лиц на стороне одного участника наименования таких лиц)</w:t>
      </w:r>
      <w:r w:rsidRPr="00D300A8">
        <w:rPr>
          <w:szCs w:val="28"/>
        </w:rPr>
        <w:t>, а также полностью изучив всю к</w:t>
      </w:r>
      <w:r w:rsidR="00D269E6" w:rsidRPr="00D300A8">
        <w:rPr>
          <w:szCs w:val="28"/>
        </w:rPr>
        <w:t>валификационную</w:t>
      </w:r>
      <w:r w:rsidRPr="00D300A8">
        <w:rPr>
          <w:szCs w:val="28"/>
        </w:rPr>
        <w:t xml:space="preserve"> документацию, я, нижеподписавшийся, настоящим подаю заявку на участие в </w:t>
      </w:r>
      <w:r w:rsidR="00D269E6" w:rsidRPr="00D300A8">
        <w:rPr>
          <w:szCs w:val="28"/>
        </w:rPr>
        <w:t>предварительном квалификационном отборе</w:t>
      </w:r>
      <w:r w:rsidRPr="00D300A8">
        <w:rPr>
          <w:szCs w:val="28"/>
        </w:rPr>
        <w:t xml:space="preserve"> №</w:t>
      </w:r>
      <w:r w:rsidR="00B14406">
        <w:rPr>
          <w:szCs w:val="28"/>
        </w:rPr>
        <w:t xml:space="preserve"> 547/ПО – АО «ППК «Черноземье»/15</w:t>
      </w:r>
      <w:r w:rsidRPr="00D300A8">
        <w:rPr>
          <w:szCs w:val="28"/>
        </w:rPr>
        <w:t xml:space="preserve">  </w:t>
      </w:r>
      <w:r w:rsidR="00AF4432" w:rsidRPr="00AF4432">
        <w:rPr>
          <w:szCs w:val="28"/>
        </w:rPr>
        <w:t xml:space="preserve">для оказания охранных услуг для нужд акционерного общества «Пригородная пассажирская компания «Черноземье»  в 2016 – 2018 гг. </w:t>
      </w:r>
      <w:r w:rsidR="00ED335B">
        <w:t>(далее – предварительный квалификационный отбор)</w:t>
      </w:r>
      <w:r w:rsidR="00D269E6" w:rsidRPr="00D300A8">
        <w:rPr>
          <w:i/>
        </w:rPr>
        <w:t>.</w:t>
      </w:r>
    </w:p>
    <w:p w:rsidR="00017A3F" w:rsidRPr="00D300A8" w:rsidRDefault="00017A3F" w:rsidP="00017A3F">
      <w:pPr>
        <w:pStyle w:val="12"/>
        <w:rPr>
          <w:szCs w:val="28"/>
        </w:rPr>
      </w:pPr>
      <w:r w:rsidRPr="00D300A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D300A8" w:rsidRDefault="00017A3F" w:rsidP="00017A3F">
      <w:pPr>
        <w:pStyle w:val="12"/>
        <w:ind w:firstLine="708"/>
        <w:rPr>
          <w:szCs w:val="28"/>
        </w:rPr>
      </w:pPr>
      <w:r w:rsidRPr="00D300A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D300A8" w:rsidRDefault="00017A3F" w:rsidP="00017A3F">
      <w:pPr>
        <w:pStyle w:val="12"/>
        <w:ind w:firstLine="708"/>
        <w:rPr>
          <w:szCs w:val="28"/>
        </w:rPr>
      </w:pPr>
      <w:r w:rsidRPr="00D300A8">
        <w:rPr>
          <w:szCs w:val="28"/>
        </w:rPr>
        <w:t>Настоящим подтверждается, что _________(</w:t>
      </w:r>
      <w:r w:rsidRPr="00D300A8">
        <w:rPr>
          <w:i/>
          <w:szCs w:val="28"/>
        </w:rPr>
        <w:t>наименование участника)</w:t>
      </w:r>
      <w:r w:rsidRPr="00D300A8">
        <w:rPr>
          <w:szCs w:val="28"/>
        </w:rPr>
        <w:t xml:space="preserve"> ознакомилось(ся) с условиями к</w:t>
      </w:r>
      <w:r w:rsidR="00A7134E" w:rsidRPr="00D300A8">
        <w:rPr>
          <w:szCs w:val="28"/>
        </w:rPr>
        <w:t>валификационной</w:t>
      </w:r>
      <w:r w:rsidRPr="00D300A8">
        <w:rPr>
          <w:szCs w:val="28"/>
        </w:rPr>
        <w:t xml:space="preserve"> документации, с ними согласно(ен) и возражений не имеет.</w:t>
      </w:r>
    </w:p>
    <w:p w:rsidR="00017A3F" w:rsidRPr="00D300A8" w:rsidRDefault="00017A3F" w:rsidP="00017A3F">
      <w:pPr>
        <w:pStyle w:val="12"/>
        <w:ind w:firstLine="709"/>
        <w:rPr>
          <w:szCs w:val="28"/>
        </w:rPr>
      </w:pPr>
      <w:r w:rsidRPr="00D300A8">
        <w:rPr>
          <w:szCs w:val="28"/>
        </w:rPr>
        <w:t>В частности, _______ (</w:t>
      </w:r>
      <w:r w:rsidRPr="00D300A8">
        <w:rPr>
          <w:i/>
          <w:szCs w:val="28"/>
        </w:rPr>
        <w:t>наименование участника)</w:t>
      </w:r>
      <w:r w:rsidRPr="00D300A8">
        <w:rPr>
          <w:szCs w:val="28"/>
        </w:rPr>
        <w:t>, подавая настоящую заявку, согласно(ен) с тем, что:</w:t>
      </w:r>
    </w:p>
    <w:p w:rsidR="00017A3F" w:rsidRPr="00D300A8" w:rsidRDefault="007C4C70" w:rsidP="007C4C70">
      <w:pPr>
        <w:pStyle w:val="af5"/>
        <w:widowControl w:val="0"/>
        <w:tabs>
          <w:tab w:val="left" w:pos="960"/>
          <w:tab w:val="left" w:pos="1080"/>
        </w:tabs>
        <w:spacing w:after="0"/>
        <w:ind w:left="0" w:firstLine="720"/>
        <w:jc w:val="both"/>
        <w:rPr>
          <w:sz w:val="28"/>
          <w:szCs w:val="28"/>
        </w:rPr>
      </w:pPr>
      <w:r>
        <w:rPr>
          <w:sz w:val="28"/>
          <w:szCs w:val="28"/>
        </w:rPr>
        <w:t>-</w:t>
      </w:r>
      <w:r w:rsidR="00017A3F" w:rsidRPr="00D300A8">
        <w:rPr>
          <w:sz w:val="28"/>
          <w:szCs w:val="28"/>
        </w:rPr>
        <w:t xml:space="preserve">результаты рассмотрения заявки зависят от проверки всех данных, представленных </w:t>
      </w:r>
      <w:r w:rsidR="00017A3F" w:rsidRPr="00D300A8">
        <w:rPr>
          <w:i/>
          <w:sz w:val="28"/>
          <w:szCs w:val="28"/>
        </w:rPr>
        <w:t>______________ (наименование участника)</w:t>
      </w:r>
      <w:r w:rsidR="00017A3F" w:rsidRPr="00D300A8">
        <w:rPr>
          <w:sz w:val="28"/>
          <w:szCs w:val="28"/>
        </w:rPr>
        <w:t>, а также иных сведений, имеющихся в распоряжении заказчика;</w:t>
      </w:r>
    </w:p>
    <w:p w:rsidR="00017A3F" w:rsidRPr="00D300A8" w:rsidRDefault="007C4C70" w:rsidP="007C4C70">
      <w:pPr>
        <w:pStyle w:val="af5"/>
        <w:tabs>
          <w:tab w:val="left" w:pos="1080"/>
          <w:tab w:val="left" w:pos="7938"/>
        </w:tabs>
        <w:spacing w:after="0"/>
        <w:ind w:left="0" w:firstLine="720"/>
        <w:jc w:val="both"/>
        <w:rPr>
          <w:sz w:val="28"/>
          <w:szCs w:val="28"/>
        </w:rPr>
      </w:pPr>
      <w:r>
        <w:rPr>
          <w:sz w:val="28"/>
          <w:szCs w:val="28"/>
        </w:rPr>
        <w:t>-</w:t>
      </w:r>
      <w:r w:rsidR="00017A3F" w:rsidRPr="00D300A8">
        <w:rPr>
          <w:sz w:val="28"/>
          <w:szCs w:val="28"/>
        </w:rPr>
        <w:t xml:space="preserve">за любую ошибку или упущение в представленной </w:t>
      </w:r>
      <w:r w:rsidR="00017A3F" w:rsidRPr="00D300A8">
        <w:rPr>
          <w:i/>
          <w:sz w:val="28"/>
          <w:szCs w:val="28"/>
        </w:rPr>
        <w:t xml:space="preserve">__________________ (наименование участника) </w:t>
      </w:r>
      <w:r w:rsidR="00017A3F" w:rsidRPr="00D300A8">
        <w:rPr>
          <w:sz w:val="28"/>
          <w:szCs w:val="28"/>
        </w:rPr>
        <w:t xml:space="preserve">заявке ответственность целиком и полностью будет лежать на </w:t>
      </w:r>
      <w:r w:rsidR="00017A3F" w:rsidRPr="00D300A8">
        <w:rPr>
          <w:i/>
          <w:sz w:val="28"/>
          <w:szCs w:val="28"/>
        </w:rPr>
        <w:t>__________________ (наименование участника)</w:t>
      </w:r>
      <w:r w:rsidR="00017A3F" w:rsidRPr="00D300A8">
        <w:rPr>
          <w:sz w:val="28"/>
          <w:szCs w:val="28"/>
        </w:rPr>
        <w:t>;</w:t>
      </w:r>
    </w:p>
    <w:p w:rsidR="00017A3F" w:rsidRPr="00D300A8" w:rsidRDefault="007C4C70" w:rsidP="007C4C70">
      <w:pPr>
        <w:pStyle w:val="af5"/>
        <w:tabs>
          <w:tab w:val="left" w:pos="1080"/>
          <w:tab w:val="left" w:pos="7938"/>
        </w:tabs>
        <w:spacing w:after="0"/>
        <w:ind w:left="0" w:firstLine="720"/>
        <w:jc w:val="both"/>
        <w:rPr>
          <w:sz w:val="28"/>
          <w:szCs w:val="28"/>
        </w:rPr>
      </w:pPr>
      <w:r>
        <w:rPr>
          <w:sz w:val="28"/>
          <w:szCs w:val="28"/>
        </w:rPr>
        <w:lastRenderedPageBreak/>
        <w:t>-</w:t>
      </w:r>
      <w:r w:rsidR="00A7134E" w:rsidRPr="00D300A8">
        <w:rPr>
          <w:sz w:val="28"/>
          <w:szCs w:val="28"/>
        </w:rPr>
        <w:t>предварительный квалификационный отбор</w:t>
      </w:r>
      <w:r w:rsidR="00017A3F" w:rsidRPr="00D300A8">
        <w:rPr>
          <w:sz w:val="28"/>
          <w:szCs w:val="28"/>
        </w:rPr>
        <w:t xml:space="preserve"> может быть прекращен в порядке, предусмотренном к</w:t>
      </w:r>
      <w:r w:rsidR="00A7134E" w:rsidRPr="00D300A8">
        <w:rPr>
          <w:sz w:val="28"/>
          <w:szCs w:val="28"/>
        </w:rPr>
        <w:t>валификационной</w:t>
      </w:r>
      <w:r w:rsidR="00017A3F" w:rsidRPr="00D300A8">
        <w:rPr>
          <w:sz w:val="28"/>
          <w:szCs w:val="28"/>
        </w:rPr>
        <w:t xml:space="preserve"> документацией без объяснения причин. </w:t>
      </w:r>
    </w:p>
    <w:p w:rsidR="006E3269" w:rsidRPr="00D300A8" w:rsidRDefault="006E3269" w:rsidP="003C569F">
      <w:pPr>
        <w:pStyle w:val="af5"/>
        <w:ind w:left="0" w:firstLine="709"/>
        <w:jc w:val="both"/>
      </w:pPr>
      <w:r w:rsidRPr="00D300A8">
        <w:rPr>
          <w:sz w:val="28"/>
          <w:szCs w:val="28"/>
        </w:rPr>
        <w:t xml:space="preserve">В случае признания </w:t>
      </w:r>
      <w:r w:rsidRPr="00D300A8">
        <w:rPr>
          <w:i/>
          <w:sz w:val="28"/>
          <w:szCs w:val="28"/>
        </w:rPr>
        <w:t>______________ (наименование участника)</w:t>
      </w:r>
      <w:r w:rsidRPr="00D300A8">
        <w:rPr>
          <w:sz w:val="28"/>
          <w:szCs w:val="28"/>
        </w:rPr>
        <w:t xml:space="preserve"> прошедшим предварительный квалификационный отбор мы обязуемся придерживаться положений нашей заявки в течение </w:t>
      </w:r>
      <w:r w:rsidR="008C6CD6" w:rsidRPr="008C6CD6">
        <w:rPr>
          <w:sz w:val="28"/>
          <w:szCs w:val="28"/>
        </w:rPr>
        <w:t>(</w:t>
      </w:r>
      <w:r w:rsidRPr="008C6CD6">
        <w:rPr>
          <w:i/>
          <w:sz w:val="28"/>
          <w:szCs w:val="28"/>
        </w:rPr>
        <w:t>указать срок но не ранее окончания периода на который проводится квалификационный отбор</w:t>
      </w:r>
      <w:r w:rsidR="008C6CD6" w:rsidRPr="008C6CD6">
        <w:rPr>
          <w:i/>
          <w:sz w:val="28"/>
          <w:szCs w:val="28"/>
        </w:rPr>
        <w:t>)</w:t>
      </w:r>
      <w:r w:rsidRPr="00D300A8">
        <w:rPr>
          <w:sz w:val="28"/>
          <w:szCs w:val="28"/>
        </w:rPr>
        <w:t xml:space="preserve">  и принимать участие в </w:t>
      </w:r>
      <w:r w:rsidR="00294908" w:rsidRPr="00D300A8">
        <w:rPr>
          <w:sz w:val="28"/>
          <w:szCs w:val="28"/>
        </w:rPr>
        <w:t>процедурах с ограниченным участием</w:t>
      </w:r>
      <w:r w:rsidRPr="00D300A8">
        <w:rPr>
          <w:sz w:val="28"/>
          <w:szCs w:val="28"/>
        </w:rPr>
        <w:t>, проводимых среди участников, прошедших настоящий предварительный квалификационный отбор</w:t>
      </w:r>
      <w:r w:rsidR="00F05097" w:rsidRPr="00D300A8">
        <w:rPr>
          <w:sz w:val="28"/>
          <w:szCs w:val="28"/>
        </w:rPr>
        <w:t>.</w:t>
      </w:r>
    </w:p>
    <w:p w:rsidR="006E3269" w:rsidRPr="00D300A8" w:rsidRDefault="006E3269" w:rsidP="003C569F">
      <w:pPr>
        <w:pStyle w:val="af5"/>
        <w:ind w:left="0" w:firstLine="709"/>
        <w:jc w:val="both"/>
        <w:rPr>
          <w:sz w:val="28"/>
        </w:rPr>
      </w:pPr>
      <w:r w:rsidRPr="00D300A8">
        <w:rPr>
          <w:i/>
          <w:sz w:val="28"/>
          <w:szCs w:val="28"/>
        </w:rPr>
        <w:t>______________ (наименование участника),</w:t>
      </w:r>
      <w:r w:rsidR="00ED335B" w:rsidRPr="00D300A8">
        <w:rPr>
          <w:sz w:val="28"/>
          <w:szCs w:val="28"/>
        </w:rPr>
        <w:t>согласн</w:t>
      </w:r>
      <w:r w:rsidR="00ED335B">
        <w:rPr>
          <w:sz w:val="28"/>
          <w:szCs w:val="28"/>
        </w:rPr>
        <w:t>о(ен)</w:t>
      </w:r>
      <w:r w:rsidRPr="00D300A8">
        <w:rPr>
          <w:sz w:val="28"/>
          <w:szCs w:val="28"/>
        </w:rPr>
        <w:t xml:space="preserve">с тем, что в случае признания </w:t>
      </w:r>
      <w:r w:rsidRPr="00D300A8">
        <w:rPr>
          <w:i/>
          <w:sz w:val="28"/>
          <w:szCs w:val="28"/>
        </w:rPr>
        <w:t xml:space="preserve">______________ (наименование участника) </w:t>
      </w:r>
      <w:r w:rsidRPr="00D300A8">
        <w:rPr>
          <w:sz w:val="28"/>
          <w:szCs w:val="28"/>
        </w:rPr>
        <w:t xml:space="preserve">прошедшим настоящий предварительный квалификационный отбор и неподачи заявки на участие в </w:t>
      </w:r>
      <w:r w:rsidR="00294908" w:rsidRPr="00D300A8">
        <w:rPr>
          <w:sz w:val="28"/>
          <w:szCs w:val="28"/>
        </w:rPr>
        <w:t>процедурах с ограниченным участием</w:t>
      </w:r>
      <w:r w:rsidRPr="00D300A8">
        <w:rPr>
          <w:sz w:val="28"/>
          <w:szCs w:val="28"/>
        </w:rPr>
        <w:t xml:space="preserve"> более 3 (трех) раз, </w:t>
      </w:r>
      <w:r w:rsidRPr="00D300A8">
        <w:rPr>
          <w:i/>
          <w:sz w:val="28"/>
          <w:szCs w:val="28"/>
        </w:rPr>
        <w:t>______________ (наименование участника)</w:t>
      </w:r>
      <w:r w:rsidRPr="00D300A8">
        <w:rPr>
          <w:sz w:val="28"/>
          <w:szCs w:val="28"/>
        </w:rPr>
        <w:t xml:space="preserve"> может быть исключен из </w:t>
      </w:r>
      <w:r w:rsidR="00523607" w:rsidRPr="00D300A8">
        <w:rPr>
          <w:sz w:val="28"/>
          <w:szCs w:val="28"/>
        </w:rPr>
        <w:t>числа</w:t>
      </w:r>
      <w:r w:rsidRPr="00D300A8">
        <w:rPr>
          <w:sz w:val="28"/>
          <w:szCs w:val="28"/>
        </w:rPr>
        <w:t xml:space="preserve"> участников, прошедших </w:t>
      </w:r>
      <w:r w:rsidRPr="00D300A8">
        <w:rPr>
          <w:sz w:val="28"/>
        </w:rPr>
        <w:t>предварительный квалификационный отбор</w:t>
      </w:r>
      <w:r w:rsidR="00523607" w:rsidRPr="00D300A8">
        <w:rPr>
          <w:sz w:val="28"/>
        </w:rPr>
        <w:t>.</w:t>
      </w:r>
    </w:p>
    <w:p w:rsidR="00523607" w:rsidRPr="00D300A8" w:rsidRDefault="00523607" w:rsidP="003C569F">
      <w:pPr>
        <w:pStyle w:val="af5"/>
        <w:ind w:left="0" w:firstLine="709"/>
        <w:jc w:val="both"/>
        <w:rPr>
          <w:szCs w:val="28"/>
        </w:rPr>
      </w:pPr>
      <w:r w:rsidRPr="00D300A8">
        <w:rPr>
          <w:i/>
          <w:sz w:val="28"/>
          <w:szCs w:val="28"/>
        </w:rPr>
        <w:t>______________ (наименование участника),</w:t>
      </w:r>
      <w:r w:rsidR="00ED335B" w:rsidRPr="00D300A8">
        <w:rPr>
          <w:sz w:val="28"/>
          <w:szCs w:val="28"/>
        </w:rPr>
        <w:t>согласн</w:t>
      </w:r>
      <w:r w:rsidR="00ED335B">
        <w:rPr>
          <w:sz w:val="28"/>
          <w:szCs w:val="28"/>
        </w:rPr>
        <w:t>о(ен)</w:t>
      </w:r>
      <w:r w:rsidRPr="00D300A8">
        <w:rPr>
          <w:sz w:val="28"/>
          <w:szCs w:val="28"/>
        </w:rPr>
        <w:t xml:space="preserve">с тем, что в случае признания </w:t>
      </w:r>
      <w:r w:rsidRPr="00D300A8">
        <w:rPr>
          <w:i/>
          <w:sz w:val="28"/>
          <w:szCs w:val="28"/>
        </w:rPr>
        <w:t xml:space="preserve">______________ (наименование участника) </w:t>
      </w:r>
      <w:r w:rsidRPr="00D300A8">
        <w:rPr>
          <w:sz w:val="28"/>
          <w:szCs w:val="28"/>
        </w:rPr>
        <w:t xml:space="preserve">победителем, участником закупки, с которым заключается договор и неисполнения, ненадлежащего исполнения ________________ </w:t>
      </w:r>
      <w:r w:rsidRPr="00D300A8">
        <w:rPr>
          <w:i/>
          <w:sz w:val="28"/>
          <w:szCs w:val="28"/>
        </w:rPr>
        <w:t xml:space="preserve">(наименование участника) </w:t>
      </w:r>
      <w:r w:rsidRPr="00D300A8">
        <w:rPr>
          <w:sz w:val="28"/>
          <w:szCs w:val="28"/>
        </w:rPr>
        <w:t>условий договора,</w:t>
      </w:r>
      <w:r w:rsidRPr="00D300A8">
        <w:rPr>
          <w:i/>
          <w:sz w:val="28"/>
          <w:szCs w:val="28"/>
        </w:rPr>
        <w:t xml:space="preserve"> (наименование участника) </w:t>
      </w:r>
      <w:r w:rsidRPr="00D300A8">
        <w:rPr>
          <w:sz w:val="28"/>
          <w:szCs w:val="28"/>
        </w:rPr>
        <w:t xml:space="preserve"> будет исключен   из числа участников, прошедших </w:t>
      </w:r>
      <w:r w:rsidRPr="00D300A8">
        <w:rPr>
          <w:sz w:val="28"/>
        </w:rPr>
        <w:t>предварительный квалификационный отбор.</w:t>
      </w:r>
    </w:p>
    <w:p w:rsidR="00017A3F" w:rsidRPr="00D300A8" w:rsidRDefault="00017A3F" w:rsidP="003C569F">
      <w:pPr>
        <w:pStyle w:val="a9"/>
        <w:rPr>
          <w:rFonts w:eastAsia="Times New Roman"/>
          <w:sz w:val="28"/>
          <w:szCs w:val="20"/>
        </w:rPr>
      </w:pPr>
      <w:r w:rsidRPr="00D300A8">
        <w:rPr>
          <w:rFonts w:eastAsia="Times New Roman"/>
          <w:sz w:val="28"/>
          <w:szCs w:val="20"/>
        </w:rPr>
        <w:t>Настоящим подтверждаем, что:</w:t>
      </w:r>
    </w:p>
    <w:p w:rsidR="00017A3F" w:rsidRPr="00D300A8" w:rsidRDefault="00017A3F" w:rsidP="003C569F">
      <w:pPr>
        <w:pStyle w:val="a9"/>
        <w:rPr>
          <w:rFonts w:eastAsia="Times New Roman"/>
          <w:sz w:val="28"/>
          <w:szCs w:val="20"/>
        </w:rPr>
      </w:pPr>
      <w:r w:rsidRPr="00D300A8">
        <w:rPr>
          <w:rFonts w:eastAsia="Times New Roman"/>
          <w:sz w:val="28"/>
          <w:szCs w:val="20"/>
        </w:rPr>
        <w:t xml:space="preserve">- </w:t>
      </w:r>
      <w:r w:rsidRPr="00ED335B">
        <w:rPr>
          <w:rFonts w:eastAsia="Times New Roman"/>
          <w:i/>
          <w:sz w:val="28"/>
          <w:szCs w:val="20"/>
        </w:rPr>
        <w:t>________(наименование участника</w:t>
      </w:r>
      <w:r w:rsidR="00022335" w:rsidRPr="00ED335B">
        <w:rPr>
          <w:rFonts w:eastAsia="Times New Roman"/>
          <w:i/>
          <w:sz w:val="28"/>
          <w:szCs w:val="20"/>
        </w:rPr>
        <w:t>, лиц, выступающих на стороне участника</w:t>
      </w:r>
      <w:r w:rsidRPr="00ED335B">
        <w:rPr>
          <w:rFonts w:eastAsia="Times New Roman"/>
          <w:i/>
          <w:sz w:val="28"/>
          <w:szCs w:val="20"/>
        </w:rPr>
        <w:t>)</w:t>
      </w:r>
      <w:r w:rsidRPr="00D300A8">
        <w:rPr>
          <w:rFonts w:eastAsia="Times New Roman"/>
          <w:sz w:val="28"/>
          <w:szCs w:val="20"/>
        </w:rPr>
        <w:t xml:space="preserve"> не находится в процессе ликвидации;</w:t>
      </w:r>
    </w:p>
    <w:p w:rsidR="00017A3F" w:rsidRPr="00D300A8" w:rsidRDefault="00017A3F" w:rsidP="003C569F">
      <w:pPr>
        <w:pStyle w:val="a9"/>
        <w:rPr>
          <w:rFonts w:eastAsia="Times New Roman"/>
          <w:sz w:val="28"/>
          <w:szCs w:val="20"/>
        </w:rPr>
      </w:pPr>
      <w:r w:rsidRPr="00D300A8">
        <w:rPr>
          <w:rFonts w:eastAsia="Times New Roman"/>
          <w:sz w:val="28"/>
          <w:szCs w:val="20"/>
        </w:rPr>
        <w:t xml:space="preserve">- в отношении </w:t>
      </w:r>
      <w:r w:rsidRPr="00ED335B">
        <w:rPr>
          <w:rFonts w:eastAsia="Times New Roman"/>
          <w:i/>
          <w:sz w:val="28"/>
          <w:szCs w:val="20"/>
        </w:rPr>
        <w:t>____(наименование участника</w:t>
      </w:r>
      <w:r w:rsidR="00022335" w:rsidRPr="00ED335B">
        <w:rPr>
          <w:rFonts w:eastAsia="Times New Roman"/>
          <w:i/>
          <w:sz w:val="28"/>
          <w:szCs w:val="20"/>
        </w:rPr>
        <w:t>, лиц, выступающих на стороне участника</w:t>
      </w:r>
      <w:r w:rsidRPr="00ED335B">
        <w:rPr>
          <w:rFonts w:eastAsia="Times New Roman"/>
          <w:i/>
          <w:sz w:val="28"/>
          <w:szCs w:val="20"/>
        </w:rPr>
        <w:t>)</w:t>
      </w:r>
      <w:r w:rsidRPr="00D300A8">
        <w:rPr>
          <w:rFonts w:eastAsia="Times New Roman"/>
          <w:sz w:val="28"/>
          <w:szCs w:val="20"/>
        </w:rPr>
        <w:t xml:space="preserve"> не открыто конкурсное производство;</w:t>
      </w:r>
    </w:p>
    <w:p w:rsidR="00017A3F" w:rsidRPr="00D300A8" w:rsidRDefault="00017A3F" w:rsidP="003C569F">
      <w:pPr>
        <w:pStyle w:val="a9"/>
        <w:rPr>
          <w:rFonts w:eastAsia="Times New Roman"/>
          <w:sz w:val="28"/>
          <w:szCs w:val="20"/>
        </w:rPr>
      </w:pPr>
      <w:r w:rsidRPr="00D300A8">
        <w:rPr>
          <w:rFonts w:eastAsia="Times New Roman"/>
          <w:sz w:val="28"/>
          <w:szCs w:val="20"/>
        </w:rPr>
        <w:t xml:space="preserve">- на имущество ________ </w:t>
      </w:r>
      <w:r w:rsidRPr="00ED335B">
        <w:rPr>
          <w:rFonts w:eastAsia="Times New Roman"/>
          <w:i/>
          <w:sz w:val="28"/>
          <w:szCs w:val="20"/>
        </w:rPr>
        <w:t>(наименование участника</w:t>
      </w:r>
      <w:r w:rsidR="00022335" w:rsidRPr="00ED335B">
        <w:rPr>
          <w:rFonts w:eastAsia="Times New Roman"/>
          <w:i/>
          <w:sz w:val="28"/>
          <w:szCs w:val="20"/>
        </w:rPr>
        <w:t>, лиц, выступающих на стороне участника</w:t>
      </w:r>
      <w:r w:rsidRPr="00ED335B">
        <w:rPr>
          <w:rFonts w:eastAsia="Times New Roman"/>
          <w:i/>
          <w:sz w:val="28"/>
          <w:szCs w:val="20"/>
        </w:rPr>
        <w:t>)</w:t>
      </w:r>
      <w:r w:rsidRPr="00D300A8">
        <w:rPr>
          <w:rFonts w:eastAsia="Times New Roman"/>
          <w:sz w:val="28"/>
          <w:szCs w:val="20"/>
        </w:rPr>
        <w:t xml:space="preserve"> не наложен арест, экономическая деятельность не приостановлена;</w:t>
      </w:r>
    </w:p>
    <w:p w:rsidR="00017A3F" w:rsidRDefault="00017A3F" w:rsidP="003C569F">
      <w:pPr>
        <w:pStyle w:val="a9"/>
        <w:rPr>
          <w:rFonts w:eastAsia="Times New Roman"/>
          <w:sz w:val="28"/>
          <w:szCs w:val="20"/>
        </w:rPr>
      </w:pPr>
      <w:r w:rsidRPr="00D300A8">
        <w:rPr>
          <w:rFonts w:eastAsia="Times New Roman"/>
          <w:sz w:val="28"/>
          <w:szCs w:val="20"/>
        </w:rPr>
        <w:t xml:space="preserve">- у руководителей, членов коллегиального исполнительного органа и главного бухгалтера _____ </w:t>
      </w:r>
      <w:r w:rsidRPr="00ED335B">
        <w:rPr>
          <w:rFonts w:eastAsia="Times New Roman"/>
          <w:i/>
          <w:sz w:val="28"/>
          <w:szCs w:val="20"/>
        </w:rPr>
        <w:t>(наименование участника лиц, выступающих на стороне участника)</w:t>
      </w:r>
      <w:r w:rsidRPr="00D300A8">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6468B3" w:rsidRPr="00D300A8">
        <w:rPr>
          <w:rFonts w:eastAsia="Times New Roman"/>
          <w:sz w:val="28"/>
          <w:szCs w:val="20"/>
        </w:rPr>
        <w:t>отбор</w:t>
      </w:r>
      <w:r w:rsidRPr="00D300A8">
        <w:rPr>
          <w:rFonts w:eastAsia="Times New Roman"/>
          <w:sz w:val="28"/>
          <w:szCs w:val="20"/>
        </w:rPr>
        <w:t>а, и административные наказания в</w:t>
      </w:r>
      <w:r w:rsidR="006468B3" w:rsidRPr="00D300A8">
        <w:rPr>
          <w:rFonts w:eastAsia="Times New Roman"/>
          <w:sz w:val="28"/>
          <w:szCs w:val="20"/>
        </w:rPr>
        <w:t xml:space="preserve"> виде дисквалификации</w:t>
      </w:r>
      <w:r w:rsidR="00ED335B">
        <w:rPr>
          <w:rFonts w:eastAsia="Times New Roman"/>
          <w:sz w:val="28"/>
          <w:szCs w:val="20"/>
        </w:rPr>
        <w:t>;</w:t>
      </w:r>
    </w:p>
    <w:p w:rsidR="00ED335B" w:rsidRPr="00ED335B" w:rsidRDefault="00ED335B" w:rsidP="003C569F">
      <w:pPr>
        <w:pStyle w:val="a9"/>
        <w:rPr>
          <w:sz w:val="28"/>
          <w:szCs w:val="20"/>
        </w:rPr>
      </w:pPr>
      <w:r w:rsidRPr="00ED335B">
        <w:rPr>
          <w:sz w:val="28"/>
          <w:szCs w:val="20"/>
        </w:rPr>
        <w:t>- в отношении ____(</w:t>
      </w:r>
      <w:r w:rsidRPr="00ED335B">
        <w:rPr>
          <w:i/>
          <w:sz w:val="28"/>
          <w:szCs w:val="20"/>
        </w:rPr>
        <w:t xml:space="preserve">наименование участника, лиц, выступающих на стороне участника) </w:t>
      </w:r>
      <w:r w:rsidRPr="00ED335B">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003C569F">
        <w:rPr>
          <w:sz w:val="28"/>
          <w:szCs w:val="20"/>
        </w:rPr>
        <w:br/>
      </w:r>
      <w:r w:rsidRPr="00ED335B">
        <w:rPr>
          <w:sz w:val="28"/>
          <w:szCs w:val="20"/>
        </w:rPr>
        <w:t>18 июля 2011 г. № 223-ФЗ «О закупках товаров, работ, услуг отдельными видами юридических лиц»;</w:t>
      </w:r>
    </w:p>
    <w:p w:rsidR="00ED335B" w:rsidRPr="00ED335B" w:rsidRDefault="00ED335B" w:rsidP="003C569F">
      <w:pPr>
        <w:pStyle w:val="a9"/>
        <w:rPr>
          <w:bCs/>
          <w:sz w:val="28"/>
          <w:szCs w:val="20"/>
        </w:rPr>
      </w:pPr>
      <w:r w:rsidRPr="00ED335B">
        <w:rPr>
          <w:sz w:val="28"/>
          <w:szCs w:val="20"/>
        </w:rPr>
        <w:lastRenderedPageBreak/>
        <w:t xml:space="preserve">- у </w:t>
      </w:r>
      <w:r w:rsidRPr="00ED335B">
        <w:rPr>
          <w:i/>
          <w:sz w:val="28"/>
          <w:szCs w:val="20"/>
        </w:rPr>
        <w:t>________(наименование участника, лиц, выступающих на стороне участника)</w:t>
      </w:r>
      <w:r w:rsidRPr="00ED335B">
        <w:rPr>
          <w:sz w:val="28"/>
          <w:szCs w:val="20"/>
        </w:rPr>
        <w:t xml:space="preserve"> отсутствует просроченная задолженность </w:t>
      </w:r>
      <w:r w:rsidRPr="00ED335B">
        <w:rPr>
          <w:bCs/>
          <w:sz w:val="28"/>
          <w:szCs w:val="20"/>
        </w:rPr>
        <w:t>перед АО «</w:t>
      </w:r>
      <w:r w:rsidR="00434EDD">
        <w:rPr>
          <w:bCs/>
          <w:sz w:val="28"/>
          <w:szCs w:val="20"/>
        </w:rPr>
        <w:t>ППК «Черноземье</w:t>
      </w:r>
      <w:r w:rsidRPr="00ED335B">
        <w:rPr>
          <w:bCs/>
          <w:sz w:val="28"/>
          <w:szCs w:val="20"/>
        </w:rPr>
        <w:t xml:space="preserve">» за 3(три) года, предшествующие дате размещения извещения о проведении </w:t>
      </w:r>
      <w:r w:rsidR="002B0520">
        <w:rPr>
          <w:bCs/>
          <w:sz w:val="28"/>
          <w:szCs w:val="20"/>
        </w:rPr>
        <w:t>предварительного квалификационного отбора</w:t>
      </w:r>
      <w:r w:rsidRPr="00ED335B">
        <w:rPr>
          <w:bCs/>
          <w:sz w:val="28"/>
          <w:szCs w:val="20"/>
        </w:rPr>
        <w:t xml:space="preserve"> и </w:t>
      </w:r>
      <w:r w:rsidR="002B0520">
        <w:rPr>
          <w:bCs/>
          <w:sz w:val="28"/>
          <w:szCs w:val="20"/>
        </w:rPr>
        <w:t>квалификационной</w:t>
      </w:r>
      <w:r w:rsidRPr="00ED335B">
        <w:rPr>
          <w:bCs/>
          <w:sz w:val="28"/>
          <w:szCs w:val="20"/>
        </w:rPr>
        <w:t xml:space="preserve"> документации на сайтах;</w:t>
      </w:r>
    </w:p>
    <w:p w:rsidR="00ED335B" w:rsidRPr="00ED335B" w:rsidRDefault="00ED335B" w:rsidP="003C569F">
      <w:pPr>
        <w:pStyle w:val="a9"/>
        <w:rPr>
          <w:sz w:val="28"/>
          <w:szCs w:val="20"/>
        </w:rPr>
      </w:pPr>
      <w:r w:rsidRPr="00ED335B">
        <w:rPr>
          <w:sz w:val="28"/>
          <w:szCs w:val="20"/>
        </w:rPr>
        <w:t xml:space="preserve">- у </w:t>
      </w:r>
      <w:r w:rsidRPr="00ED335B">
        <w:rPr>
          <w:i/>
          <w:sz w:val="28"/>
          <w:szCs w:val="20"/>
        </w:rPr>
        <w:t>________(наименование участника, лиц, выступающих на стороне участника)</w:t>
      </w:r>
      <w:r w:rsidRPr="00ED335B">
        <w:rPr>
          <w:sz w:val="28"/>
          <w:szCs w:val="20"/>
        </w:rPr>
        <w:t xml:space="preserve"> отсутствуют неисполненные обязательства перед АО «</w:t>
      </w:r>
      <w:r w:rsidR="00434EDD">
        <w:rPr>
          <w:sz w:val="28"/>
          <w:szCs w:val="20"/>
        </w:rPr>
        <w:t>ППК «Черноземье</w:t>
      </w:r>
      <w:r w:rsidRPr="00ED335B">
        <w:rPr>
          <w:sz w:val="28"/>
          <w:szCs w:val="20"/>
        </w:rPr>
        <w:t>»;</w:t>
      </w:r>
    </w:p>
    <w:p w:rsidR="00ED335B" w:rsidRPr="00ED335B" w:rsidRDefault="00ED335B" w:rsidP="003C569F">
      <w:pPr>
        <w:pStyle w:val="a9"/>
        <w:rPr>
          <w:sz w:val="28"/>
          <w:szCs w:val="20"/>
        </w:rPr>
      </w:pPr>
      <w:r w:rsidRPr="00ED335B">
        <w:rPr>
          <w:sz w:val="28"/>
          <w:szCs w:val="20"/>
        </w:rPr>
        <w:t xml:space="preserve">- </w:t>
      </w:r>
      <w:r w:rsidRPr="00ED335B">
        <w:rPr>
          <w:i/>
          <w:sz w:val="28"/>
          <w:szCs w:val="20"/>
        </w:rPr>
        <w:t xml:space="preserve">________(наименование участника, лиц, выступающих на стороне участника) </w:t>
      </w:r>
      <w:r w:rsidRPr="00ED335B">
        <w:rPr>
          <w:sz w:val="28"/>
          <w:szCs w:val="20"/>
        </w:rPr>
        <w:t>не причиняло вреда имуществу АО «</w:t>
      </w:r>
      <w:r w:rsidR="00434EDD">
        <w:rPr>
          <w:sz w:val="28"/>
          <w:szCs w:val="20"/>
        </w:rPr>
        <w:t>ППК «Черноземье</w:t>
      </w:r>
      <w:r w:rsidRPr="00ED335B">
        <w:rPr>
          <w:sz w:val="28"/>
          <w:szCs w:val="20"/>
        </w:rPr>
        <w:t>».</w:t>
      </w:r>
    </w:p>
    <w:p w:rsidR="00ED335B" w:rsidRPr="00D300A8" w:rsidRDefault="00ED335B" w:rsidP="00017A3F">
      <w:pPr>
        <w:pStyle w:val="a9"/>
        <w:ind w:firstLine="553"/>
        <w:rPr>
          <w:rFonts w:eastAsia="Times New Roman"/>
          <w:sz w:val="28"/>
          <w:szCs w:val="20"/>
        </w:rPr>
      </w:pPr>
    </w:p>
    <w:p w:rsidR="00017A3F" w:rsidRPr="00D300A8" w:rsidRDefault="00017A3F" w:rsidP="00017A3F">
      <w:pPr>
        <w:pStyle w:val="12"/>
        <w:ind w:firstLine="709"/>
      </w:pPr>
      <w:r w:rsidRPr="00D300A8">
        <w:t>Нижеподписавшийся удостоверяет, что сделанные заявления и сведения, представленные в настоящей заявке, являются полными, точными и верными.</w:t>
      </w:r>
    </w:p>
    <w:p w:rsidR="00017A3F" w:rsidRPr="00D300A8" w:rsidRDefault="00017A3F" w:rsidP="00017A3F">
      <w:pPr>
        <w:pStyle w:val="12"/>
        <w:ind w:firstLine="708"/>
      </w:pPr>
      <w:r w:rsidRPr="00D300A8">
        <w:t>В подтверждение этого прилагаем все необходимые документы.</w:t>
      </w:r>
    </w:p>
    <w:p w:rsidR="00017A3F" w:rsidRPr="00D300A8" w:rsidRDefault="00017A3F" w:rsidP="00017A3F">
      <w:pPr>
        <w:pStyle w:val="12"/>
        <w:ind w:firstLine="0"/>
      </w:pPr>
    </w:p>
    <w:p w:rsidR="00017A3F" w:rsidRPr="00D300A8" w:rsidRDefault="00017A3F" w:rsidP="00017A3F">
      <w:pPr>
        <w:pStyle w:val="3"/>
        <w:rPr>
          <w:rFonts w:ascii="Times New Roman" w:hAnsi="Times New Roman" w:cs="Times New Roman"/>
          <w:b w:val="0"/>
          <w:sz w:val="28"/>
          <w:szCs w:val="28"/>
        </w:rPr>
      </w:pPr>
      <w:r w:rsidRPr="00D300A8">
        <w:rPr>
          <w:rFonts w:ascii="Times New Roman" w:hAnsi="Times New Roman" w:cs="Times New Roman"/>
          <w:b w:val="0"/>
          <w:sz w:val="28"/>
          <w:szCs w:val="28"/>
        </w:rPr>
        <w:t>Представитель, имеющий полномочия подписать заявку на участие от имени</w:t>
      </w:r>
    </w:p>
    <w:p w:rsidR="00017A3F" w:rsidRPr="00D300A8" w:rsidRDefault="00017A3F" w:rsidP="00017A3F">
      <w:pPr>
        <w:tabs>
          <w:tab w:val="left" w:pos="8640"/>
        </w:tabs>
        <w:jc w:val="center"/>
        <w:rPr>
          <w:sz w:val="28"/>
          <w:szCs w:val="28"/>
        </w:rPr>
      </w:pPr>
      <w:r w:rsidRPr="00D300A8">
        <w:rPr>
          <w:sz w:val="28"/>
          <w:szCs w:val="28"/>
        </w:rPr>
        <w:t>__________________________________________________________________</w:t>
      </w:r>
    </w:p>
    <w:p w:rsidR="00017A3F" w:rsidRPr="00D300A8" w:rsidRDefault="00017A3F" w:rsidP="00017A3F">
      <w:pPr>
        <w:tabs>
          <w:tab w:val="left" w:pos="8640"/>
        </w:tabs>
        <w:jc w:val="center"/>
        <w:rPr>
          <w:sz w:val="28"/>
          <w:szCs w:val="28"/>
        </w:rPr>
      </w:pPr>
      <w:r w:rsidRPr="00D300A8">
        <w:rPr>
          <w:sz w:val="28"/>
          <w:szCs w:val="28"/>
        </w:rPr>
        <w:t>(полное наименование участника)</w:t>
      </w:r>
    </w:p>
    <w:p w:rsidR="00017A3F" w:rsidRPr="00D300A8" w:rsidRDefault="00017A3F" w:rsidP="00017A3F">
      <w:pPr>
        <w:pStyle w:val="33"/>
        <w:rPr>
          <w:sz w:val="28"/>
          <w:szCs w:val="28"/>
        </w:rPr>
      </w:pPr>
      <w:r w:rsidRPr="00D300A8">
        <w:rPr>
          <w:sz w:val="28"/>
          <w:szCs w:val="28"/>
        </w:rPr>
        <w:t>___________________________________________</w:t>
      </w:r>
    </w:p>
    <w:p w:rsidR="00017A3F" w:rsidRPr="00D300A8" w:rsidRDefault="00017A3F" w:rsidP="00017A3F">
      <w:pPr>
        <w:rPr>
          <w:sz w:val="28"/>
          <w:szCs w:val="28"/>
        </w:rPr>
      </w:pPr>
      <w:r w:rsidRPr="00D300A8">
        <w:rPr>
          <w:sz w:val="28"/>
          <w:szCs w:val="28"/>
        </w:rPr>
        <w:t>Печать</w:t>
      </w:r>
      <w:r w:rsidR="00507B78">
        <w:rPr>
          <w:sz w:val="28"/>
          <w:szCs w:val="28"/>
        </w:rPr>
        <w:t xml:space="preserve"> (при наличии)</w:t>
      </w:r>
      <w:r w:rsidRPr="00D300A8">
        <w:rPr>
          <w:sz w:val="28"/>
          <w:szCs w:val="28"/>
        </w:rPr>
        <w:tab/>
      </w:r>
      <w:r w:rsidRPr="00D300A8">
        <w:rPr>
          <w:sz w:val="28"/>
          <w:szCs w:val="28"/>
        </w:rPr>
        <w:tab/>
      </w:r>
      <w:r w:rsidRPr="00D300A8">
        <w:rPr>
          <w:sz w:val="28"/>
          <w:szCs w:val="28"/>
        </w:rPr>
        <w:tab/>
        <w:t>(должность, подпись, ФИО)</w:t>
      </w:r>
    </w:p>
    <w:p w:rsidR="00017A3F" w:rsidRPr="00D300A8" w:rsidRDefault="003C569F" w:rsidP="00017A3F">
      <w:pPr>
        <w:pStyle w:val="33"/>
        <w:rPr>
          <w:sz w:val="28"/>
          <w:szCs w:val="28"/>
        </w:rPr>
      </w:pPr>
      <w:r>
        <w:rPr>
          <w:sz w:val="28"/>
          <w:szCs w:val="28"/>
        </w:rPr>
        <w:t>«</w:t>
      </w:r>
      <w:r w:rsidR="00017A3F" w:rsidRPr="00D300A8">
        <w:rPr>
          <w:sz w:val="28"/>
          <w:szCs w:val="28"/>
        </w:rPr>
        <w:t>____</w:t>
      </w:r>
      <w:r>
        <w:rPr>
          <w:sz w:val="28"/>
          <w:szCs w:val="28"/>
        </w:rPr>
        <w:t>»</w:t>
      </w:r>
      <w:r w:rsidR="00017A3F" w:rsidRPr="00D300A8">
        <w:rPr>
          <w:sz w:val="28"/>
          <w:szCs w:val="28"/>
        </w:rPr>
        <w:t xml:space="preserve"> _________ 20__ г.</w:t>
      </w:r>
    </w:p>
    <w:p w:rsidR="00017A3F" w:rsidRPr="00D300A8" w:rsidRDefault="00017A3F" w:rsidP="00017A3F">
      <w:pPr>
        <w:rPr>
          <w:sz w:val="28"/>
          <w:szCs w:val="28"/>
        </w:rPr>
      </w:pPr>
      <w:r w:rsidRPr="00D300A8">
        <w:rPr>
          <w:sz w:val="28"/>
          <w:szCs w:val="28"/>
        </w:rPr>
        <w:br w:type="page"/>
      </w:r>
    </w:p>
    <w:tbl>
      <w:tblPr>
        <w:tblW w:w="0" w:type="auto"/>
        <w:tblLook w:val="0000" w:firstRow="0" w:lastRow="0" w:firstColumn="0" w:lastColumn="0" w:noHBand="0" w:noVBand="0"/>
      </w:tblPr>
      <w:tblGrid>
        <w:gridCol w:w="4785"/>
        <w:gridCol w:w="4785"/>
      </w:tblGrid>
      <w:tr w:rsidR="00022335" w:rsidRPr="00D300A8" w:rsidTr="00FD05E2">
        <w:tc>
          <w:tcPr>
            <w:tcW w:w="4785" w:type="dxa"/>
          </w:tcPr>
          <w:p w:rsidR="00022335" w:rsidRPr="00D300A8" w:rsidRDefault="00022335" w:rsidP="00FD05E2">
            <w:pPr>
              <w:pStyle w:val="2"/>
              <w:suppressAutoHyphens/>
              <w:spacing w:before="0" w:after="0" w:line="260" w:lineRule="exact"/>
              <w:jc w:val="center"/>
              <w:rPr>
                <w:rFonts w:eastAsia="MS Mincho" w:cs="Times New Roman"/>
                <w:i w:val="0"/>
                <w:iCs w:val="0"/>
              </w:rPr>
            </w:pPr>
            <w:r w:rsidRPr="00D300A8">
              <w:lastRenderedPageBreak/>
              <w:br w:type="page"/>
            </w:r>
            <w:r w:rsidRPr="00D300A8">
              <w:rPr>
                <w:b w:val="0"/>
                <w:i w:val="0"/>
              </w:rPr>
              <w:br w:type="page"/>
            </w:r>
          </w:p>
        </w:tc>
        <w:tc>
          <w:tcPr>
            <w:tcW w:w="4785" w:type="dxa"/>
          </w:tcPr>
          <w:p w:rsidR="00022335" w:rsidRPr="00D300A8" w:rsidRDefault="00022335" w:rsidP="00C85C5A">
            <w:pPr>
              <w:pStyle w:val="2"/>
              <w:suppressAutoHyphens/>
              <w:spacing w:before="0" w:after="0"/>
              <w:ind w:left="1890" w:hanging="435"/>
              <w:rPr>
                <w:rFonts w:ascii="Times New Roman" w:hAnsi="Times New Roman" w:cs="Times New Roman"/>
                <w:b w:val="0"/>
                <w:bCs w:val="0"/>
                <w:i w:val="0"/>
                <w:iCs w:val="0"/>
              </w:rPr>
            </w:pPr>
            <w:r w:rsidRPr="00D300A8">
              <w:rPr>
                <w:rFonts w:ascii="Times New Roman" w:hAnsi="Times New Roman" w:cs="Times New Roman"/>
                <w:b w:val="0"/>
                <w:bCs w:val="0"/>
                <w:i w:val="0"/>
                <w:iCs w:val="0"/>
              </w:rPr>
              <w:t>Приложение № 2</w:t>
            </w:r>
          </w:p>
          <w:p w:rsidR="00022335" w:rsidRPr="00D300A8" w:rsidRDefault="00022335" w:rsidP="00C85C5A">
            <w:pPr>
              <w:pStyle w:val="2"/>
              <w:suppressAutoHyphens/>
              <w:spacing w:before="0" w:after="0"/>
              <w:ind w:left="1890" w:hanging="435"/>
              <w:rPr>
                <w:rFonts w:ascii="Times New Roman" w:hAnsi="Times New Roman" w:cs="Times New Roman"/>
                <w:b w:val="0"/>
                <w:bCs w:val="0"/>
                <w:i w:val="0"/>
                <w:iCs w:val="0"/>
              </w:rPr>
            </w:pPr>
            <w:r w:rsidRPr="00D300A8">
              <w:rPr>
                <w:rFonts w:ascii="Times New Roman" w:hAnsi="Times New Roman" w:cs="Times New Roman"/>
                <w:b w:val="0"/>
                <w:bCs w:val="0"/>
                <w:i w:val="0"/>
                <w:iCs w:val="0"/>
              </w:rPr>
              <w:t>к к</w:t>
            </w:r>
            <w:r w:rsidR="00A7134E" w:rsidRPr="00D300A8">
              <w:rPr>
                <w:rFonts w:ascii="Times New Roman" w:hAnsi="Times New Roman" w:cs="Times New Roman"/>
                <w:b w:val="0"/>
                <w:bCs w:val="0"/>
                <w:i w:val="0"/>
                <w:iCs w:val="0"/>
              </w:rPr>
              <w:t>валификационной</w:t>
            </w:r>
          </w:p>
          <w:p w:rsidR="00022335" w:rsidRPr="00D300A8" w:rsidRDefault="00022335" w:rsidP="00B14406">
            <w:pPr>
              <w:pStyle w:val="2"/>
              <w:suppressAutoHyphens/>
              <w:spacing w:before="0" w:after="0"/>
              <w:ind w:left="1890" w:hanging="435"/>
              <w:rPr>
                <w:rFonts w:ascii="Times New Roman" w:eastAsia="MS Mincho" w:hAnsi="Times New Roman" w:cs="Times New Roman"/>
                <w:b w:val="0"/>
                <w:bCs w:val="0"/>
                <w:i w:val="0"/>
                <w:iCs w:val="0"/>
              </w:rPr>
            </w:pPr>
            <w:r w:rsidRPr="00D300A8">
              <w:rPr>
                <w:rFonts w:ascii="Times New Roman" w:hAnsi="Times New Roman" w:cs="Times New Roman"/>
                <w:b w:val="0"/>
                <w:bCs w:val="0"/>
                <w:i w:val="0"/>
                <w:iCs w:val="0"/>
              </w:rPr>
              <w:t>документации</w:t>
            </w:r>
            <w:r w:rsidR="00AF4432">
              <w:rPr>
                <w:rFonts w:ascii="Times New Roman" w:hAnsi="Times New Roman" w:cs="Times New Roman"/>
                <w:b w:val="0"/>
                <w:bCs w:val="0"/>
                <w:i w:val="0"/>
                <w:iCs w:val="0"/>
              </w:rPr>
              <w:t xml:space="preserve"> №</w:t>
            </w:r>
            <w:r w:rsidR="00B14406">
              <w:rPr>
                <w:rFonts w:ascii="Times New Roman" w:hAnsi="Times New Roman" w:cs="Times New Roman"/>
                <w:b w:val="0"/>
                <w:bCs w:val="0"/>
                <w:i w:val="0"/>
                <w:iCs w:val="0"/>
              </w:rPr>
              <w:t xml:space="preserve"> 547/ПО – АО «ППК «Черноземье»/15</w:t>
            </w:r>
          </w:p>
        </w:tc>
      </w:tr>
      <w:tr w:rsidR="00022335" w:rsidRPr="00D300A8" w:rsidTr="00FD05E2">
        <w:tc>
          <w:tcPr>
            <w:tcW w:w="4785" w:type="dxa"/>
          </w:tcPr>
          <w:p w:rsidR="00022335" w:rsidRPr="00D300A8" w:rsidRDefault="00022335" w:rsidP="00FD05E2">
            <w:pPr>
              <w:pStyle w:val="2"/>
              <w:suppressAutoHyphens/>
              <w:spacing w:before="0" w:after="0" w:line="260" w:lineRule="exact"/>
              <w:jc w:val="center"/>
              <w:rPr>
                <w:rFonts w:eastAsia="MS Mincho" w:cs="Times New Roman"/>
                <w:i w:val="0"/>
                <w:iCs w:val="0"/>
              </w:rPr>
            </w:pPr>
          </w:p>
        </w:tc>
        <w:tc>
          <w:tcPr>
            <w:tcW w:w="4785" w:type="dxa"/>
          </w:tcPr>
          <w:p w:rsidR="00022335" w:rsidRPr="00D300A8" w:rsidRDefault="00022335" w:rsidP="00FD05E2">
            <w:pPr>
              <w:pStyle w:val="2"/>
              <w:suppressAutoHyphens/>
              <w:spacing w:before="0" w:after="0" w:line="260" w:lineRule="exact"/>
              <w:rPr>
                <w:rFonts w:ascii="Times New Roman" w:hAnsi="Times New Roman" w:cs="Times New Roman"/>
                <w:b w:val="0"/>
                <w:bCs w:val="0"/>
                <w:i w:val="0"/>
                <w:iCs w:val="0"/>
              </w:rPr>
            </w:pPr>
          </w:p>
        </w:tc>
      </w:tr>
    </w:tbl>
    <w:p w:rsidR="00022335" w:rsidRPr="001D6AE4" w:rsidRDefault="00022335" w:rsidP="00022335">
      <w:pPr>
        <w:pStyle w:val="a9"/>
        <w:spacing w:before="160"/>
        <w:jc w:val="center"/>
        <w:rPr>
          <w:sz w:val="28"/>
          <w:szCs w:val="28"/>
        </w:rPr>
      </w:pPr>
      <w:r w:rsidRPr="001D6AE4">
        <w:rPr>
          <w:sz w:val="28"/>
          <w:szCs w:val="28"/>
        </w:rPr>
        <w:t>СВЕДЕНИЯ ОБ УЧАСТНИКЕ(для юридических лиц)</w:t>
      </w:r>
    </w:p>
    <w:p w:rsidR="00022335" w:rsidRPr="001D6AE4" w:rsidRDefault="00022335" w:rsidP="00022335">
      <w:pPr>
        <w:pStyle w:val="a9"/>
        <w:spacing w:before="160"/>
        <w:jc w:val="center"/>
        <w:rPr>
          <w:i/>
          <w:sz w:val="28"/>
          <w:szCs w:val="28"/>
        </w:rPr>
      </w:pPr>
      <w:r w:rsidRPr="001D6AE4">
        <w:rPr>
          <w:i/>
          <w:sz w:val="28"/>
          <w:szCs w:val="28"/>
        </w:rPr>
        <w:t>(в случае, если на стороне одного участника выступает несколько лиц, сведения предоставляются на каждое лицо)</w:t>
      </w:r>
    </w:p>
    <w:p w:rsidR="00022335" w:rsidRPr="00D300A8" w:rsidRDefault="00022335" w:rsidP="00022335">
      <w:pPr>
        <w:pStyle w:val="a9"/>
        <w:spacing w:before="160"/>
        <w:ind w:left="720" w:firstLine="0"/>
        <w:rPr>
          <w:sz w:val="28"/>
          <w:szCs w:val="28"/>
        </w:rPr>
      </w:pPr>
      <w:r w:rsidRPr="00D300A8">
        <w:rPr>
          <w:sz w:val="28"/>
          <w:szCs w:val="28"/>
        </w:rPr>
        <w:t>1. Наименование участника (если менялось в течение последних 5 лет, указать когда и привести прежнее название)</w:t>
      </w:r>
    </w:p>
    <w:p w:rsidR="00022335" w:rsidRPr="00D300A8" w:rsidRDefault="00022335" w:rsidP="00022335">
      <w:pPr>
        <w:pStyle w:val="a9"/>
        <w:ind w:left="720" w:firstLine="0"/>
        <w:jc w:val="left"/>
        <w:rPr>
          <w:sz w:val="28"/>
          <w:szCs w:val="28"/>
        </w:rPr>
      </w:pPr>
      <w:r w:rsidRPr="00D300A8">
        <w:rPr>
          <w:sz w:val="28"/>
          <w:szCs w:val="28"/>
        </w:rPr>
        <w:t>Юридический адрес ________________________________________</w:t>
      </w:r>
    </w:p>
    <w:p w:rsidR="00022335" w:rsidRPr="00D300A8" w:rsidRDefault="0011577D" w:rsidP="00022335">
      <w:pPr>
        <w:pStyle w:val="a9"/>
        <w:ind w:left="720" w:firstLine="0"/>
        <w:jc w:val="left"/>
        <w:rPr>
          <w:sz w:val="28"/>
          <w:szCs w:val="28"/>
        </w:rPr>
      </w:pPr>
      <w:r w:rsidRPr="00D300A8">
        <w:rPr>
          <w:sz w:val="28"/>
          <w:szCs w:val="28"/>
        </w:rPr>
        <w:t>Фактическое м</w:t>
      </w:r>
      <w:r w:rsidR="00022335" w:rsidRPr="00D300A8">
        <w:rPr>
          <w:sz w:val="28"/>
          <w:szCs w:val="28"/>
        </w:rPr>
        <w:t>естонахождени</w:t>
      </w:r>
      <w:r w:rsidRPr="00D300A8">
        <w:rPr>
          <w:sz w:val="28"/>
          <w:szCs w:val="28"/>
        </w:rPr>
        <w:t>е</w:t>
      </w:r>
      <w:r w:rsidR="00022335" w:rsidRPr="00D300A8">
        <w:rPr>
          <w:sz w:val="28"/>
          <w:szCs w:val="28"/>
        </w:rPr>
        <w:t xml:space="preserve"> ______________________________</w:t>
      </w:r>
    </w:p>
    <w:p w:rsidR="00022335" w:rsidRPr="00D300A8" w:rsidRDefault="00022335" w:rsidP="00022335">
      <w:pPr>
        <w:pStyle w:val="a9"/>
        <w:ind w:left="720" w:firstLine="0"/>
        <w:jc w:val="left"/>
        <w:rPr>
          <w:sz w:val="28"/>
          <w:szCs w:val="28"/>
        </w:rPr>
      </w:pPr>
      <w:r w:rsidRPr="00D300A8">
        <w:rPr>
          <w:sz w:val="28"/>
          <w:szCs w:val="28"/>
        </w:rPr>
        <w:t>Телефон (______) __________________________________________</w:t>
      </w:r>
    </w:p>
    <w:p w:rsidR="00022335" w:rsidRPr="00D300A8" w:rsidRDefault="00022335" w:rsidP="00022335">
      <w:pPr>
        <w:pStyle w:val="a9"/>
        <w:ind w:left="720" w:firstLine="0"/>
        <w:jc w:val="left"/>
        <w:rPr>
          <w:sz w:val="28"/>
          <w:szCs w:val="28"/>
        </w:rPr>
      </w:pPr>
      <w:r w:rsidRPr="00D300A8">
        <w:rPr>
          <w:sz w:val="28"/>
          <w:szCs w:val="28"/>
        </w:rPr>
        <w:t>Факс (______) _____________________________________________</w:t>
      </w:r>
    </w:p>
    <w:p w:rsidR="00022335" w:rsidRPr="00D300A8" w:rsidRDefault="00022335" w:rsidP="00022335">
      <w:pPr>
        <w:pStyle w:val="a9"/>
        <w:ind w:left="720" w:firstLine="0"/>
        <w:jc w:val="left"/>
        <w:rPr>
          <w:sz w:val="28"/>
          <w:szCs w:val="28"/>
        </w:rPr>
      </w:pPr>
      <w:r w:rsidRPr="00D300A8">
        <w:rPr>
          <w:sz w:val="28"/>
          <w:szCs w:val="28"/>
        </w:rPr>
        <w:t>Адрес электронной почты __________________@_______________</w:t>
      </w:r>
    </w:p>
    <w:p w:rsidR="00022335" w:rsidRPr="00D300A8" w:rsidRDefault="00022335" w:rsidP="00022335">
      <w:pPr>
        <w:pStyle w:val="a9"/>
        <w:tabs>
          <w:tab w:val="left" w:pos="1080"/>
        </w:tabs>
        <w:ind w:left="720" w:firstLine="0"/>
        <w:rPr>
          <w:sz w:val="28"/>
          <w:szCs w:val="28"/>
        </w:rPr>
      </w:pPr>
      <w:r w:rsidRPr="00D300A8">
        <w:rPr>
          <w:sz w:val="28"/>
          <w:szCs w:val="28"/>
        </w:rPr>
        <w:t>2. Руководитель</w:t>
      </w:r>
    </w:p>
    <w:p w:rsidR="00022335" w:rsidRPr="00D300A8" w:rsidRDefault="00022335" w:rsidP="00022335">
      <w:pPr>
        <w:pStyle w:val="a9"/>
        <w:tabs>
          <w:tab w:val="left" w:pos="1080"/>
        </w:tabs>
        <w:ind w:left="720" w:firstLine="0"/>
        <w:rPr>
          <w:sz w:val="28"/>
          <w:szCs w:val="28"/>
        </w:rPr>
      </w:pPr>
      <w:r w:rsidRPr="00D300A8">
        <w:rPr>
          <w:sz w:val="28"/>
          <w:szCs w:val="28"/>
        </w:rPr>
        <w:t>3. Банковские реквизиты</w:t>
      </w:r>
    </w:p>
    <w:p w:rsidR="00022335" w:rsidRPr="00D300A8" w:rsidRDefault="00022335" w:rsidP="00022335">
      <w:pPr>
        <w:pStyle w:val="a9"/>
        <w:tabs>
          <w:tab w:val="left" w:pos="1080"/>
        </w:tabs>
        <w:ind w:left="720" w:firstLine="0"/>
        <w:rPr>
          <w:sz w:val="28"/>
          <w:szCs w:val="28"/>
        </w:rPr>
      </w:pPr>
      <w:r w:rsidRPr="00D300A8">
        <w:rPr>
          <w:sz w:val="28"/>
          <w:szCs w:val="28"/>
        </w:rPr>
        <w:t>4. ИНН</w:t>
      </w:r>
    </w:p>
    <w:p w:rsidR="00022335" w:rsidRPr="00D300A8" w:rsidRDefault="00022335" w:rsidP="00022335">
      <w:pPr>
        <w:pStyle w:val="a9"/>
        <w:tabs>
          <w:tab w:val="left" w:pos="1080"/>
        </w:tabs>
        <w:ind w:left="720" w:firstLine="0"/>
        <w:rPr>
          <w:sz w:val="28"/>
          <w:szCs w:val="28"/>
        </w:rPr>
      </w:pPr>
      <w:r w:rsidRPr="00D300A8">
        <w:rPr>
          <w:sz w:val="28"/>
          <w:szCs w:val="28"/>
        </w:rPr>
        <w:t>5. КПП</w:t>
      </w:r>
    </w:p>
    <w:p w:rsidR="00022335" w:rsidRPr="00D300A8" w:rsidRDefault="00022335" w:rsidP="00022335">
      <w:pPr>
        <w:pStyle w:val="a9"/>
        <w:tabs>
          <w:tab w:val="left" w:pos="1080"/>
        </w:tabs>
        <w:ind w:left="720" w:firstLine="0"/>
        <w:rPr>
          <w:sz w:val="28"/>
          <w:szCs w:val="28"/>
        </w:rPr>
      </w:pPr>
      <w:r w:rsidRPr="00D300A8">
        <w:rPr>
          <w:sz w:val="28"/>
          <w:szCs w:val="28"/>
        </w:rPr>
        <w:t>6. ОГРН</w:t>
      </w:r>
    </w:p>
    <w:p w:rsidR="00022335" w:rsidRPr="00D300A8" w:rsidRDefault="00022335" w:rsidP="00022335">
      <w:pPr>
        <w:pStyle w:val="a9"/>
        <w:tabs>
          <w:tab w:val="left" w:pos="1080"/>
        </w:tabs>
        <w:ind w:left="720" w:firstLine="0"/>
        <w:rPr>
          <w:sz w:val="28"/>
          <w:szCs w:val="28"/>
        </w:rPr>
      </w:pPr>
      <w:r w:rsidRPr="00D300A8">
        <w:rPr>
          <w:sz w:val="28"/>
          <w:szCs w:val="28"/>
        </w:rPr>
        <w:t>7.ОКПО</w:t>
      </w:r>
    </w:p>
    <w:p w:rsidR="00022335" w:rsidRPr="00D300A8" w:rsidRDefault="00022335" w:rsidP="00022335">
      <w:pPr>
        <w:pStyle w:val="a9"/>
        <w:tabs>
          <w:tab w:val="left" w:pos="1080"/>
        </w:tabs>
        <w:ind w:left="720" w:firstLine="0"/>
        <w:rPr>
          <w:sz w:val="28"/>
          <w:szCs w:val="28"/>
        </w:rPr>
      </w:pPr>
      <w:r w:rsidRPr="00D300A8">
        <w:rPr>
          <w:sz w:val="28"/>
          <w:szCs w:val="28"/>
        </w:rPr>
        <w:t>8. Название и адрес филиалов</w:t>
      </w:r>
    </w:p>
    <w:p w:rsidR="00022335" w:rsidRPr="00C85C5A" w:rsidRDefault="0011577D" w:rsidP="00C85C5A">
      <w:pPr>
        <w:tabs>
          <w:tab w:val="left" w:pos="9639"/>
        </w:tabs>
        <w:spacing w:before="160"/>
        <w:ind w:right="96" w:firstLine="709"/>
        <w:rPr>
          <w:sz w:val="28"/>
          <w:szCs w:val="28"/>
        </w:rPr>
      </w:pPr>
      <w:r w:rsidRPr="00D82AB0">
        <w:rPr>
          <w:sz w:val="28"/>
          <w:szCs w:val="28"/>
        </w:rPr>
        <w:t>9</w:t>
      </w:r>
      <w:r w:rsidRPr="00C85C5A">
        <w:t xml:space="preserve">. </w:t>
      </w:r>
      <w:r w:rsidR="00022335" w:rsidRPr="00C85C5A">
        <w:rPr>
          <w:sz w:val="28"/>
          <w:szCs w:val="28"/>
        </w:rPr>
        <w:t>Контактные лица</w:t>
      </w:r>
    </w:p>
    <w:p w:rsidR="00022335" w:rsidRPr="00C85C5A" w:rsidRDefault="00022335" w:rsidP="003C569F">
      <w:pPr>
        <w:ind w:right="97" w:firstLine="709"/>
        <w:jc w:val="both"/>
        <w:rPr>
          <w:sz w:val="28"/>
          <w:szCs w:val="28"/>
        </w:rPr>
      </w:pPr>
      <w:r w:rsidRPr="00C85C5A">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022335" w:rsidRPr="00C85C5A" w:rsidRDefault="00022335" w:rsidP="00022335">
      <w:pPr>
        <w:tabs>
          <w:tab w:val="left" w:pos="9639"/>
        </w:tabs>
        <w:rPr>
          <w:sz w:val="28"/>
          <w:szCs w:val="28"/>
          <w:u w:val="single"/>
        </w:rPr>
      </w:pPr>
      <w:r w:rsidRPr="00C85C5A">
        <w:rPr>
          <w:sz w:val="28"/>
          <w:szCs w:val="28"/>
          <w:u w:val="single"/>
        </w:rPr>
        <w:t>Справки по общим вопросам и вопросам управления</w:t>
      </w:r>
    </w:p>
    <w:p w:rsidR="00022335" w:rsidRPr="00C85C5A" w:rsidRDefault="00022335" w:rsidP="00022335">
      <w:pPr>
        <w:tabs>
          <w:tab w:val="left" w:pos="9639"/>
        </w:tabs>
        <w:rPr>
          <w:sz w:val="28"/>
          <w:szCs w:val="28"/>
        </w:rPr>
      </w:pPr>
      <w:r w:rsidRPr="00C85C5A">
        <w:rPr>
          <w:sz w:val="28"/>
          <w:szCs w:val="28"/>
        </w:rPr>
        <w:t>Контактное лицо (должность, ФИО, телефон)</w:t>
      </w:r>
    </w:p>
    <w:p w:rsidR="00022335" w:rsidRPr="00C85C5A" w:rsidRDefault="00022335" w:rsidP="00022335">
      <w:pPr>
        <w:tabs>
          <w:tab w:val="left" w:pos="9639"/>
        </w:tabs>
        <w:rPr>
          <w:sz w:val="28"/>
          <w:szCs w:val="28"/>
          <w:u w:val="single"/>
        </w:rPr>
      </w:pPr>
      <w:r w:rsidRPr="00C85C5A">
        <w:rPr>
          <w:sz w:val="28"/>
          <w:szCs w:val="28"/>
          <w:u w:val="single"/>
        </w:rPr>
        <w:t>Справки по кадровым вопросам</w:t>
      </w:r>
    </w:p>
    <w:p w:rsidR="00022335" w:rsidRPr="00C85C5A" w:rsidRDefault="00022335" w:rsidP="00022335">
      <w:pPr>
        <w:tabs>
          <w:tab w:val="left" w:pos="9639"/>
        </w:tabs>
        <w:rPr>
          <w:sz w:val="28"/>
          <w:szCs w:val="28"/>
        </w:rPr>
      </w:pPr>
      <w:r w:rsidRPr="00C85C5A">
        <w:rPr>
          <w:sz w:val="28"/>
          <w:szCs w:val="28"/>
        </w:rPr>
        <w:t>Контактное лицо (должность, ФИО, телефон)</w:t>
      </w:r>
    </w:p>
    <w:p w:rsidR="00022335" w:rsidRPr="00C85C5A" w:rsidRDefault="00022335" w:rsidP="00022335">
      <w:pPr>
        <w:tabs>
          <w:tab w:val="left" w:pos="9639"/>
        </w:tabs>
        <w:rPr>
          <w:sz w:val="28"/>
          <w:szCs w:val="28"/>
          <w:u w:val="single"/>
        </w:rPr>
      </w:pPr>
      <w:r w:rsidRPr="00C85C5A">
        <w:rPr>
          <w:sz w:val="28"/>
          <w:szCs w:val="28"/>
          <w:u w:val="single"/>
        </w:rPr>
        <w:t>Справки по техническим вопросам</w:t>
      </w:r>
    </w:p>
    <w:p w:rsidR="00022335" w:rsidRPr="00C85C5A" w:rsidRDefault="00022335" w:rsidP="00022335">
      <w:pPr>
        <w:tabs>
          <w:tab w:val="left" w:pos="9639"/>
        </w:tabs>
        <w:rPr>
          <w:sz w:val="28"/>
          <w:szCs w:val="28"/>
        </w:rPr>
      </w:pPr>
      <w:r w:rsidRPr="00C85C5A">
        <w:rPr>
          <w:sz w:val="28"/>
          <w:szCs w:val="28"/>
        </w:rPr>
        <w:t>Контактное лицо (должность, ФИО, телефон)</w:t>
      </w:r>
    </w:p>
    <w:p w:rsidR="00022335" w:rsidRPr="00C85C5A" w:rsidRDefault="00022335" w:rsidP="00022335">
      <w:pPr>
        <w:tabs>
          <w:tab w:val="left" w:pos="9639"/>
        </w:tabs>
        <w:rPr>
          <w:sz w:val="28"/>
          <w:szCs w:val="28"/>
          <w:u w:val="single"/>
        </w:rPr>
      </w:pPr>
      <w:r w:rsidRPr="00C85C5A">
        <w:rPr>
          <w:sz w:val="28"/>
          <w:szCs w:val="28"/>
          <w:u w:val="single"/>
        </w:rPr>
        <w:t>Справки по финансовым вопросам</w:t>
      </w:r>
    </w:p>
    <w:p w:rsidR="00022335" w:rsidRPr="00C85C5A" w:rsidRDefault="00022335" w:rsidP="00022335">
      <w:pPr>
        <w:tabs>
          <w:tab w:val="left" w:pos="9639"/>
        </w:tabs>
        <w:rPr>
          <w:sz w:val="28"/>
          <w:szCs w:val="28"/>
        </w:rPr>
      </w:pPr>
      <w:r w:rsidRPr="00C85C5A">
        <w:rPr>
          <w:sz w:val="28"/>
          <w:szCs w:val="28"/>
        </w:rPr>
        <w:t>Контактное лицо (должность, ФИО, телефон)</w:t>
      </w:r>
    </w:p>
    <w:p w:rsidR="0011577D" w:rsidRPr="00D300A8" w:rsidRDefault="0011577D" w:rsidP="00022335">
      <w:pPr>
        <w:tabs>
          <w:tab w:val="left" w:pos="9639"/>
        </w:tabs>
      </w:pPr>
    </w:p>
    <w:p w:rsidR="0011577D" w:rsidRPr="00D300A8" w:rsidRDefault="0011577D" w:rsidP="0011577D">
      <w:pPr>
        <w:ind w:firstLine="709"/>
        <w:jc w:val="both"/>
        <w:rPr>
          <w:sz w:val="28"/>
          <w:szCs w:val="28"/>
        </w:rPr>
      </w:pPr>
      <w:r w:rsidRPr="00D300A8">
        <w:rPr>
          <w:sz w:val="28"/>
          <w:szCs w:val="28"/>
        </w:rPr>
        <w:t>10. Является ли участник субъектом малого и среднего предпринимательства _______</w:t>
      </w:r>
      <w:r w:rsidRPr="008C6CD6">
        <w:rPr>
          <w:i/>
          <w:sz w:val="28"/>
          <w:szCs w:val="28"/>
        </w:rPr>
        <w:t>(указать да или нет)</w:t>
      </w:r>
      <w:r w:rsidR="003C569F" w:rsidRPr="008C6CD6">
        <w:rPr>
          <w:i/>
          <w:sz w:val="28"/>
          <w:szCs w:val="28"/>
        </w:rPr>
        <w:t>.</w:t>
      </w:r>
    </w:p>
    <w:p w:rsidR="0011577D" w:rsidRPr="00D300A8" w:rsidRDefault="0011577D" w:rsidP="0011577D">
      <w:pPr>
        <w:ind w:firstLine="709"/>
        <w:jc w:val="both"/>
        <w:rPr>
          <w:sz w:val="28"/>
          <w:szCs w:val="28"/>
        </w:rPr>
      </w:pPr>
      <w:r w:rsidRPr="00D300A8">
        <w:rPr>
          <w:sz w:val="28"/>
          <w:szCs w:val="28"/>
        </w:rPr>
        <w:t xml:space="preserve">11. Если участник является субъектом малого и среднего предпринимательства (в соответствии со ст.4 </w:t>
      </w:r>
      <w:r w:rsidR="00ED335B">
        <w:rPr>
          <w:sz w:val="28"/>
          <w:szCs w:val="28"/>
        </w:rPr>
        <w:t>Федерального закона</w:t>
      </w:r>
      <w:r w:rsidR="00434EDD">
        <w:rPr>
          <w:sz w:val="28"/>
          <w:szCs w:val="28"/>
        </w:rPr>
        <w:t xml:space="preserve"> </w:t>
      </w:r>
      <w:r w:rsidRPr="00D300A8">
        <w:rPr>
          <w:sz w:val="28"/>
          <w:szCs w:val="28"/>
        </w:rPr>
        <w:t>от 24.07.2007 № 209-ФЗ «О развитии малого и среднего предпринимательства в Российской Федерации»):</w:t>
      </w:r>
    </w:p>
    <w:p w:rsidR="0011577D" w:rsidRPr="00D300A8" w:rsidRDefault="0011577D" w:rsidP="0011577D">
      <w:pPr>
        <w:ind w:firstLine="709"/>
        <w:jc w:val="both"/>
        <w:rPr>
          <w:sz w:val="28"/>
          <w:szCs w:val="28"/>
        </w:rPr>
      </w:pPr>
      <w:r w:rsidRPr="00D300A8">
        <w:rPr>
          <w:sz w:val="28"/>
          <w:szCs w:val="28"/>
        </w:rPr>
        <w:t>Средняя численность работников за предшествующий календарный год _____</w:t>
      </w:r>
      <w:r w:rsidR="003C569F">
        <w:rPr>
          <w:sz w:val="28"/>
          <w:szCs w:val="28"/>
        </w:rPr>
        <w:t>.</w:t>
      </w:r>
    </w:p>
    <w:p w:rsidR="0011577D" w:rsidRPr="00D300A8" w:rsidRDefault="0011577D" w:rsidP="0011577D">
      <w:pPr>
        <w:ind w:firstLine="709"/>
        <w:jc w:val="both"/>
        <w:rPr>
          <w:sz w:val="28"/>
          <w:szCs w:val="28"/>
        </w:rPr>
      </w:pPr>
    </w:p>
    <w:p w:rsidR="0011577D" w:rsidRPr="00D300A8" w:rsidRDefault="0011577D" w:rsidP="0011577D">
      <w:pPr>
        <w:ind w:firstLine="709"/>
        <w:jc w:val="both"/>
        <w:rPr>
          <w:sz w:val="28"/>
          <w:szCs w:val="28"/>
        </w:rPr>
      </w:pPr>
      <w:r w:rsidRPr="00D300A8">
        <w:rPr>
          <w:sz w:val="28"/>
          <w:szCs w:val="28"/>
        </w:rPr>
        <w:t>Выручка от реализации товаров</w:t>
      </w:r>
      <w:r w:rsidR="00ED335B">
        <w:rPr>
          <w:sz w:val="28"/>
          <w:szCs w:val="28"/>
        </w:rPr>
        <w:t xml:space="preserve"> (работ, услуг)</w:t>
      </w:r>
      <w:r w:rsidRPr="00D300A8">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(без </w:t>
      </w:r>
      <w:r w:rsidR="00C11C75">
        <w:rPr>
          <w:sz w:val="28"/>
          <w:szCs w:val="28"/>
        </w:rPr>
        <w:t xml:space="preserve"> учета </w:t>
      </w:r>
      <w:r w:rsidRPr="00D300A8">
        <w:rPr>
          <w:sz w:val="28"/>
          <w:szCs w:val="28"/>
        </w:rPr>
        <w:t>НДС) _____________________________</w:t>
      </w:r>
      <w:r w:rsidR="003C569F">
        <w:rPr>
          <w:sz w:val="28"/>
          <w:szCs w:val="28"/>
        </w:rPr>
        <w:t>.</w:t>
      </w:r>
    </w:p>
    <w:p w:rsidR="0011577D" w:rsidRPr="00D300A8" w:rsidRDefault="0011577D" w:rsidP="0011577D">
      <w:pPr>
        <w:ind w:firstLine="709"/>
        <w:jc w:val="both"/>
        <w:rPr>
          <w:b/>
          <w:i/>
          <w:sz w:val="28"/>
          <w:szCs w:val="28"/>
        </w:rPr>
      </w:pPr>
      <w:r w:rsidRPr="00D300A8">
        <w:rPr>
          <w:sz w:val="28"/>
          <w:szCs w:val="28"/>
        </w:rPr>
        <w:t xml:space="preserve"> 12. </w:t>
      </w:r>
      <w:r w:rsidR="00C85C5A">
        <w:rPr>
          <w:sz w:val="28"/>
          <w:szCs w:val="28"/>
        </w:rPr>
        <w:t>У</w:t>
      </w:r>
      <w:r w:rsidRPr="00D300A8">
        <w:rPr>
          <w:sz w:val="28"/>
          <w:szCs w:val="28"/>
        </w:rPr>
        <w:t xml:space="preserve">частник  выступает в качестве производителя _____ </w:t>
      </w:r>
      <w:r w:rsidRPr="008C6CD6">
        <w:rPr>
          <w:i/>
          <w:sz w:val="28"/>
          <w:szCs w:val="28"/>
        </w:rPr>
        <w:t>(указать да</w:t>
      </w:r>
      <w:r w:rsidR="00ED335B" w:rsidRPr="008C6CD6">
        <w:rPr>
          <w:i/>
          <w:sz w:val="28"/>
          <w:szCs w:val="28"/>
        </w:rPr>
        <w:t xml:space="preserve"> или </w:t>
      </w:r>
      <w:r w:rsidRPr="008C6CD6">
        <w:rPr>
          <w:i/>
          <w:sz w:val="28"/>
          <w:szCs w:val="28"/>
        </w:rPr>
        <w:t>нет)</w:t>
      </w:r>
      <w:r w:rsidR="003C569F" w:rsidRPr="008C6CD6">
        <w:rPr>
          <w:i/>
          <w:sz w:val="28"/>
          <w:szCs w:val="28"/>
        </w:rPr>
        <w:t>.</w:t>
      </w:r>
    </w:p>
    <w:p w:rsidR="0011577D" w:rsidRPr="00D300A8" w:rsidRDefault="0011577D" w:rsidP="0011577D">
      <w:pPr>
        <w:tabs>
          <w:tab w:val="left" w:pos="142"/>
          <w:tab w:val="left" w:pos="9639"/>
        </w:tabs>
        <w:ind w:firstLine="709"/>
        <w:rPr>
          <w:sz w:val="28"/>
          <w:szCs w:val="28"/>
        </w:rPr>
      </w:pPr>
    </w:p>
    <w:p w:rsidR="00022335" w:rsidRPr="00D300A8" w:rsidRDefault="00022335" w:rsidP="00DF6328">
      <w:pPr>
        <w:pStyle w:val="a9"/>
        <w:spacing w:before="160"/>
        <w:ind w:firstLine="0"/>
        <w:jc w:val="center"/>
        <w:rPr>
          <w:rFonts w:eastAsia="Times New Roman"/>
          <w:spacing w:val="-13"/>
          <w:sz w:val="28"/>
        </w:rPr>
      </w:pPr>
      <w:r w:rsidRPr="00D300A8">
        <w:rPr>
          <w:rFonts w:eastAsia="Times New Roman"/>
          <w:spacing w:val="-13"/>
          <w:sz w:val="28"/>
        </w:rPr>
        <w:t>Имеющий полномочия действовать от имени участника ________________________________________________________</w:t>
      </w:r>
    </w:p>
    <w:p w:rsidR="00022335" w:rsidRPr="00D300A8" w:rsidRDefault="00022335" w:rsidP="00DF6328">
      <w:pPr>
        <w:pStyle w:val="a9"/>
        <w:spacing w:before="160"/>
        <w:ind w:firstLine="0"/>
        <w:jc w:val="center"/>
        <w:rPr>
          <w:rFonts w:eastAsia="Times New Roman"/>
          <w:spacing w:val="-13"/>
          <w:sz w:val="28"/>
        </w:rPr>
      </w:pPr>
      <w:r w:rsidRPr="00D300A8">
        <w:rPr>
          <w:rFonts w:eastAsia="Times New Roman"/>
          <w:spacing w:val="-13"/>
          <w:sz w:val="28"/>
        </w:rPr>
        <w:t>(Полное наименование участника</w:t>
      </w:r>
      <w:r w:rsidR="00DF6328" w:rsidRPr="00D300A8">
        <w:rPr>
          <w:rFonts w:eastAsia="Times New Roman"/>
          <w:spacing w:val="-13"/>
          <w:sz w:val="28"/>
        </w:rPr>
        <w:t>)</w:t>
      </w:r>
    </w:p>
    <w:p w:rsidR="00022335" w:rsidRPr="00D300A8" w:rsidRDefault="00022335" w:rsidP="00DF6328">
      <w:pPr>
        <w:pStyle w:val="a9"/>
        <w:spacing w:before="160"/>
        <w:ind w:firstLine="0"/>
        <w:jc w:val="center"/>
        <w:rPr>
          <w:rFonts w:eastAsia="Times New Roman"/>
          <w:spacing w:val="-13"/>
          <w:sz w:val="28"/>
        </w:rPr>
      </w:pPr>
      <w:r w:rsidRPr="00D300A8">
        <w:rPr>
          <w:rFonts w:eastAsia="Times New Roman"/>
          <w:spacing w:val="-13"/>
          <w:sz w:val="28"/>
        </w:rPr>
        <w:t>_________________________________________________________________</w:t>
      </w:r>
    </w:p>
    <w:p w:rsidR="00507B78" w:rsidRDefault="00022335" w:rsidP="00DF6328">
      <w:pPr>
        <w:pStyle w:val="a9"/>
        <w:spacing w:before="160"/>
        <w:ind w:firstLine="0"/>
        <w:jc w:val="center"/>
        <w:rPr>
          <w:rFonts w:eastAsia="Times New Roman"/>
          <w:spacing w:val="-13"/>
          <w:sz w:val="28"/>
        </w:rPr>
      </w:pPr>
      <w:r w:rsidRPr="00D300A8">
        <w:rPr>
          <w:rFonts w:eastAsia="Times New Roman"/>
          <w:spacing w:val="-13"/>
          <w:sz w:val="28"/>
        </w:rPr>
        <w:t xml:space="preserve">(Должность, подпись, ФИО)                                                </w:t>
      </w:r>
    </w:p>
    <w:p w:rsidR="00D75FDF" w:rsidRDefault="00507B78">
      <w:pPr>
        <w:pStyle w:val="a9"/>
        <w:spacing w:before="160"/>
        <w:ind w:firstLine="0"/>
        <w:jc w:val="left"/>
        <w:rPr>
          <w:rFonts w:eastAsia="Times New Roman"/>
          <w:spacing w:val="-13"/>
          <w:sz w:val="28"/>
        </w:rPr>
      </w:pPr>
      <w:r>
        <w:rPr>
          <w:rFonts w:eastAsia="Times New Roman"/>
          <w:spacing w:val="-13"/>
          <w:sz w:val="28"/>
        </w:rPr>
        <w:t>П</w:t>
      </w:r>
      <w:r w:rsidR="00022335" w:rsidRPr="00D300A8">
        <w:rPr>
          <w:rFonts w:eastAsia="Times New Roman"/>
          <w:spacing w:val="-13"/>
          <w:sz w:val="28"/>
        </w:rPr>
        <w:t>ечать</w:t>
      </w:r>
      <w:r>
        <w:rPr>
          <w:rFonts w:eastAsia="Times New Roman"/>
          <w:spacing w:val="-13"/>
          <w:sz w:val="28"/>
        </w:rPr>
        <w:t xml:space="preserve"> (при наличии</w:t>
      </w:r>
      <w:r w:rsidR="00022335" w:rsidRPr="00D300A8">
        <w:rPr>
          <w:rFonts w:eastAsia="Times New Roman"/>
          <w:spacing w:val="-13"/>
          <w:sz w:val="28"/>
        </w:rPr>
        <w:t>)</w:t>
      </w:r>
    </w:p>
    <w:p w:rsidR="00022335" w:rsidRPr="00D300A8" w:rsidRDefault="00022335" w:rsidP="00022335">
      <w:pPr>
        <w:pStyle w:val="a9"/>
        <w:spacing w:before="160"/>
        <w:jc w:val="center"/>
        <w:rPr>
          <w:b/>
          <w:sz w:val="28"/>
          <w:szCs w:val="28"/>
        </w:rPr>
      </w:pPr>
    </w:p>
    <w:p w:rsidR="00022335" w:rsidRPr="00D300A8" w:rsidRDefault="00022335" w:rsidP="00022335">
      <w:pPr>
        <w:pStyle w:val="a9"/>
        <w:spacing w:before="160"/>
        <w:jc w:val="center"/>
        <w:rPr>
          <w:b/>
          <w:sz w:val="28"/>
          <w:szCs w:val="28"/>
        </w:rPr>
      </w:pPr>
    </w:p>
    <w:p w:rsidR="00022335" w:rsidRPr="00D300A8" w:rsidRDefault="00022335" w:rsidP="00022335">
      <w:pPr>
        <w:pStyle w:val="a9"/>
        <w:spacing w:before="160"/>
        <w:jc w:val="center"/>
        <w:rPr>
          <w:b/>
          <w:sz w:val="28"/>
          <w:szCs w:val="28"/>
        </w:rPr>
      </w:pPr>
    </w:p>
    <w:p w:rsidR="00022335" w:rsidRPr="00D300A8" w:rsidRDefault="00022335" w:rsidP="00022335">
      <w:pPr>
        <w:pStyle w:val="a9"/>
        <w:spacing w:before="160"/>
        <w:jc w:val="center"/>
        <w:rPr>
          <w:b/>
          <w:sz w:val="28"/>
          <w:szCs w:val="28"/>
        </w:rPr>
      </w:pPr>
    </w:p>
    <w:p w:rsidR="00022335" w:rsidRPr="00D300A8" w:rsidRDefault="00022335" w:rsidP="00022335">
      <w:pPr>
        <w:pStyle w:val="a9"/>
        <w:spacing w:before="160"/>
        <w:jc w:val="center"/>
        <w:rPr>
          <w:b/>
          <w:sz w:val="28"/>
          <w:szCs w:val="28"/>
        </w:rPr>
      </w:pPr>
    </w:p>
    <w:p w:rsidR="00CD3C4E" w:rsidRPr="00D300A8" w:rsidRDefault="00CD3C4E">
      <w:pPr>
        <w:rPr>
          <w:rFonts w:eastAsia="MS Mincho"/>
          <w:b/>
          <w:sz w:val="28"/>
          <w:szCs w:val="28"/>
        </w:rPr>
      </w:pPr>
      <w:r w:rsidRPr="00D300A8">
        <w:rPr>
          <w:b/>
          <w:sz w:val="28"/>
          <w:szCs w:val="28"/>
        </w:rPr>
        <w:br w:type="page"/>
      </w:r>
    </w:p>
    <w:p w:rsidR="00022335" w:rsidRPr="001D6AE4" w:rsidRDefault="00022335" w:rsidP="00022335">
      <w:pPr>
        <w:pStyle w:val="a9"/>
        <w:spacing w:before="160"/>
        <w:jc w:val="center"/>
        <w:rPr>
          <w:sz w:val="28"/>
          <w:szCs w:val="28"/>
        </w:rPr>
      </w:pPr>
      <w:r w:rsidRPr="001D6AE4">
        <w:rPr>
          <w:sz w:val="28"/>
          <w:szCs w:val="28"/>
        </w:rPr>
        <w:lastRenderedPageBreak/>
        <w:t>СВЕДЕНИЯ О</w:t>
      </w:r>
      <w:r w:rsidR="0011577D" w:rsidRPr="001D6AE4">
        <w:rPr>
          <w:sz w:val="28"/>
          <w:szCs w:val="28"/>
        </w:rPr>
        <w:t>Б УЧАСТНИКЕ</w:t>
      </w:r>
      <w:r w:rsidRPr="001D6AE4">
        <w:rPr>
          <w:sz w:val="28"/>
          <w:szCs w:val="28"/>
        </w:rPr>
        <w:t xml:space="preserve"> (для физических лиц)</w:t>
      </w:r>
    </w:p>
    <w:p w:rsidR="00022335" w:rsidRPr="001D6AE4" w:rsidRDefault="00022335" w:rsidP="00022335">
      <w:pPr>
        <w:pStyle w:val="a9"/>
        <w:spacing w:before="160"/>
        <w:jc w:val="center"/>
        <w:rPr>
          <w:i/>
          <w:sz w:val="28"/>
          <w:szCs w:val="28"/>
        </w:rPr>
      </w:pPr>
      <w:r w:rsidRPr="001D6AE4">
        <w:rPr>
          <w:i/>
          <w:sz w:val="28"/>
          <w:szCs w:val="28"/>
        </w:rPr>
        <w:t>(в случае, если на стороне одного участника выступает несколько лиц, сведения предоставляются на каждое лицо)</w:t>
      </w:r>
    </w:p>
    <w:p w:rsidR="00022335" w:rsidRPr="00D300A8" w:rsidRDefault="00022335" w:rsidP="00022335">
      <w:pPr>
        <w:pStyle w:val="a9"/>
        <w:spacing w:before="160"/>
        <w:jc w:val="center"/>
        <w:rPr>
          <w:b/>
          <w:sz w:val="28"/>
          <w:szCs w:val="28"/>
        </w:rPr>
      </w:pPr>
    </w:p>
    <w:p w:rsidR="00022335" w:rsidRPr="00D300A8" w:rsidRDefault="00022335" w:rsidP="003C569F">
      <w:pPr>
        <w:pStyle w:val="a9"/>
        <w:numPr>
          <w:ilvl w:val="0"/>
          <w:numId w:val="25"/>
        </w:numPr>
        <w:spacing w:line="360" w:lineRule="auto"/>
        <w:ind w:hanging="503"/>
        <w:jc w:val="left"/>
        <w:rPr>
          <w:sz w:val="28"/>
          <w:szCs w:val="28"/>
        </w:rPr>
      </w:pPr>
      <w:r w:rsidRPr="00D300A8">
        <w:rPr>
          <w:sz w:val="28"/>
          <w:szCs w:val="28"/>
        </w:rPr>
        <w:t>Фамилия, имя, отчество _____________________________________</w:t>
      </w:r>
    </w:p>
    <w:p w:rsidR="00022335" w:rsidRPr="00D300A8" w:rsidRDefault="00022335" w:rsidP="003C569F">
      <w:pPr>
        <w:pStyle w:val="a9"/>
        <w:numPr>
          <w:ilvl w:val="0"/>
          <w:numId w:val="25"/>
        </w:numPr>
        <w:spacing w:line="360" w:lineRule="auto"/>
        <w:ind w:hanging="503"/>
        <w:jc w:val="left"/>
        <w:rPr>
          <w:sz w:val="28"/>
          <w:szCs w:val="28"/>
        </w:rPr>
      </w:pPr>
      <w:r w:rsidRPr="00D300A8">
        <w:rPr>
          <w:sz w:val="28"/>
          <w:szCs w:val="28"/>
        </w:rPr>
        <w:t>Паспортные данные ________________________________________</w:t>
      </w:r>
    </w:p>
    <w:p w:rsidR="00022335" w:rsidRPr="00D300A8" w:rsidRDefault="00022335" w:rsidP="003C569F">
      <w:pPr>
        <w:pStyle w:val="a9"/>
        <w:numPr>
          <w:ilvl w:val="0"/>
          <w:numId w:val="25"/>
        </w:numPr>
        <w:spacing w:line="360" w:lineRule="auto"/>
        <w:ind w:hanging="503"/>
        <w:jc w:val="left"/>
        <w:rPr>
          <w:sz w:val="28"/>
          <w:szCs w:val="28"/>
        </w:rPr>
      </w:pPr>
      <w:r w:rsidRPr="00D300A8">
        <w:rPr>
          <w:sz w:val="28"/>
          <w:szCs w:val="28"/>
        </w:rPr>
        <w:t>ИНН ____________________________________</w:t>
      </w:r>
    </w:p>
    <w:p w:rsidR="00022335" w:rsidRPr="00D300A8" w:rsidRDefault="00022335" w:rsidP="003C569F">
      <w:pPr>
        <w:pStyle w:val="a9"/>
        <w:numPr>
          <w:ilvl w:val="0"/>
          <w:numId w:val="25"/>
        </w:numPr>
        <w:spacing w:line="360" w:lineRule="auto"/>
        <w:ind w:hanging="503"/>
        <w:jc w:val="left"/>
        <w:rPr>
          <w:sz w:val="28"/>
          <w:szCs w:val="28"/>
        </w:rPr>
      </w:pPr>
      <w:r w:rsidRPr="00D300A8">
        <w:rPr>
          <w:sz w:val="28"/>
          <w:szCs w:val="28"/>
        </w:rPr>
        <w:t xml:space="preserve">Место </w:t>
      </w:r>
      <w:r w:rsidR="00970E00" w:rsidRPr="00D300A8">
        <w:rPr>
          <w:sz w:val="28"/>
          <w:szCs w:val="28"/>
        </w:rPr>
        <w:t xml:space="preserve">регистрации </w:t>
      </w:r>
      <w:r w:rsidRPr="00D300A8">
        <w:rPr>
          <w:sz w:val="28"/>
          <w:szCs w:val="28"/>
        </w:rPr>
        <w:t>__________________________________________</w:t>
      </w:r>
    </w:p>
    <w:p w:rsidR="00970E00" w:rsidRPr="00D300A8" w:rsidRDefault="00970E00" w:rsidP="003C569F">
      <w:pPr>
        <w:pStyle w:val="a9"/>
        <w:numPr>
          <w:ilvl w:val="0"/>
          <w:numId w:val="25"/>
        </w:numPr>
        <w:spacing w:line="360" w:lineRule="auto"/>
        <w:ind w:hanging="503"/>
        <w:jc w:val="left"/>
        <w:rPr>
          <w:sz w:val="28"/>
          <w:szCs w:val="28"/>
        </w:rPr>
      </w:pPr>
      <w:r w:rsidRPr="00D300A8">
        <w:rPr>
          <w:sz w:val="28"/>
          <w:szCs w:val="28"/>
        </w:rPr>
        <w:t>Место фактического проживания _____________________________</w:t>
      </w:r>
    </w:p>
    <w:p w:rsidR="00022335" w:rsidRPr="00D300A8" w:rsidRDefault="00022335" w:rsidP="003C569F">
      <w:pPr>
        <w:pStyle w:val="a9"/>
        <w:numPr>
          <w:ilvl w:val="0"/>
          <w:numId w:val="25"/>
        </w:numPr>
        <w:spacing w:line="360" w:lineRule="auto"/>
        <w:ind w:hanging="503"/>
        <w:jc w:val="left"/>
        <w:rPr>
          <w:sz w:val="28"/>
          <w:szCs w:val="28"/>
        </w:rPr>
      </w:pPr>
      <w:r w:rsidRPr="00D300A8">
        <w:rPr>
          <w:sz w:val="28"/>
          <w:szCs w:val="28"/>
        </w:rPr>
        <w:t>Телефон (______) __________________________________________</w:t>
      </w:r>
    </w:p>
    <w:p w:rsidR="00022335" w:rsidRPr="00D300A8" w:rsidRDefault="00022335" w:rsidP="003C569F">
      <w:pPr>
        <w:pStyle w:val="a9"/>
        <w:numPr>
          <w:ilvl w:val="0"/>
          <w:numId w:val="25"/>
        </w:numPr>
        <w:spacing w:line="360" w:lineRule="auto"/>
        <w:ind w:hanging="503"/>
        <w:jc w:val="left"/>
        <w:rPr>
          <w:sz w:val="28"/>
          <w:szCs w:val="28"/>
        </w:rPr>
      </w:pPr>
      <w:r w:rsidRPr="00D300A8">
        <w:rPr>
          <w:sz w:val="28"/>
          <w:szCs w:val="28"/>
        </w:rPr>
        <w:t>Факс (______) _____________________________________________</w:t>
      </w:r>
    </w:p>
    <w:p w:rsidR="00022335" w:rsidRPr="00D300A8" w:rsidRDefault="00022335" w:rsidP="003C569F">
      <w:pPr>
        <w:pStyle w:val="a9"/>
        <w:numPr>
          <w:ilvl w:val="0"/>
          <w:numId w:val="25"/>
        </w:numPr>
        <w:spacing w:line="360" w:lineRule="auto"/>
        <w:ind w:hanging="503"/>
        <w:jc w:val="left"/>
        <w:rPr>
          <w:sz w:val="28"/>
          <w:szCs w:val="28"/>
        </w:rPr>
      </w:pPr>
      <w:r w:rsidRPr="00D300A8">
        <w:rPr>
          <w:sz w:val="28"/>
          <w:szCs w:val="28"/>
        </w:rPr>
        <w:t>Адрес электронной почты __________________@_______________</w:t>
      </w:r>
    </w:p>
    <w:p w:rsidR="00022335" w:rsidRPr="00D300A8" w:rsidRDefault="00022335" w:rsidP="003C569F">
      <w:pPr>
        <w:numPr>
          <w:ilvl w:val="0"/>
          <w:numId w:val="25"/>
        </w:numPr>
        <w:ind w:hanging="503"/>
        <w:rPr>
          <w:sz w:val="28"/>
          <w:szCs w:val="28"/>
        </w:rPr>
      </w:pPr>
      <w:r w:rsidRPr="00D300A8">
        <w:rPr>
          <w:sz w:val="28"/>
          <w:szCs w:val="28"/>
        </w:rPr>
        <w:t>Банковские реквизиты_______________________________________</w:t>
      </w:r>
    </w:p>
    <w:p w:rsidR="0011577D" w:rsidRPr="00D300A8" w:rsidRDefault="0011577D" w:rsidP="003C569F">
      <w:pPr>
        <w:pStyle w:val="a6"/>
        <w:numPr>
          <w:ilvl w:val="0"/>
          <w:numId w:val="25"/>
        </w:numPr>
        <w:ind w:left="0" w:firstLine="709"/>
        <w:jc w:val="both"/>
        <w:rPr>
          <w:sz w:val="28"/>
          <w:szCs w:val="28"/>
        </w:rPr>
      </w:pPr>
      <w:r w:rsidRPr="00D300A8">
        <w:rPr>
          <w:sz w:val="28"/>
          <w:szCs w:val="28"/>
        </w:rPr>
        <w:t>Является ли участник субъектом малого и среднего предпринимательства _______</w:t>
      </w:r>
      <w:r w:rsidRPr="008C6CD6">
        <w:rPr>
          <w:i/>
          <w:sz w:val="28"/>
          <w:szCs w:val="28"/>
        </w:rPr>
        <w:t>(указать да или нет)</w:t>
      </w:r>
      <w:r w:rsidR="003C569F" w:rsidRPr="008C6CD6">
        <w:rPr>
          <w:i/>
          <w:sz w:val="28"/>
          <w:szCs w:val="28"/>
        </w:rPr>
        <w:t>.</w:t>
      </w:r>
    </w:p>
    <w:p w:rsidR="0011577D" w:rsidRPr="00D300A8" w:rsidRDefault="0011577D" w:rsidP="003C569F">
      <w:pPr>
        <w:pStyle w:val="a6"/>
        <w:numPr>
          <w:ilvl w:val="0"/>
          <w:numId w:val="25"/>
        </w:numPr>
        <w:ind w:left="0" w:firstLine="709"/>
        <w:jc w:val="both"/>
        <w:rPr>
          <w:sz w:val="28"/>
          <w:szCs w:val="28"/>
        </w:rPr>
      </w:pPr>
      <w:r w:rsidRPr="00D300A8">
        <w:rPr>
          <w:sz w:val="28"/>
          <w:szCs w:val="28"/>
        </w:rPr>
        <w:t xml:space="preserve"> Если участник является субъектом малого и среднего предпринимательства (в соответствии со ст.4 </w:t>
      </w:r>
      <w:r w:rsidR="00ED335B">
        <w:rPr>
          <w:sz w:val="28"/>
          <w:szCs w:val="28"/>
        </w:rPr>
        <w:t>Федерального закона</w:t>
      </w:r>
      <w:r w:rsidR="00434EDD">
        <w:rPr>
          <w:sz w:val="28"/>
          <w:szCs w:val="28"/>
        </w:rPr>
        <w:t xml:space="preserve"> </w:t>
      </w:r>
      <w:r w:rsidRPr="00D300A8">
        <w:rPr>
          <w:sz w:val="28"/>
          <w:szCs w:val="28"/>
        </w:rPr>
        <w:t>от 24.07.2007 № 209-ФЗ «О развитии малого и среднего предпринимательства в Российской Федерации»):</w:t>
      </w:r>
    </w:p>
    <w:p w:rsidR="007231EC" w:rsidRPr="00D300A8" w:rsidRDefault="0011577D" w:rsidP="003C569F">
      <w:pPr>
        <w:pStyle w:val="a6"/>
        <w:ind w:left="0" w:firstLine="709"/>
        <w:jc w:val="both"/>
        <w:rPr>
          <w:sz w:val="28"/>
          <w:szCs w:val="28"/>
        </w:rPr>
      </w:pPr>
      <w:r w:rsidRPr="00D300A8">
        <w:rPr>
          <w:sz w:val="28"/>
          <w:szCs w:val="28"/>
        </w:rPr>
        <w:t>Средняя численность работников за предшествующий календарный год _____</w:t>
      </w:r>
      <w:r w:rsidR="003C569F">
        <w:rPr>
          <w:sz w:val="28"/>
          <w:szCs w:val="28"/>
        </w:rPr>
        <w:t>.</w:t>
      </w:r>
    </w:p>
    <w:p w:rsidR="007231EC" w:rsidRPr="00D300A8" w:rsidRDefault="0011577D" w:rsidP="003C569F">
      <w:pPr>
        <w:pStyle w:val="a6"/>
        <w:ind w:left="0" w:firstLine="709"/>
        <w:jc w:val="both"/>
        <w:rPr>
          <w:sz w:val="28"/>
          <w:szCs w:val="28"/>
        </w:rPr>
      </w:pPr>
      <w:r w:rsidRPr="00D300A8">
        <w:rPr>
          <w:sz w:val="28"/>
          <w:szCs w:val="28"/>
        </w:rPr>
        <w:t xml:space="preserve">Выручка от реализации товаров </w:t>
      </w:r>
      <w:r w:rsidR="00ED335B">
        <w:rPr>
          <w:sz w:val="28"/>
          <w:szCs w:val="28"/>
        </w:rPr>
        <w:t xml:space="preserve">(работ, услуг) </w:t>
      </w:r>
      <w:r w:rsidRPr="00D300A8">
        <w:rPr>
          <w:sz w:val="28"/>
          <w:szCs w:val="28"/>
        </w:rPr>
        <w:t xml:space="preserve">или балансовая стоимость активов (остаточная стоимость основных средств и нематериальных активов) за предшествующий календарный год (без </w:t>
      </w:r>
      <w:r w:rsidR="00C11C75">
        <w:rPr>
          <w:sz w:val="28"/>
          <w:szCs w:val="28"/>
        </w:rPr>
        <w:t xml:space="preserve">учета </w:t>
      </w:r>
      <w:r w:rsidRPr="00D300A8">
        <w:rPr>
          <w:sz w:val="28"/>
          <w:szCs w:val="28"/>
        </w:rPr>
        <w:t>НДС) _____________________________</w:t>
      </w:r>
      <w:r w:rsidR="003C569F">
        <w:rPr>
          <w:sz w:val="28"/>
          <w:szCs w:val="28"/>
        </w:rPr>
        <w:t>.</w:t>
      </w:r>
    </w:p>
    <w:p w:rsidR="0011577D" w:rsidRPr="00D300A8" w:rsidRDefault="0011577D" w:rsidP="003C569F">
      <w:pPr>
        <w:pStyle w:val="a6"/>
        <w:numPr>
          <w:ilvl w:val="0"/>
          <w:numId w:val="25"/>
        </w:numPr>
        <w:ind w:left="0" w:firstLine="709"/>
        <w:jc w:val="both"/>
        <w:rPr>
          <w:b/>
          <w:i/>
          <w:sz w:val="28"/>
          <w:szCs w:val="28"/>
        </w:rPr>
      </w:pPr>
      <w:r w:rsidRPr="00D300A8">
        <w:rPr>
          <w:sz w:val="28"/>
          <w:szCs w:val="28"/>
        </w:rPr>
        <w:t xml:space="preserve"> Участник  выступает в качестве производителя _____ </w:t>
      </w:r>
      <w:r w:rsidRPr="008C6CD6">
        <w:rPr>
          <w:i/>
          <w:sz w:val="28"/>
          <w:szCs w:val="28"/>
        </w:rPr>
        <w:t>(указать да</w:t>
      </w:r>
      <w:r w:rsidR="00ED335B" w:rsidRPr="008C6CD6">
        <w:rPr>
          <w:i/>
          <w:sz w:val="28"/>
          <w:szCs w:val="28"/>
        </w:rPr>
        <w:t xml:space="preserve"> или </w:t>
      </w:r>
      <w:r w:rsidRPr="008C6CD6">
        <w:rPr>
          <w:i/>
          <w:sz w:val="28"/>
          <w:szCs w:val="28"/>
        </w:rPr>
        <w:t>нет)</w:t>
      </w:r>
      <w:r w:rsidR="003C569F" w:rsidRPr="008C6CD6">
        <w:rPr>
          <w:i/>
          <w:sz w:val="28"/>
          <w:szCs w:val="28"/>
        </w:rPr>
        <w:t>.</w:t>
      </w:r>
    </w:p>
    <w:p w:rsidR="00022335" w:rsidRPr="00D300A8" w:rsidRDefault="00022335" w:rsidP="00022335">
      <w:pPr>
        <w:rPr>
          <w:sz w:val="28"/>
          <w:szCs w:val="28"/>
        </w:rPr>
      </w:pPr>
    </w:p>
    <w:p w:rsidR="00022335" w:rsidRPr="00D300A8" w:rsidRDefault="00022335" w:rsidP="00022335">
      <w:pPr>
        <w:rPr>
          <w:sz w:val="28"/>
          <w:szCs w:val="28"/>
        </w:rPr>
      </w:pPr>
    </w:p>
    <w:p w:rsidR="00022335" w:rsidRPr="00D300A8" w:rsidRDefault="00022335" w:rsidP="00022335">
      <w:pPr>
        <w:rPr>
          <w:sz w:val="28"/>
          <w:szCs w:val="28"/>
        </w:rPr>
      </w:pPr>
      <w:r w:rsidRPr="00D300A8">
        <w:rPr>
          <w:sz w:val="28"/>
          <w:szCs w:val="28"/>
        </w:rPr>
        <w:t>Имеющий полномочия действовать от имени участника ________________________________________________________</w:t>
      </w:r>
    </w:p>
    <w:p w:rsidR="00022335" w:rsidRPr="00D300A8" w:rsidRDefault="00022335" w:rsidP="00022335">
      <w:pPr>
        <w:rPr>
          <w:sz w:val="28"/>
          <w:szCs w:val="28"/>
        </w:rPr>
      </w:pPr>
      <w:r w:rsidRPr="00D300A8">
        <w:rPr>
          <w:sz w:val="28"/>
          <w:szCs w:val="28"/>
        </w:rPr>
        <w:t>(Полное наименование участника)</w:t>
      </w:r>
    </w:p>
    <w:p w:rsidR="00022335" w:rsidRPr="00D300A8" w:rsidRDefault="00022335" w:rsidP="00022335">
      <w:pPr>
        <w:rPr>
          <w:sz w:val="28"/>
          <w:szCs w:val="28"/>
        </w:rPr>
      </w:pPr>
    </w:p>
    <w:p w:rsidR="00022335" w:rsidRPr="00D300A8" w:rsidRDefault="00022335" w:rsidP="00022335">
      <w:pPr>
        <w:rPr>
          <w:sz w:val="28"/>
          <w:szCs w:val="28"/>
        </w:rPr>
      </w:pPr>
      <w:r w:rsidRPr="00D300A8">
        <w:rPr>
          <w:sz w:val="28"/>
          <w:szCs w:val="28"/>
        </w:rPr>
        <w:t>_________________________________________________________________</w:t>
      </w:r>
    </w:p>
    <w:p w:rsidR="00AC7F37" w:rsidRDefault="00022335" w:rsidP="00DF6328">
      <w:pPr>
        <w:rPr>
          <w:sz w:val="28"/>
          <w:szCs w:val="28"/>
        </w:rPr>
      </w:pPr>
      <w:r w:rsidRPr="00D300A8">
        <w:rPr>
          <w:sz w:val="28"/>
          <w:szCs w:val="28"/>
        </w:rPr>
        <w:t xml:space="preserve">(Должность, подпись, ФИО)                                                </w:t>
      </w:r>
    </w:p>
    <w:p w:rsidR="00ED335B" w:rsidRDefault="00AC7F37" w:rsidP="00DF6328">
      <w:pPr>
        <w:rPr>
          <w:sz w:val="28"/>
          <w:szCs w:val="28"/>
        </w:rPr>
      </w:pPr>
      <w:r>
        <w:rPr>
          <w:sz w:val="28"/>
          <w:szCs w:val="28"/>
        </w:rPr>
        <w:t>П</w:t>
      </w:r>
      <w:r w:rsidR="00022335" w:rsidRPr="00D300A8">
        <w:rPr>
          <w:sz w:val="28"/>
          <w:szCs w:val="28"/>
        </w:rPr>
        <w:t>ечать</w:t>
      </w:r>
      <w:r>
        <w:rPr>
          <w:sz w:val="28"/>
          <w:szCs w:val="28"/>
        </w:rPr>
        <w:t xml:space="preserve"> (при наличии</w:t>
      </w:r>
      <w:r w:rsidR="00B953C8" w:rsidRPr="00D300A8">
        <w:rPr>
          <w:sz w:val="28"/>
          <w:szCs w:val="28"/>
        </w:rPr>
        <w:t>)</w:t>
      </w:r>
    </w:p>
    <w:p w:rsidR="00ED335B" w:rsidRDefault="00ED335B" w:rsidP="00DF6328">
      <w:pPr>
        <w:rPr>
          <w:sz w:val="28"/>
          <w:szCs w:val="28"/>
        </w:rPr>
      </w:pPr>
    </w:p>
    <w:p w:rsidR="00ED335B" w:rsidRDefault="00ED335B" w:rsidP="00DF6328">
      <w:pPr>
        <w:rPr>
          <w:sz w:val="28"/>
          <w:szCs w:val="28"/>
        </w:rPr>
      </w:pPr>
    </w:p>
    <w:p w:rsidR="00ED335B" w:rsidRDefault="00ED335B" w:rsidP="00DF6328">
      <w:pPr>
        <w:rPr>
          <w:sz w:val="28"/>
          <w:szCs w:val="28"/>
        </w:rPr>
      </w:pPr>
    </w:p>
    <w:p w:rsidR="00ED335B" w:rsidRDefault="00ED335B">
      <w:pPr>
        <w:rPr>
          <w:sz w:val="28"/>
          <w:szCs w:val="28"/>
        </w:rPr>
      </w:pPr>
      <w:r>
        <w:rPr>
          <w:sz w:val="28"/>
          <w:szCs w:val="28"/>
        </w:rPr>
        <w:br w:type="page"/>
      </w:r>
    </w:p>
    <w:tbl>
      <w:tblPr>
        <w:tblW w:w="0" w:type="auto"/>
        <w:tblLook w:val="0000" w:firstRow="0" w:lastRow="0" w:firstColumn="0" w:lastColumn="0" w:noHBand="0" w:noVBand="0"/>
      </w:tblPr>
      <w:tblGrid>
        <w:gridCol w:w="4785"/>
        <w:gridCol w:w="4785"/>
      </w:tblGrid>
      <w:tr w:rsidR="00ED335B" w:rsidRPr="00ED335B" w:rsidTr="000E295E">
        <w:tc>
          <w:tcPr>
            <w:tcW w:w="4785" w:type="dxa"/>
          </w:tcPr>
          <w:p w:rsidR="00ED335B" w:rsidRPr="00ED335B" w:rsidRDefault="00ED335B" w:rsidP="00ED335B">
            <w:pPr>
              <w:rPr>
                <w:sz w:val="28"/>
                <w:szCs w:val="28"/>
              </w:rPr>
            </w:pPr>
          </w:p>
        </w:tc>
        <w:tc>
          <w:tcPr>
            <w:tcW w:w="4785" w:type="dxa"/>
          </w:tcPr>
          <w:p w:rsidR="00ED335B" w:rsidRPr="00ED335B" w:rsidRDefault="00ED335B" w:rsidP="00ED335B">
            <w:pPr>
              <w:rPr>
                <w:bCs/>
                <w:sz w:val="28"/>
                <w:szCs w:val="28"/>
              </w:rPr>
            </w:pPr>
            <w:r w:rsidRPr="00ED335B">
              <w:rPr>
                <w:bCs/>
                <w:sz w:val="28"/>
                <w:szCs w:val="28"/>
              </w:rPr>
              <w:t xml:space="preserve">Приложение № </w:t>
            </w:r>
            <w:r>
              <w:rPr>
                <w:bCs/>
                <w:sz w:val="28"/>
                <w:szCs w:val="28"/>
              </w:rPr>
              <w:t>3</w:t>
            </w:r>
          </w:p>
          <w:p w:rsidR="00ED335B" w:rsidRDefault="00ED335B" w:rsidP="00ED335B">
            <w:pPr>
              <w:rPr>
                <w:bCs/>
                <w:sz w:val="28"/>
                <w:szCs w:val="28"/>
              </w:rPr>
            </w:pPr>
            <w:r w:rsidRPr="00ED335B">
              <w:rPr>
                <w:bCs/>
                <w:sz w:val="28"/>
                <w:szCs w:val="28"/>
              </w:rPr>
              <w:t>к квалификационной документации</w:t>
            </w:r>
          </w:p>
          <w:p w:rsidR="00AF4432" w:rsidRPr="00ED335B" w:rsidRDefault="00AF4432" w:rsidP="00ED335B">
            <w:pPr>
              <w:rPr>
                <w:b/>
                <w:bCs/>
                <w:sz w:val="28"/>
                <w:szCs w:val="28"/>
              </w:rPr>
            </w:pPr>
            <w:r>
              <w:rPr>
                <w:bCs/>
                <w:sz w:val="28"/>
                <w:szCs w:val="28"/>
              </w:rPr>
              <w:t>№</w:t>
            </w:r>
            <w:r w:rsidR="00B14406">
              <w:rPr>
                <w:bCs/>
                <w:sz w:val="28"/>
                <w:szCs w:val="28"/>
              </w:rPr>
              <w:t xml:space="preserve"> 547/ПО – АО «ППК «Черноземье»/15</w:t>
            </w:r>
          </w:p>
        </w:tc>
      </w:tr>
    </w:tbl>
    <w:p w:rsidR="00ED335B" w:rsidRPr="00ED335B" w:rsidRDefault="00ED335B" w:rsidP="00ED335B">
      <w:pPr>
        <w:rPr>
          <w:sz w:val="28"/>
          <w:szCs w:val="28"/>
        </w:rPr>
      </w:pPr>
    </w:p>
    <w:p w:rsidR="00ED335B" w:rsidRPr="00ED335B" w:rsidRDefault="00ED335B" w:rsidP="00ED335B">
      <w:pPr>
        <w:jc w:val="center"/>
        <w:rPr>
          <w:sz w:val="28"/>
          <w:szCs w:val="28"/>
        </w:rPr>
      </w:pPr>
      <w:r w:rsidRPr="00ED335B">
        <w:rPr>
          <w:sz w:val="28"/>
          <w:szCs w:val="28"/>
        </w:rPr>
        <w:t>Расписка о получении документов</w:t>
      </w:r>
    </w:p>
    <w:p w:rsidR="00ED335B" w:rsidRPr="00ED335B" w:rsidRDefault="00ED335B" w:rsidP="00ED335B">
      <w:pPr>
        <w:jc w:val="center"/>
        <w:rPr>
          <w:sz w:val="28"/>
          <w:szCs w:val="28"/>
        </w:rPr>
      </w:pPr>
      <w:r w:rsidRPr="00ED335B">
        <w:rPr>
          <w:sz w:val="28"/>
          <w:szCs w:val="28"/>
        </w:rPr>
        <w:t>на участие в предварительном квалификационном отборе № ___</w:t>
      </w:r>
      <w:r w:rsidR="00196F8D">
        <w:rPr>
          <w:sz w:val="28"/>
          <w:szCs w:val="28"/>
        </w:rPr>
        <w:t>__________</w:t>
      </w:r>
      <w:r w:rsidRPr="00ED335B">
        <w:rPr>
          <w:sz w:val="28"/>
          <w:szCs w:val="28"/>
        </w:rPr>
        <w:t>___</w:t>
      </w:r>
    </w:p>
    <w:p w:rsidR="00ED335B" w:rsidRPr="00ED335B" w:rsidRDefault="00ED335B" w:rsidP="00ED335B">
      <w:pPr>
        <w:rPr>
          <w:sz w:val="28"/>
          <w:szCs w:val="28"/>
        </w:rPr>
      </w:pPr>
    </w:p>
    <w:p w:rsidR="00ED335B" w:rsidRPr="00ED335B" w:rsidRDefault="00ED335B" w:rsidP="00ED335B">
      <w:pPr>
        <w:rPr>
          <w:sz w:val="28"/>
          <w:szCs w:val="28"/>
        </w:rPr>
      </w:pPr>
    </w:p>
    <w:p w:rsidR="00ED335B" w:rsidRPr="00ED335B" w:rsidRDefault="00ED335B" w:rsidP="00ED335B">
      <w:pPr>
        <w:rPr>
          <w:sz w:val="28"/>
          <w:szCs w:val="28"/>
        </w:rPr>
      </w:pPr>
      <w:r w:rsidRPr="00ED335B">
        <w:rPr>
          <w:sz w:val="28"/>
          <w:szCs w:val="28"/>
        </w:rPr>
        <w:t xml:space="preserve">г. </w:t>
      </w:r>
      <w:r w:rsidR="00AF4432">
        <w:rPr>
          <w:sz w:val="28"/>
          <w:szCs w:val="28"/>
        </w:rPr>
        <w:t>Воронеж</w:t>
      </w:r>
      <w:r w:rsidRPr="00ED335B">
        <w:rPr>
          <w:sz w:val="28"/>
          <w:szCs w:val="28"/>
        </w:rPr>
        <w:tab/>
      </w:r>
      <w:r w:rsidRPr="00ED335B">
        <w:rPr>
          <w:sz w:val="28"/>
          <w:szCs w:val="28"/>
        </w:rPr>
        <w:tab/>
      </w:r>
      <w:r w:rsidRPr="00ED335B">
        <w:rPr>
          <w:sz w:val="28"/>
          <w:szCs w:val="28"/>
        </w:rPr>
        <w:tab/>
      </w:r>
      <w:r w:rsidRPr="00ED335B">
        <w:rPr>
          <w:sz w:val="28"/>
          <w:szCs w:val="28"/>
        </w:rPr>
        <w:tab/>
      </w:r>
      <w:r w:rsidRPr="00ED335B">
        <w:rPr>
          <w:sz w:val="28"/>
          <w:szCs w:val="28"/>
        </w:rPr>
        <w:tab/>
      </w:r>
      <w:r w:rsidRPr="00ED335B">
        <w:rPr>
          <w:sz w:val="28"/>
          <w:szCs w:val="28"/>
        </w:rPr>
        <w:tab/>
      </w:r>
      <w:r w:rsidRPr="00ED335B">
        <w:rPr>
          <w:sz w:val="28"/>
          <w:szCs w:val="28"/>
        </w:rPr>
        <w:tab/>
        <w:t xml:space="preserve">     «____» ____________ 20__ </w:t>
      </w:r>
    </w:p>
    <w:p w:rsidR="00ED335B" w:rsidRPr="00ED335B" w:rsidRDefault="00ED335B" w:rsidP="00ED335B">
      <w:pPr>
        <w:rPr>
          <w:sz w:val="28"/>
          <w:szCs w:val="28"/>
        </w:rPr>
      </w:pPr>
    </w:p>
    <w:p w:rsidR="00ED335B" w:rsidRPr="00ED335B" w:rsidRDefault="00ED335B" w:rsidP="00ED335B">
      <w:pPr>
        <w:ind w:firstLine="567"/>
        <w:jc w:val="both"/>
        <w:rPr>
          <w:sz w:val="28"/>
          <w:szCs w:val="28"/>
        </w:rPr>
      </w:pPr>
      <w:r w:rsidRPr="00ED335B">
        <w:rPr>
          <w:sz w:val="28"/>
          <w:szCs w:val="28"/>
        </w:rPr>
        <w:t>Настоящая расписка о получении документов на участие в предварительном квалификационном отборе №</w:t>
      </w:r>
      <w:r w:rsidR="00B14406">
        <w:rPr>
          <w:sz w:val="28"/>
          <w:szCs w:val="28"/>
        </w:rPr>
        <w:t xml:space="preserve"> 547/ПО – АО «ППК «Черноземье»/15</w:t>
      </w:r>
      <w:r w:rsidRPr="00ED335B">
        <w:rPr>
          <w:sz w:val="28"/>
          <w:szCs w:val="28"/>
        </w:rPr>
        <w:t xml:space="preserve">  для </w:t>
      </w:r>
      <w:r w:rsidR="00AF4432" w:rsidRPr="00906C40">
        <w:rPr>
          <w:sz w:val="28"/>
          <w:szCs w:val="28"/>
        </w:rPr>
        <w:t>оказания охранных услуг для нужд акционерного общества «Пригородная пассажирская компания «Черноземье»  в 201</w:t>
      </w:r>
      <w:r w:rsidR="00AF4432">
        <w:rPr>
          <w:sz w:val="28"/>
          <w:szCs w:val="28"/>
        </w:rPr>
        <w:t xml:space="preserve">6 – </w:t>
      </w:r>
      <w:r w:rsidR="00AF4432" w:rsidRPr="00906C40">
        <w:rPr>
          <w:sz w:val="28"/>
          <w:szCs w:val="28"/>
        </w:rPr>
        <w:t>201</w:t>
      </w:r>
      <w:r w:rsidR="00AF4432">
        <w:rPr>
          <w:sz w:val="28"/>
          <w:szCs w:val="28"/>
        </w:rPr>
        <w:t>8 гг.</w:t>
      </w:r>
      <w:r w:rsidRPr="00ED335B">
        <w:rPr>
          <w:sz w:val="28"/>
          <w:szCs w:val="28"/>
        </w:rPr>
        <w:t xml:space="preserve"> составлена о том, что </w:t>
      </w:r>
      <w:r w:rsidR="00AF4432">
        <w:rPr>
          <w:sz w:val="28"/>
          <w:szCs w:val="28"/>
        </w:rPr>
        <w:t xml:space="preserve">Организатор </w:t>
      </w:r>
      <w:r w:rsidR="00AF4432" w:rsidRPr="00673B4B">
        <w:rPr>
          <w:sz w:val="28"/>
          <w:szCs w:val="28"/>
        </w:rPr>
        <w:t>– Воронежское региональное отделение Центра организации конкурсных закупок – структурного подразделения ОАО «РЖД»</w:t>
      </w:r>
      <w:r w:rsidRPr="00ED335B">
        <w:rPr>
          <w:sz w:val="28"/>
          <w:szCs w:val="28"/>
        </w:rPr>
        <w:t>принял, а участник ____________ передал документы в качестве части квалификационной заявки, представляемой на бумажном носителе для участия в  предварительном квалификационном отборе №</w:t>
      </w:r>
      <w:r w:rsidR="00B14406">
        <w:rPr>
          <w:sz w:val="28"/>
          <w:szCs w:val="28"/>
        </w:rPr>
        <w:t xml:space="preserve"> 547/ПО – АО «ППК «Черноземье»/15</w:t>
      </w:r>
      <w:r w:rsidRPr="00ED335B">
        <w:rPr>
          <w:sz w:val="28"/>
          <w:szCs w:val="28"/>
        </w:rPr>
        <w:t xml:space="preserve">  </w:t>
      </w:r>
      <w:r w:rsidR="00AF4432" w:rsidRPr="00ED335B">
        <w:rPr>
          <w:sz w:val="28"/>
          <w:szCs w:val="28"/>
        </w:rPr>
        <w:t xml:space="preserve">для </w:t>
      </w:r>
      <w:r w:rsidR="00AF4432" w:rsidRPr="00906C40">
        <w:rPr>
          <w:sz w:val="28"/>
          <w:szCs w:val="28"/>
        </w:rPr>
        <w:t>оказания охранных услуг для нужд акционерного общества «Пригородная пассажирская компания «Черноземье»  в 201</w:t>
      </w:r>
      <w:r w:rsidR="00AF4432">
        <w:rPr>
          <w:sz w:val="28"/>
          <w:szCs w:val="28"/>
        </w:rPr>
        <w:t xml:space="preserve">6 – </w:t>
      </w:r>
      <w:r w:rsidR="00AF4432" w:rsidRPr="00906C40">
        <w:rPr>
          <w:sz w:val="28"/>
          <w:szCs w:val="28"/>
        </w:rPr>
        <w:t>201</w:t>
      </w:r>
      <w:r w:rsidR="00AF4432">
        <w:rPr>
          <w:sz w:val="28"/>
          <w:szCs w:val="28"/>
        </w:rPr>
        <w:t>8 гг.</w:t>
      </w:r>
    </w:p>
    <w:p w:rsidR="00ED335B" w:rsidRPr="00ED335B" w:rsidRDefault="00ED335B" w:rsidP="00ED335B">
      <w:pPr>
        <w:rPr>
          <w:sz w:val="28"/>
          <w:szCs w:val="28"/>
        </w:rPr>
      </w:pPr>
      <w:r w:rsidRPr="00ED335B">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7615"/>
        <w:gridCol w:w="1439"/>
      </w:tblGrid>
      <w:tr w:rsidR="00ED335B" w:rsidRPr="00ED335B" w:rsidTr="000E295E">
        <w:tc>
          <w:tcPr>
            <w:tcW w:w="567" w:type="dxa"/>
            <w:tcBorders>
              <w:top w:val="single" w:sz="4" w:space="0" w:color="auto"/>
              <w:left w:val="single" w:sz="4" w:space="0" w:color="auto"/>
              <w:bottom w:val="single" w:sz="4" w:space="0" w:color="auto"/>
              <w:right w:val="single" w:sz="4" w:space="0" w:color="auto"/>
            </w:tcBorders>
            <w:vAlign w:val="center"/>
          </w:tcPr>
          <w:p w:rsidR="00ED335B" w:rsidRPr="00ED335B" w:rsidRDefault="00ED335B" w:rsidP="00ED335B">
            <w:pPr>
              <w:rPr>
                <w:sz w:val="28"/>
                <w:szCs w:val="28"/>
              </w:rPr>
            </w:pPr>
            <w:r w:rsidRPr="00ED335B">
              <w:rPr>
                <w:sz w:val="28"/>
                <w:szCs w:val="28"/>
              </w:rPr>
              <w:t>№ п/п</w:t>
            </w:r>
          </w:p>
        </w:tc>
        <w:tc>
          <w:tcPr>
            <w:tcW w:w="7641" w:type="dxa"/>
            <w:tcBorders>
              <w:top w:val="single" w:sz="4" w:space="0" w:color="auto"/>
              <w:left w:val="single" w:sz="4" w:space="0" w:color="auto"/>
              <w:bottom w:val="single" w:sz="4" w:space="0" w:color="auto"/>
              <w:right w:val="single" w:sz="4" w:space="0" w:color="auto"/>
            </w:tcBorders>
            <w:vAlign w:val="center"/>
          </w:tcPr>
          <w:p w:rsidR="00ED335B" w:rsidRPr="00ED335B" w:rsidRDefault="00ED335B" w:rsidP="00ED335B">
            <w:pPr>
              <w:rPr>
                <w:sz w:val="28"/>
                <w:szCs w:val="28"/>
              </w:rPr>
            </w:pPr>
            <w:r w:rsidRPr="00ED335B">
              <w:rPr>
                <w:sz w:val="28"/>
                <w:szCs w:val="28"/>
              </w:rPr>
              <w:t>Наименование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ED335B" w:rsidRPr="00ED335B" w:rsidRDefault="00ED335B" w:rsidP="00ED335B">
            <w:pPr>
              <w:rPr>
                <w:sz w:val="28"/>
                <w:szCs w:val="28"/>
              </w:rPr>
            </w:pPr>
            <w:r w:rsidRPr="00ED335B">
              <w:rPr>
                <w:sz w:val="28"/>
                <w:szCs w:val="28"/>
              </w:rPr>
              <w:t>Кол-во страниц</w:t>
            </w:r>
          </w:p>
        </w:tc>
      </w:tr>
      <w:tr w:rsidR="00ED335B" w:rsidRPr="00ED335B" w:rsidTr="00ED335B">
        <w:trPr>
          <w:trHeight w:val="2385"/>
        </w:trPr>
        <w:tc>
          <w:tcPr>
            <w:tcW w:w="567" w:type="dxa"/>
            <w:tcBorders>
              <w:top w:val="single" w:sz="4" w:space="0" w:color="auto"/>
              <w:left w:val="single" w:sz="4" w:space="0" w:color="auto"/>
              <w:bottom w:val="single" w:sz="4" w:space="0" w:color="auto"/>
              <w:right w:val="single" w:sz="4" w:space="0" w:color="auto"/>
            </w:tcBorders>
          </w:tcPr>
          <w:p w:rsidR="00ED335B" w:rsidRPr="00ED335B" w:rsidRDefault="00ED335B" w:rsidP="00ED335B">
            <w:pPr>
              <w:rPr>
                <w:sz w:val="28"/>
                <w:szCs w:val="28"/>
              </w:rPr>
            </w:pPr>
            <w:r w:rsidRPr="00ED335B">
              <w:rPr>
                <w:sz w:val="28"/>
                <w:szCs w:val="28"/>
              </w:rPr>
              <w:t>1.</w:t>
            </w:r>
          </w:p>
        </w:tc>
        <w:tc>
          <w:tcPr>
            <w:tcW w:w="7641" w:type="dxa"/>
            <w:tcBorders>
              <w:top w:val="single" w:sz="4" w:space="0" w:color="auto"/>
              <w:left w:val="single" w:sz="4" w:space="0" w:color="auto"/>
              <w:bottom w:val="single" w:sz="4" w:space="0" w:color="auto"/>
              <w:right w:val="single" w:sz="4" w:space="0" w:color="auto"/>
            </w:tcBorders>
          </w:tcPr>
          <w:p w:rsidR="00ED335B" w:rsidRPr="00ED335B" w:rsidRDefault="00ED335B" w:rsidP="008C6CD6">
            <w:pPr>
              <w:jc w:val="both"/>
              <w:rPr>
                <w:sz w:val="28"/>
                <w:szCs w:val="28"/>
              </w:rPr>
            </w:pPr>
            <w:r w:rsidRPr="00ED335B">
              <w:rPr>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процентов, выданная по состоянию на дату не ранее дня опубликования извещения и </w:t>
            </w:r>
            <w:r w:rsidR="002B0520">
              <w:rPr>
                <w:sz w:val="28"/>
                <w:szCs w:val="28"/>
              </w:rPr>
              <w:t>квалификационной</w:t>
            </w:r>
            <w:r w:rsidRPr="00ED335B">
              <w:rPr>
                <w:sz w:val="28"/>
                <w:szCs w:val="28"/>
              </w:rPr>
              <w:t xml:space="preserve"> документации на сайтах налоговыми органами по форме, утвержденной </w:t>
            </w:r>
            <w:r w:rsidR="001D6AE4">
              <w:rPr>
                <w:sz w:val="28"/>
                <w:szCs w:val="28"/>
              </w:rPr>
              <w:t>п</w:t>
            </w:r>
            <w:r w:rsidRPr="00ED335B">
              <w:rPr>
                <w:sz w:val="28"/>
                <w:szCs w:val="28"/>
              </w:rPr>
              <w:t>риказом ФНС России от 21 июля 2014 г</w:t>
            </w:r>
            <w:r w:rsidR="008C6CD6">
              <w:rPr>
                <w:sz w:val="28"/>
                <w:szCs w:val="28"/>
              </w:rPr>
              <w:t>.</w:t>
            </w:r>
            <w:r w:rsidRPr="00ED335B">
              <w:rPr>
                <w:sz w:val="28"/>
                <w:szCs w:val="28"/>
              </w:rPr>
              <w:t xml:space="preserve"> № ММВ-7-8/378@ с учетом внесенных в приказ изменений (оригинал </w:t>
            </w:r>
            <w:r w:rsidR="00C11C75" w:rsidRPr="00C21F64">
              <w:rPr>
                <w:sz w:val="28"/>
                <w:szCs w:val="28"/>
              </w:rPr>
              <w:t>с печатью и подписью уполномоченного лица ИФНС</w:t>
            </w:r>
            <w:r w:rsidR="00434EDD">
              <w:rPr>
                <w:sz w:val="28"/>
                <w:szCs w:val="28"/>
              </w:rPr>
              <w:t xml:space="preserve"> </w:t>
            </w:r>
            <w:r w:rsidRPr="00ED335B">
              <w:rPr>
                <w:sz w:val="28"/>
                <w:szCs w:val="28"/>
              </w:rPr>
              <w:t>либо нотариально заверенная копия).</w:t>
            </w:r>
          </w:p>
        </w:tc>
        <w:tc>
          <w:tcPr>
            <w:tcW w:w="1440" w:type="dxa"/>
            <w:tcBorders>
              <w:top w:val="single" w:sz="4" w:space="0" w:color="auto"/>
              <w:left w:val="single" w:sz="4" w:space="0" w:color="auto"/>
              <w:bottom w:val="single" w:sz="4" w:space="0" w:color="auto"/>
              <w:right w:val="single" w:sz="4" w:space="0" w:color="auto"/>
            </w:tcBorders>
          </w:tcPr>
          <w:p w:rsidR="00ED335B" w:rsidRPr="00ED335B" w:rsidRDefault="00ED335B" w:rsidP="00ED335B">
            <w:pPr>
              <w:rPr>
                <w:sz w:val="28"/>
                <w:szCs w:val="28"/>
              </w:rPr>
            </w:pPr>
          </w:p>
        </w:tc>
      </w:tr>
      <w:tr w:rsidR="00ED335B" w:rsidRPr="00ED335B" w:rsidTr="000E295E">
        <w:trPr>
          <w:trHeight w:val="195"/>
        </w:trPr>
        <w:tc>
          <w:tcPr>
            <w:tcW w:w="567" w:type="dxa"/>
            <w:tcBorders>
              <w:top w:val="single" w:sz="4" w:space="0" w:color="auto"/>
              <w:left w:val="single" w:sz="4" w:space="0" w:color="auto"/>
              <w:bottom w:val="single" w:sz="4" w:space="0" w:color="auto"/>
              <w:right w:val="single" w:sz="4" w:space="0" w:color="auto"/>
            </w:tcBorders>
          </w:tcPr>
          <w:p w:rsidR="00ED335B" w:rsidRPr="00ED335B" w:rsidRDefault="00ED335B" w:rsidP="00ED335B">
            <w:pPr>
              <w:rPr>
                <w:sz w:val="28"/>
                <w:szCs w:val="28"/>
              </w:rPr>
            </w:pPr>
            <w:r>
              <w:rPr>
                <w:sz w:val="28"/>
                <w:szCs w:val="28"/>
              </w:rPr>
              <w:t>2</w:t>
            </w:r>
          </w:p>
        </w:tc>
        <w:tc>
          <w:tcPr>
            <w:tcW w:w="7641" w:type="dxa"/>
            <w:tcBorders>
              <w:top w:val="single" w:sz="4" w:space="0" w:color="auto"/>
              <w:left w:val="single" w:sz="4" w:space="0" w:color="auto"/>
              <w:bottom w:val="single" w:sz="4" w:space="0" w:color="auto"/>
              <w:right w:val="single" w:sz="4" w:space="0" w:color="auto"/>
            </w:tcBorders>
          </w:tcPr>
          <w:p w:rsidR="00ED335B" w:rsidRPr="00ED335B" w:rsidRDefault="00ED335B" w:rsidP="00E60E6D">
            <w:pPr>
              <w:jc w:val="both"/>
              <w:rPr>
                <w:i/>
                <w:sz w:val="28"/>
                <w:szCs w:val="28"/>
              </w:rPr>
            </w:pPr>
            <w:r>
              <w:rPr>
                <w:sz w:val="28"/>
                <w:szCs w:val="28"/>
              </w:rPr>
              <w:t>С</w:t>
            </w:r>
            <w:r w:rsidRPr="00ED335B">
              <w:rPr>
                <w:sz w:val="28"/>
                <w:szCs w:val="28"/>
              </w:rPr>
              <w:t xml:space="preserve">правка о состоянии расчетов по налогам, сборам, пеням, штрафам, процентам организаций и индивидуальных предпринимателей, выданная по состоянию на дату не ранее дня опубликования извещения и квалификационной документации на сайтах, налоговыми органами по форме, утвержденной приказом ФНС России от </w:t>
            </w:r>
            <w:r w:rsidR="00E60E6D">
              <w:rPr>
                <w:sz w:val="28"/>
                <w:szCs w:val="28"/>
              </w:rPr>
              <w:t>5 июня 2015</w:t>
            </w:r>
            <w:r w:rsidRPr="00ED335B">
              <w:rPr>
                <w:sz w:val="28"/>
                <w:szCs w:val="28"/>
              </w:rPr>
              <w:t xml:space="preserve"> г. </w:t>
            </w:r>
            <w:r w:rsidR="001D6AE4">
              <w:rPr>
                <w:sz w:val="28"/>
                <w:szCs w:val="28"/>
              </w:rPr>
              <w:br/>
            </w:r>
            <w:r w:rsidRPr="00ED335B">
              <w:rPr>
                <w:sz w:val="28"/>
                <w:szCs w:val="28"/>
              </w:rPr>
              <w:t>№ ММВ-7-</w:t>
            </w:r>
            <w:r w:rsidR="00E60E6D">
              <w:rPr>
                <w:sz w:val="28"/>
                <w:szCs w:val="28"/>
              </w:rPr>
              <w:t>17</w:t>
            </w:r>
            <w:r w:rsidRPr="00ED335B">
              <w:rPr>
                <w:sz w:val="28"/>
                <w:szCs w:val="28"/>
              </w:rPr>
              <w:t>/2</w:t>
            </w:r>
            <w:r w:rsidR="00E60E6D">
              <w:rPr>
                <w:sz w:val="28"/>
                <w:szCs w:val="28"/>
              </w:rPr>
              <w:t>27</w:t>
            </w:r>
            <w:r w:rsidRPr="00ED335B">
              <w:rPr>
                <w:sz w:val="28"/>
                <w:szCs w:val="28"/>
              </w:rPr>
              <w:t>@  с учетом внесенных в приказ изменений (</w:t>
            </w:r>
            <w:r w:rsidRPr="00C21F64">
              <w:rPr>
                <w:sz w:val="28"/>
                <w:szCs w:val="28"/>
              </w:rPr>
              <w:t>оригинал</w:t>
            </w:r>
            <w:r w:rsidR="00C11C75" w:rsidRPr="00C21F64">
              <w:rPr>
                <w:sz w:val="28"/>
                <w:szCs w:val="28"/>
              </w:rPr>
              <w:t xml:space="preserve"> с печатью и подписью уполномоченного лица ИФНС</w:t>
            </w:r>
            <w:r w:rsidRPr="00ED335B">
              <w:rPr>
                <w:sz w:val="28"/>
                <w:szCs w:val="28"/>
              </w:rPr>
              <w:t xml:space="preserve"> либо нотариально заверенная копия)</w:t>
            </w:r>
            <w:r>
              <w:rPr>
                <w:i/>
                <w:sz w:val="28"/>
                <w:szCs w:val="28"/>
              </w:rPr>
              <w:t xml:space="preserve"> </w:t>
            </w:r>
            <w:r>
              <w:rPr>
                <w:i/>
                <w:sz w:val="28"/>
                <w:szCs w:val="28"/>
              </w:rPr>
              <w:lastRenderedPageBreak/>
              <w:t>(предоставляется в случае наличия задолженности)</w:t>
            </w:r>
            <w:r w:rsidR="005B34C4">
              <w:rPr>
                <w:i/>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ED335B" w:rsidRPr="00ED335B" w:rsidRDefault="00ED335B" w:rsidP="00ED335B">
            <w:pPr>
              <w:rPr>
                <w:sz w:val="28"/>
                <w:szCs w:val="28"/>
              </w:rPr>
            </w:pPr>
          </w:p>
        </w:tc>
      </w:tr>
    </w:tbl>
    <w:p w:rsidR="00ED335B" w:rsidRPr="00ED335B" w:rsidRDefault="00ED335B" w:rsidP="00ED335B">
      <w:pPr>
        <w:rPr>
          <w:sz w:val="28"/>
          <w:szCs w:val="28"/>
        </w:rPr>
      </w:pPr>
    </w:p>
    <w:p w:rsidR="00ED335B" w:rsidRPr="00ED335B" w:rsidRDefault="00ED335B" w:rsidP="00ED335B">
      <w:pPr>
        <w:ind w:firstLine="567"/>
        <w:jc w:val="both"/>
        <w:rPr>
          <w:sz w:val="28"/>
          <w:szCs w:val="28"/>
        </w:rPr>
      </w:pPr>
      <w:r w:rsidRPr="00ED335B">
        <w:rPr>
          <w:sz w:val="28"/>
          <w:szCs w:val="28"/>
        </w:rPr>
        <w:t xml:space="preserve">Рассмотрение представленных документов, оценка их соответствия требованиям, изложенным в квалификационной документации, осуществляется в составе квалификационной заявки </w:t>
      </w:r>
      <w:r w:rsidRPr="00ED335B">
        <w:rPr>
          <w:i/>
          <w:sz w:val="28"/>
          <w:szCs w:val="28"/>
          <w:u w:val="single"/>
        </w:rPr>
        <w:t>(наименование участника</w:t>
      </w:r>
      <w:r w:rsidRPr="00ED335B">
        <w:rPr>
          <w:sz w:val="28"/>
          <w:szCs w:val="28"/>
          <w:u w:val="single"/>
        </w:rPr>
        <w:t>)</w:t>
      </w:r>
      <w:r w:rsidRPr="00ED335B">
        <w:rPr>
          <w:sz w:val="28"/>
          <w:szCs w:val="28"/>
        </w:rPr>
        <w:t xml:space="preserve"> в порядке, предусмотренном квалификационной документацией.</w:t>
      </w:r>
    </w:p>
    <w:p w:rsidR="00ED335B" w:rsidRPr="00ED335B" w:rsidRDefault="00ED335B" w:rsidP="00ED335B">
      <w:pPr>
        <w:rPr>
          <w:sz w:val="28"/>
          <w:szCs w:val="28"/>
        </w:rPr>
      </w:pPr>
    </w:p>
    <w:tbl>
      <w:tblPr>
        <w:tblW w:w="0" w:type="auto"/>
        <w:tblLook w:val="01E0" w:firstRow="1" w:lastRow="1" w:firstColumn="1" w:lastColumn="1" w:noHBand="0" w:noVBand="0"/>
      </w:tblPr>
      <w:tblGrid>
        <w:gridCol w:w="4785"/>
        <w:gridCol w:w="4786"/>
      </w:tblGrid>
      <w:tr w:rsidR="00ED335B" w:rsidRPr="00ED335B" w:rsidTr="000E295E">
        <w:tc>
          <w:tcPr>
            <w:tcW w:w="4785" w:type="dxa"/>
          </w:tcPr>
          <w:p w:rsidR="00ED335B" w:rsidRPr="00ED335B" w:rsidRDefault="00ED335B" w:rsidP="00ED335B">
            <w:pPr>
              <w:rPr>
                <w:sz w:val="28"/>
                <w:szCs w:val="28"/>
              </w:rPr>
            </w:pPr>
            <w:r w:rsidRPr="00ED335B">
              <w:rPr>
                <w:sz w:val="28"/>
                <w:szCs w:val="28"/>
              </w:rPr>
              <w:t>Принял ___________________________</w:t>
            </w:r>
          </w:p>
        </w:tc>
        <w:tc>
          <w:tcPr>
            <w:tcW w:w="4786" w:type="dxa"/>
          </w:tcPr>
          <w:p w:rsidR="00ED335B" w:rsidRPr="00ED335B" w:rsidRDefault="00ED335B" w:rsidP="00ED335B">
            <w:pPr>
              <w:rPr>
                <w:sz w:val="28"/>
                <w:szCs w:val="28"/>
              </w:rPr>
            </w:pPr>
            <w:r w:rsidRPr="00ED335B">
              <w:rPr>
                <w:sz w:val="28"/>
                <w:szCs w:val="28"/>
              </w:rPr>
              <w:t>Сдал ____________________________</w:t>
            </w:r>
          </w:p>
        </w:tc>
      </w:tr>
      <w:tr w:rsidR="00ED335B" w:rsidRPr="00ED335B" w:rsidTr="000E295E">
        <w:tc>
          <w:tcPr>
            <w:tcW w:w="4785" w:type="dxa"/>
          </w:tcPr>
          <w:p w:rsidR="00ED335B" w:rsidRPr="00ED335B" w:rsidRDefault="00ED335B" w:rsidP="00AF4432">
            <w:pPr>
              <w:rPr>
                <w:sz w:val="28"/>
                <w:szCs w:val="28"/>
              </w:rPr>
            </w:pPr>
            <w:r w:rsidRPr="00ED335B">
              <w:rPr>
                <w:sz w:val="28"/>
                <w:szCs w:val="28"/>
              </w:rPr>
              <w:t xml:space="preserve">От имени </w:t>
            </w:r>
            <w:r w:rsidR="00AF4432">
              <w:rPr>
                <w:sz w:val="28"/>
                <w:szCs w:val="28"/>
              </w:rPr>
              <w:t>Организатора</w:t>
            </w:r>
          </w:p>
        </w:tc>
        <w:tc>
          <w:tcPr>
            <w:tcW w:w="4786" w:type="dxa"/>
          </w:tcPr>
          <w:p w:rsidR="00ED335B" w:rsidRPr="00ED335B" w:rsidRDefault="00ED335B" w:rsidP="00ED335B">
            <w:pPr>
              <w:rPr>
                <w:sz w:val="28"/>
                <w:szCs w:val="28"/>
              </w:rPr>
            </w:pPr>
            <w:r w:rsidRPr="00ED335B">
              <w:rPr>
                <w:sz w:val="28"/>
                <w:szCs w:val="28"/>
              </w:rPr>
              <w:t>От имени участника</w:t>
            </w:r>
          </w:p>
        </w:tc>
      </w:tr>
    </w:tbl>
    <w:p w:rsidR="00ED335B" w:rsidRDefault="00ED335B" w:rsidP="00DF6328">
      <w:pPr>
        <w:rPr>
          <w:sz w:val="28"/>
          <w:szCs w:val="28"/>
        </w:rPr>
      </w:pPr>
    </w:p>
    <w:p w:rsidR="00ED335B" w:rsidRDefault="00ED335B" w:rsidP="00DF6328">
      <w:pPr>
        <w:rPr>
          <w:sz w:val="28"/>
          <w:szCs w:val="28"/>
        </w:rPr>
      </w:pPr>
    </w:p>
    <w:p w:rsidR="00DF6328" w:rsidRPr="00D300A8" w:rsidRDefault="00DF6328" w:rsidP="00DF6328">
      <w:pPr>
        <w:rPr>
          <w:sz w:val="28"/>
          <w:szCs w:val="28"/>
        </w:rPr>
        <w:sectPr w:rsidR="00DF6328" w:rsidRPr="00D300A8" w:rsidSect="00FD05E2">
          <w:headerReference w:type="default" r:id="rId18"/>
          <w:headerReference w:type="first" r:id="rId19"/>
          <w:pgSz w:w="11906" w:h="16838" w:code="9"/>
          <w:pgMar w:top="1134" w:right="924" w:bottom="992" w:left="1134" w:header="794" w:footer="794" w:gutter="0"/>
          <w:pgNumType w:start="1"/>
          <w:cols w:space="708"/>
          <w:titlePg/>
          <w:docGrid w:linePitch="360"/>
        </w:sectPr>
      </w:pPr>
      <w:r w:rsidRPr="00D300A8">
        <w:rPr>
          <w:b/>
          <w:i/>
          <w:sz w:val="28"/>
          <w:szCs w:val="28"/>
        </w:rPr>
        <w:br w:type="page"/>
      </w:r>
    </w:p>
    <w:p w:rsidR="00D078AD" w:rsidRPr="00C85C5A" w:rsidRDefault="00D078AD" w:rsidP="00D078AD">
      <w:pPr>
        <w:ind w:left="10632"/>
        <w:rPr>
          <w:sz w:val="28"/>
          <w:szCs w:val="28"/>
        </w:rPr>
      </w:pPr>
      <w:r w:rsidRPr="00C85C5A">
        <w:rPr>
          <w:sz w:val="28"/>
          <w:szCs w:val="28"/>
        </w:rPr>
        <w:lastRenderedPageBreak/>
        <w:t xml:space="preserve">Приложение № </w:t>
      </w:r>
      <w:r w:rsidR="00ED335B">
        <w:rPr>
          <w:sz w:val="28"/>
          <w:szCs w:val="28"/>
        </w:rPr>
        <w:t>4</w:t>
      </w:r>
    </w:p>
    <w:p w:rsidR="00D078AD" w:rsidRPr="00C85C5A" w:rsidRDefault="00D078AD" w:rsidP="00D078AD">
      <w:pPr>
        <w:ind w:left="10632"/>
        <w:rPr>
          <w:sz w:val="28"/>
          <w:szCs w:val="28"/>
        </w:rPr>
      </w:pPr>
      <w:r w:rsidRPr="00C85C5A">
        <w:rPr>
          <w:sz w:val="28"/>
          <w:szCs w:val="28"/>
        </w:rPr>
        <w:t>к к</w:t>
      </w:r>
      <w:r w:rsidR="006468B3" w:rsidRPr="00C85C5A">
        <w:rPr>
          <w:sz w:val="28"/>
          <w:szCs w:val="28"/>
        </w:rPr>
        <w:t>валификационно</w:t>
      </w:r>
      <w:r w:rsidRPr="00C85C5A">
        <w:rPr>
          <w:sz w:val="28"/>
          <w:szCs w:val="28"/>
        </w:rPr>
        <w:t>й документации</w:t>
      </w:r>
      <w:r w:rsidR="00AF4432">
        <w:rPr>
          <w:sz w:val="28"/>
          <w:szCs w:val="28"/>
        </w:rPr>
        <w:t xml:space="preserve"> №</w:t>
      </w:r>
      <w:r w:rsidR="00B14406">
        <w:rPr>
          <w:sz w:val="28"/>
          <w:szCs w:val="28"/>
        </w:rPr>
        <w:t xml:space="preserve"> 547/ПО – АО «ППК «Черноземье»/15</w:t>
      </w:r>
    </w:p>
    <w:p w:rsidR="00D078AD" w:rsidRPr="00D300A8" w:rsidRDefault="00D078AD" w:rsidP="00D078AD">
      <w:pPr>
        <w:pStyle w:val="a9"/>
        <w:suppressAutoHyphens/>
        <w:ind w:right="306"/>
        <w:rPr>
          <w:b/>
          <w:i/>
          <w:sz w:val="28"/>
          <w:szCs w:val="28"/>
        </w:rPr>
      </w:pPr>
    </w:p>
    <w:p w:rsidR="00D078AD" w:rsidRPr="001D6AE4" w:rsidRDefault="00D078AD" w:rsidP="00D078AD">
      <w:pPr>
        <w:pStyle w:val="a9"/>
        <w:suppressAutoHyphens/>
        <w:ind w:right="306"/>
        <w:jc w:val="center"/>
        <w:rPr>
          <w:sz w:val="28"/>
          <w:szCs w:val="28"/>
        </w:rPr>
      </w:pPr>
      <w:r w:rsidRPr="001D6AE4">
        <w:rPr>
          <w:sz w:val="28"/>
          <w:szCs w:val="28"/>
        </w:rPr>
        <w:t>Сведения об опыте выполнения работ, оказания услуг, поставки товаров</w:t>
      </w:r>
    </w:p>
    <w:p w:rsidR="00D078AD" w:rsidRPr="001D6AE4" w:rsidRDefault="00D078AD" w:rsidP="00D078AD">
      <w:pPr>
        <w:pStyle w:val="a9"/>
        <w:suppressAutoHyphens/>
        <w:ind w:right="306"/>
        <w:jc w:val="center"/>
        <w:rPr>
          <w:i/>
          <w:sz w:val="28"/>
          <w:szCs w:val="28"/>
        </w:rPr>
      </w:pP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D078AD" w:rsidRPr="001D6AE4" w:rsidTr="00FD05E2">
        <w:trPr>
          <w:trHeight w:val="1023"/>
        </w:trPr>
        <w:tc>
          <w:tcPr>
            <w:tcW w:w="534" w:type="dxa"/>
            <w:tcBorders>
              <w:bottom w:val="single" w:sz="4" w:space="0" w:color="auto"/>
            </w:tcBorders>
          </w:tcPr>
          <w:p w:rsidR="00D078AD" w:rsidRPr="001D6AE4" w:rsidRDefault="00D078AD" w:rsidP="00FD05E2">
            <w:pPr>
              <w:pStyle w:val="a9"/>
              <w:suppressAutoHyphens/>
              <w:ind w:right="306" w:firstLine="0"/>
              <w:jc w:val="left"/>
              <w:rPr>
                <w:sz w:val="24"/>
              </w:rPr>
            </w:pPr>
            <w:r w:rsidRPr="001D6AE4">
              <w:rPr>
                <w:sz w:val="24"/>
              </w:rPr>
              <w:t>год</w:t>
            </w:r>
          </w:p>
        </w:tc>
        <w:tc>
          <w:tcPr>
            <w:tcW w:w="1701" w:type="dxa"/>
            <w:tcBorders>
              <w:bottom w:val="single" w:sz="4" w:space="0" w:color="auto"/>
            </w:tcBorders>
          </w:tcPr>
          <w:p w:rsidR="00D078AD" w:rsidRPr="001D6AE4" w:rsidRDefault="00D078AD" w:rsidP="00FD05E2">
            <w:pPr>
              <w:pStyle w:val="a9"/>
              <w:suppressAutoHyphens/>
              <w:ind w:firstLine="0"/>
              <w:jc w:val="left"/>
              <w:rPr>
                <w:sz w:val="24"/>
              </w:rPr>
            </w:pPr>
            <w:r w:rsidRPr="001D6AE4">
              <w:rPr>
                <w:sz w:val="24"/>
              </w:rPr>
              <w:t>Реквизиты договора</w:t>
            </w:r>
          </w:p>
        </w:tc>
        <w:tc>
          <w:tcPr>
            <w:tcW w:w="2835" w:type="dxa"/>
            <w:tcBorders>
              <w:bottom w:val="single" w:sz="4" w:space="0" w:color="auto"/>
            </w:tcBorders>
          </w:tcPr>
          <w:p w:rsidR="00D078AD" w:rsidRPr="001D6AE4" w:rsidRDefault="00D078AD" w:rsidP="00FD05E2">
            <w:pPr>
              <w:pStyle w:val="a9"/>
              <w:suppressAutoHyphens/>
              <w:ind w:right="306" w:firstLine="0"/>
              <w:jc w:val="left"/>
              <w:rPr>
                <w:sz w:val="24"/>
              </w:rPr>
            </w:pPr>
            <w:r w:rsidRPr="001D6AE4">
              <w:rPr>
                <w:sz w:val="24"/>
              </w:rPr>
              <w:t>Контрагент</w:t>
            </w:r>
          </w:p>
          <w:p w:rsidR="00D078AD" w:rsidRPr="001D6AE4" w:rsidRDefault="00D078AD" w:rsidP="00FD05E2">
            <w:pPr>
              <w:pStyle w:val="a9"/>
              <w:suppressAutoHyphens/>
              <w:ind w:right="34" w:firstLine="0"/>
              <w:jc w:val="left"/>
              <w:rPr>
                <w:sz w:val="24"/>
              </w:rPr>
            </w:pPr>
            <w:r w:rsidRPr="001D6AE4">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D078AD" w:rsidRPr="001D6AE4" w:rsidRDefault="00D078AD" w:rsidP="00FD05E2">
            <w:pPr>
              <w:pStyle w:val="a9"/>
              <w:suppressAutoHyphens/>
              <w:ind w:firstLine="0"/>
              <w:jc w:val="left"/>
              <w:rPr>
                <w:sz w:val="24"/>
              </w:rPr>
            </w:pPr>
            <w:r w:rsidRPr="001D6AE4">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D078AD" w:rsidRPr="001D6AE4" w:rsidRDefault="00D078AD" w:rsidP="00FD05E2">
            <w:pPr>
              <w:pStyle w:val="a9"/>
              <w:suppressAutoHyphens/>
              <w:ind w:firstLine="0"/>
              <w:jc w:val="left"/>
              <w:rPr>
                <w:sz w:val="24"/>
              </w:rPr>
            </w:pPr>
            <w:r w:rsidRPr="001D6AE4">
              <w:rPr>
                <w:sz w:val="24"/>
              </w:rPr>
              <w:t>Сумма договора (в руб., с указанием стоимости в год либо иной отчетный период)</w:t>
            </w:r>
          </w:p>
        </w:tc>
        <w:tc>
          <w:tcPr>
            <w:tcW w:w="1985" w:type="dxa"/>
            <w:tcBorders>
              <w:bottom w:val="single" w:sz="4" w:space="0" w:color="auto"/>
            </w:tcBorders>
          </w:tcPr>
          <w:p w:rsidR="00D078AD" w:rsidRPr="001D6AE4" w:rsidRDefault="00D078AD" w:rsidP="006468B3">
            <w:pPr>
              <w:pStyle w:val="a9"/>
              <w:suppressAutoHyphens/>
              <w:ind w:firstLine="0"/>
              <w:jc w:val="left"/>
              <w:rPr>
                <w:sz w:val="24"/>
              </w:rPr>
            </w:pPr>
            <w:r w:rsidRPr="001D6AE4">
              <w:rPr>
                <w:sz w:val="24"/>
              </w:rPr>
              <w:t xml:space="preserve">Предмет договора (указываются только договоры по предмету аналогичному предмету </w:t>
            </w:r>
            <w:r w:rsidR="006468B3" w:rsidRPr="001D6AE4">
              <w:rPr>
                <w:sz w:val="24"/>
              </w:rPr>
              <w:t>отбор</w:t>
            </w:r>
            <w:r w:rsidRPr="001D6AE4">
              <w:rPr>
                <w:sz w:val="24"/>
              </w:rPr>
              <w:t>а)</w:t>
            </w:r>
          </w:p>
        </w:tc>
        <w:tc>
          <w:tcPr>
            <w:tcW w:w="1835" w:type="dxa"/>
            <w:tcBorders>
              <w:bottom w:val="single" w:sz="4" w:space="0" w:color="auto"/>
            </w:tcBorders>
          </w:tcPr>
          <w:p w:rsidR="00D078AD" w:rsidRPr="001D6AE4" w:rsidRDefault="00D078AD" w:rsidP="00D078AD">
            <w:pPr>
              <w:pStyle w:val="a9"/>
              <w:suppressAutoHyphens/>
              <w:ind w:right="-115" w:firstLine="0"/>
              <w:jc w:val="left"/>
              <w:rPr>
                <w:sz w:val="24"/>
              </w:rPr>
            </w:pPr>
            <w:r w:rsidRPr="001D6AE4">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tcPr>
          <w:p w:rsidR="00D078AD" w:rsidRPr="001D6AE4" w:rsidRDefault="00D078AD" w:rsidP="00D078AD">
            <w:pPr>
              <w:pStyle w:val="a9"/>
              <w:suppressAutoHyphens/>
              <w:ind w:right="-30" w:firstLine="0"/>
              <w:jc w:val="left"/>
              <w:rPr>
                <w:sz w:val="24"/>
              </w:rPr>
            </w:pPr>
            <w:r w:rsidRPr="001D6AE4">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D078AD" w:rsidRPr="001D6AE4" w:rsidTr="00FD05E2">
        <w:trPr>
          <w:trHeight w:val="84"/>
        </w:trPr>
        <w:tc>
          <w:tcPr>
            <w:tcW w:w="534" w:type="dxa"/>
            <w:tcBorders>
              <w:bottom w:val="single" w:sz="4" w:space="0" w:color="auto"/>
            </w:tcBorders>
          </w:tcPr>
          <w:p w:rsidR="00D078AD" w:rsidRPr="001D6AE4" w:rsidRDefault="00D078AD" w:rsidP="00FD05E2">
            <w:pPr>
              <w:pStyle w:val="a9"/>
              <w:suppressAutoHyphens/>
              <w:ind w:right="306" w:firstLine="0"/>
              <w:jc w:val="left"/>
              <w:rPr>
                <w:sz w:val="28"/>
                <w:szCs w:val="28"/>
              </w:rPr>
            </w:pPr>
          </w:p>
        </w:tc>
        <w:tc>
          <w:tcPr>
            <w:tcW w:w="1701" w:type="dxa"/>
            <w:tcBorders>
              <w:bottom w:val="single" w:sz="4" w:space="0" w:color="auto"/>
            </w:tcBorders>
          </w:tcPr>
          <w:p w:rsidR="00D078AD" w:rsidRPr="001D6AE4" w:rsidRDefault="00D078AD" w:rsidP="00FD05E2">
            <w:pPr>
              <w:pStyle w:val="a9"/>
              <w:suppressAutoHyphens/>
              <w:ind w:right="306" w:firstLine="0"/>
              <w:jc w:val="left"/>
              <w:rPr>
                <w:sz w:val="28"/>
                <w:szCs w:val="28"/>
              </w:rPr>
            </w:pPr>
          </w:p>
        </w:tc>
        <w:tc>
          <w:tcPr>
            <w:tcW w:w="2835" w:type="dxa"/>
            <w:tcBorders>
              <w:bottom w:val="single" w:sz="4" w:space="0" w:color="auto"/>
            </w:tcBorders>
          </w:tcPr>
          <w:p w:rsidR="00D078AD" w:rsidRPr="001D6AE4" w:rsidRDefault="00D078AD" w:rsidP="00FD05E2">
            <w:pPr>
              <w:pStyle w:val="a9"/>
              <w:suppressAutoHyphens/>
              <w:ind w:right="306" w:firstLine="0"/>
              <w:jc w:val="left"/>
              <w:rPr>
                <w:sz w:val="28"/>
                <w:szCs w:val="28"/>
              </w:rPr>
            </w:pPr>
          </w:p>
        </w:tc>
        <w:tc>
          <w:tcPr>
            <w:tcW w:w="2409" w:type="dxa"/>
            <w:tcBorders>
              <w:bottom w:val="single" w:sz="4" w:space="0" w:color="auto"/>
            </w:tcBorders>
          </w:tcPr>
          <w:p w:rsidR="00D078AD" w:rsidRPr="001D6AE4" w:rsidRDefault="00D078AD" w:rsidP="00FD05E2">
            <w:pPr>
              <w:pStyle w:val="a9"/>
              <w:suppressAutoHyphens/>
              <w:ind w:right="306" w:firstLine="0"/>
              <w:jc w:val="left"/>
              <w:rPr>
                <w:sz w:val="28"/>
                <w:szCs w:val="28"/>
              </w:rPr>
            </w:pPr>
          </w:p>
        </w:tc>
        <w:tc>
          <w:tcPr>
            <w:tcW w:w="1843" w:type="dxa"/>
            <w:tcBorders>
              <w:bottom w:val="single" w:sz="4" w:space="0" w:color="auto"/>
            </w:tcBorders>
          </w:tcPr>
          <w:p w:rsidR="00D078AD" w:rsidRPr="001D6AE4" w:rsidRDefault="00D078AD" w:rsidP="00FD05E2">
            <w:pPr>
              <w:pStyle w:val="a9"/>
              <w:suppressAutoHyphens/>
              <w:ind w:right="306" w:firstLine="0"/>
              <w:jc w:val="left"/>
              <w:rPr>
                <w:sz w:val="28"/>
                <w:szCs w:val="28"/>
              </w:rPr>
            </w:pPr>
          </w:p>
        </w:tc>
        <w:tc>
          <w:tcPr>
            <w:tcW w:w="1985" w:type="dxa"/>
            <w:tcBorders>
              <w:bottom w:val="single" w:sz="4" w:space="0" w:color="auto"/>
            </w:tcBorders>
          </w:tcPr>
          <w:p w:rsidR="00D078AD" w:rsidRPr="001D6AE4" w:rsidRDefault="00D078AD" w:rsidP="00FD05E2">
            <w:pPr>
              <w:pStyle w:val="a9"/>
              <w:suppressAutoHyphens/>
              <w:ind w:right="306" w:firstLine="0"/>
              <w:jc w:val="left"/>
              <w:rPr>
                <w:sz w:val="28"/>
                <w:szCs w:val="28"/>
              </w:rPr>
            </w:pPr>
          </w:p>
        </w:tc>
        <w:tc>
          <w:tcPr>
            <w:tcW w:w="1835" w:type="dxa"/>
            <w:tcBorders>
              <w:bottom w:val="single" w:sz="4" w:space="0" w:color="auto"/>
            </w:tcBorders>
          </w:tcPr>
          <w:p w:rsidR="00D078AD" w:rsidRPr="001D6AE4" w:rsidRDefault="00D078AD" w:rsidP="00FD05E2">
            <w:pPr>
              <w:pStyle w:val="a9"/>
              <w:suppressAutoHyphens/>
              <w:ind w:right="306" w:firstLine="0"/>
              <w:jc w:val="left"/>
              <w:rPr>
                <w:sz w:val="28"/>
                <w:szCs w:val="28"/>
              </w:rPr>
            </w:pPr>
          </w:p>
        </w:tc>
        <w:tc>
          <w:tcPr>
            <w:tcW w:w="1786" w:type="dxa"/>
            <w:tcBorders>
              <w:bottom w:val="single" w:sz="4" w:space="0" w:color="auto"/>
            </w:tcBorders>
          </w:tcPr>
          <w:p w:rsidR="00D078AD" w:rsidRPr="001D6AE4" w:rsidRDefault="00D078AD" w:rsidP="00FD05E2">
            <w:pPr>
              <w:pStyle w:val="a9"/>
              <w:suppressAutoHyphens/>
              <w:ind w:right="306" w:firstLine="0"/>
              <w:jc w:val="left"/>
              <w:rPr>
                <w:sz w:val="28"/>
                <w:szCs w:val="28"/>
              </w:rPr>
            </w:pPr>
          </w:p>
        </w:tc>
      </w:tr>
      <w:tr w:rsidR="00D078AD" w:rsidRPr="001D6AE4" w:rsidTr="00FD05E2">
        <w:trPr>
          <w:trHeight w:val="84"/>
        </w:trPr>
        <w:tc>
          <w:tcPr>
            <w:tcW w:w="14928" w:type="dxa"/>
            <w:gridSpan w:val="8"/>
            <w:tcBorders>
              <w:top w:val="single" w:sz="4" w:space="0" w:color="auto"/>
              <w:left w:val="nil"/>
              <w:bottom w:val="nil"/>
              <w:right w:val="nil"/>
            </w:tcBorders>
          </w:tcPr>
          <w:p w:rsidR="00D078AD" w:rsidRPr="001D6AE4" w:rsidRDefault="00D078AD" w:rsidP="00FD05E2">
            <w:pPr>
              <w:pStyle w:val="a9"/>
              <w:suppressAutoHyphens/>
              <w:ind w:right="306"/>
              <w:jc w:val="left"/>
              <w:rPr>
                <w:sz w:val="28"/>
                <w:szCs w:val="28"/>
              </w:rPr>
            </w:pPr>
            <w:r w:rsidRPr="001D6AE4">
              <w:rPr>
                <w:sz w:val="28"/>
                <w:szCs w:val="28"/>
              </w:rPr>
              <w:t xml:space="preserve">Имеющий полномочия действовать от имени </w:t>
            </w:r>
            <w:r w:rsidR="00CD67A2" w:rsidRPr="001D6AE4">
              <w:rPr>
                <w:sz w:val="28"/>
                <w:szCs w:val="28"/>
              </w:rPr>
              <w:t xml:space="preserve">участника </w:t>
            </w:r>
            <w:r w:rsidRPr="001D6AE4">
              <w:rPr>
                <w:sz w:val="28"/>
                <w:szCs w:val="28"/>
              </w:rPr>
              <w:t>_________________________________________________</w:t>
            </w:r>
          </w:p>
          <w:p w:rsidR="00D078AD" w:rsidRPr="001D6AE4" w:rsidRDefault="00D078AD" w:rsidP="00FD05E2">
            <w:pPr>
              <w:pStyle w:val="a9"/>
              <w:suppressAutoHyphens/>
              <w:ind w:right="306"/>
              <w:jc w:val="left"/>
              <w:rPr>
                <w:sz w:val="28"/>
                <w:szCs w:val="28"/>
              </w:rPr>
            </w:pPr>
            <w:r w:rsidRPr="001D6AE4">
              <w:rPr>
                <w:sz w:val="28"/>
                <w:szCs w:val="28"/>
              </w:rPr>
              <w:t xml:space="preserve">(Полное наименование </w:t>
            </w:r>
            <w:r w:rsidR="00CD67A2" w:rsidRPr="001D6AE4">
              <w:rPr>
                <w:sz w:val="28"/>
                <w:szCs w:val="28"/>
              </w:rPr>
              <w:t>участника</w:t>
            </w:r>
            <w:r w:rsidRPr="001D6AE4">
              <w:rPr>
                <w:sz w:val="28"/>
                <w:szCs w:val="28"/>
              </w:rPr>
              <w:t>)</w:t>
            </w:r>
          </w:p>
          <w:p w:rsidR="00D078AD" w:rsidRPr="001D6AE4" w:rsidRDefault="00D078AD" w:rsidP="00FD05E2">
            <w:pPr>
              <w:pStyle w:val="a9"/>
              <w:suppressAutoHyphens/>
              <w:ind w:right="306" w:firstLine="0"/>
              <w:rPr>
                <w:sz w:val="28"/>
                <w:szCs w:val="28"/>
              </w:rPr>
            </w:pPr>
            <w:r w:rsidRPr="001D6AE4">
              <w:rPr>
                <w:sz w:val="28"/>
                <w:szCs w:val="28"/>
              </w:rPr>
              <w:t>___________________________________________________</w:t>
            </w:r>
          </w:p>
          <w:p w:rsidR="00AC7F37" w:rsidRPr="001D6AE4" w:rsidRDefault="00D078AD" w:rsidP="00FD05E2">
            <w:pPr>
              <w:pStyle w:val="a9"/>
              <w:suppressAutoHyphens/>
              <w:ind w:left="1440" w:right="306" w:firstLine="0"/>
              <w:jc w:val="left"/>
              <w:rPr>
                <w:sz w:val="28"/>
                <w:szCs w:val="28"/>
              </w:rPr>
            </w:pPr>
            <w:r w:rsidRPr="001D6AE4">
              <w:rPr>
                <w:sz w:val="28"/>
                <w:szCs w:val="28"/>
              </w:rPr>
              <w:t xml:space="preserve">(Должность, подпись, ФИО)                                                </w:t>
            </w:r>
          </w:p>
          <w:p w:rsidR="00D078AD" w:rsidRPr="001D6AE4" w:rsidRDefault="00AC7F37" w:rsidP="00AC7F37">
            <w:pPr>
              <w:pStyle w:val="a9"/>
              <w:suppressAutoHyphens/>
              <w:ind w:left="1440" w:right="306" w:firstLine="0"/>
              <w:jc w:val="left"/>
              <w:rPr>
                <w:sz w:val="28"/>
                <w:szCs w:val="28"/>
              </w:rPr>
            </w:pPr>
            <w:r w:rsidRPr="001D6AE4">
              <w:rPr>
                <w:sz w:val="28"/>
                <w:szCs w:val="28"/>
              </w:rPr>
              <w:t>П</w:t>
            </w:r>
            <w:r w:rsidR="00D078AD" w:rsidRPr="001D6AE4">
              <w:rPr>
                <w:sz w:val="28"/>
                <w:szCs w:val="28"/>
              </w:rPr>
              <w:t>ечать</w:t>
            </w:r>
            <w:r w:rsidRPr="001D6AE4">
              <w:rPr>
                <w:sz w:val="28"/>
                <w:szCs w:val="28"/>
              </w:rPr>
              <w:t xml:space="preserve"> (при наличии</w:t>
            </w:r>
            <w:r w:rsidR="00D078AD" w:rsidRPr="001D6AE4">
              <w:rPr>
                <w:sz w:val="28"/>
                <w:szCs w:val="28"/>
              </w:rPr>
              <w:t>)</w:t>
            </w:r>
          </w:p>
        </w:tc>
      </w:tr>
    </w:tbl>
    <w:p w:rsidR="00D078AD" w:rsidRPr="00D300A8" w:rsidRDefault="00D078AD" w:rsidP="00D078AD">
      <w:pPr>
        <w:pStyle w:val="a9"/>
        <w:suppressAutoHyphens/>
        <w:ind w:right="306"/>
        <w:jc w:val="left"/>
        <w:rPr>
          <w:b/>
          <w:i/>
          <w:sz w:val="28"/>
          <w:szCs w:val="28"/>
        </w:rPr>
        <w:sectPr w:rsidR="00D078AD" w:rsidRPr="00D300A8" w:rsidSect="00FD05E2">
          <w:pgSz w:w="16838" w:h="11906" w:orient="landscape" w:code="9"/>
          <w:pgMar w:top="924" w:right="992" w:bottom="1134" w:left="1134" w:header="794" w:footer="794" w:gutter="0"/>
          <w:cols w:space="708"/>
          <w:titlePg/>
          <w:docGrid w:linePitch="360"/>
        </w:sectPr>
      </w:pPr>
    </w:p>
    <w:p w:rsidR="00D078AD" w:rsidRPr="00D300A8" w:rsidRDefault="00D078AD" w:rsidP="00D078AD">
      <w:pPr>
        <w:pStyle w:val="a9"/>
        <w:suppressAutoHyphens/>
        <w:ind w:left="5954" w:right="306" w:firstLine="0"/>
        <w:jc w:val="left"/>
        <w:rPr>
          <w:sz w:val="28"/>
          <w:szCs w:val="28"/>
        </w:rPr>
      </w:pPr>
    </w:p>
    <w:p w:rsidR="00D078AD" w:rsidRPr="00D300A8" w:rsidRDefault="00D078AD" w:rsidP="00D078AD">
      <w:pPr>
        <w:pStyle w:val="a9"/>
        <w:suppressAutoHyphens/>
        <w:ind w:left="10206" w:right="306" w:firstLine="0"/>
        <w:jc w:val="left"/>
        <w:rPr>
          <w:sz w:val="28"/>
          <w:szCs w:val="28"/>
        </w:rPr>
      </w:pPr>
      <w:r w:rsidRPr="00D300A8">
        <w:rPr>
          <w:sz w:val="28"/>
          <w:szCs w:val="28"/>
        </w:rPr>
        <w:t xml:space="preserve">Приложение № </w:t>
      </w:r>
      <w:r w:rsidR="00ED335B">
        <w:rPr>
          <w:sz w:val="28"/>
          <w:szCs w:val="28"/>
        </w:rPr>
        <w:t>5</w:t>
      </w:r>
    </w:p>
    <w:p w:rsidR="00D078AD" w:rsidRPr="00D300A8" w:rsidRDefault="00D078AD" w:rsidP="00D078AD">
      <w:pPr>
        <w:pStyle w:val="a9"/>
        <w:suppressAutoHyphens/>
        <w:ind w:left="10206" w:right="306" w:firstLine="0"/>
        <w:jc w:val="left"/>
        <w:rPr>
          <w:sz w:val="28"/>
          <w:szCs w:val="28"/>
        </w:rPr>
      </w:pPr>
      <w:r w:rsidRPr="00D300A8">
        <w:rPr>
          <w:sz w:val="28"/>
          <w:szCs w:val="28"/>
        </w:rPr>
        <w:t>к к</w:t>
      </w:r>
      <w:r w:rsidR="00A7134E" w:rsidRPr="00D300A8">
        <w:rPr>
          <w:sz w:val="28"/>
          <w:szCs w:val="28"/>
        </w:rPr>
        <w:t>валификационной</w:t>
      </w:r>
      <w:r w:rsidRPr="00D300A8">
        <w:rPr>
          <w:sz w:val="28"/>
          <w:szCs w:val="28"/>
        </w:rPr>
        <w:t xml:space="preserve"> документации</w:t>
      </w:r>
      <w:r w:rsidR="00AF4432">
        <w:rPr>
          <w:sz w:val="28"/>
          <w:szCs w:val="28"/>
        </w:rPr>
        <w:t xml:space="preserve"> №</w:t>
      </w:r>
      <w:r w:rsidR="00B14406">
        <w:rPr>
          <w:sz w:val="28"/>
          <w:szCs w:val="28"/>
        </w:rPr>
        <w:t xml:space="preserve"> 547/ПО – АО «ППК «Черноземье»/15</w:t>
      </w:r>
    </w:p>
    <w:p w:rsidR="00D078AD" w:rsidRPr="00D300A8" w:rsidRDefault="00D078AD" w:rsidP="00D078AD">
      <w:pPr>
        <w:pStyle w:val="a9"/>
        <w:suppressAutoHyphens/>
        <w:ind w:right="306"/>
        <w:jc w:val="left"/>
        <w:rPr>
          <w:b/>
          <w:i/>
          <w:sz w:val="28"/>
          <w:szCs w:val="28"/>
        </w:rPr>
      </w:pPr>
    </w:p>
    <w:p w:rsidR="00D078AD" w:rsidRPr="001D6AE4" w:rsidRDefault="00D078AD" w:rsidP="00D078AD">
      <w:pPr>
        <w:pStyle w:val="a9"/>
        <w:suppressAutoHyphens/>
        <w:ind w:right="306"/>
        <w:jc w:val="left"/>
        <w:rPr>
          <w:sz w:val="28"/>
          <w:szCs w:val="28"/>
        </w:rPr>
      </w:pPr>
    </w:p>
    <w:p w:rsidR="00D078AD" w:rsidRPr="00DC4BF5" w:rsidRDefault="00D078AD" w:rsidP="00D078AD">
      <w:pPr>
        <w:pStyle w:val="a9"/>
        <w:suppressAutoHyphens/>
        <w:ind w:right="306"/>
        <w:jc w:val="center"/>
        <w:rPr>
          <w:b/>
          <w:sz w:val="28"/>
          <w:szCs w:val="28"/>
        </w:rPr>
      </w:pPr>
      <w:r w:rsidRPr="00DC4BF5">
        <w:rPr>
          <w:b/>
          <w:sz w:val="28"/>
          <w:szCs w:val="28"/>
        </w:rPr>
        <w:t>Сведения о</w:t>
      </w:r>
      <w:r w:rsidR="00434EDD">
        <w:rPr>
          <w:b/>
          <w:sz w:val="28"/>
          <w:szCs w:val="28"/>
        </w:rPr>
        <w:t xml:space="preserve"> </w:t>
      </w:r>
      <w:r w:rsidR="006908EE" w:rsidRPr="00DC4BF5">
        <w:rPr>
          <w:b/>
          <w:sz w:val="28"/>
          <w:szCs w:val="28"/>
        </w:rPr>
        <w:t>квалифицированном персонале</w:t>
      </w:r>
      <w:r w:rsidR="00434EDD">
        <w:rPr>
          <w:b/>
          <w:sz w:val="28"/>
          <w:szCs w:val="28"/>
        </w:rPr>
        <w:t xml:space="preserve"> </w:t>
      </w:r>
      <w:r w:rsidR="00CD67A2" w:rsidRPr="00DC4BF5">
        <w:rPr>
          <w:b/>
          <w:sz w:val="28"/>
          <w:szCs w:val="28"/>
        </w:rPr>
        <w:t>участника</w:t>
      </w:r>
    </w:p>
    <w:p w:rsidR="00D078AD" w:rsidRPr="00DC4BF5" w:rsidRDefault="00D078AD" w:rsidP="00D078AD">
      <w:pPr>
        <w:pStyle w:val="a9"/>
        <w:suppressAutoHyphens/>
        <w:ind w:right="306"/>
        <w:jc w:val="center"/>
        <w:rPr>
          <w:sz w:val="28"/>
          <w:szCs w:val="28"/>
        </w:rPr>
      </w:pPr>
    </w:p>
    <w:tbl>
      <w:tblPr>
        <w:tblpPr w:leftFromText="180" w:rightFromText="180" w:vertAnchor="text" w:tblpX="-414" w:tblpY="186"/>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834"/>
        <w:gridCol w:w="3258"/>
        <w:gridCol w:w="2833"/>
        <w:gridCol w:w="1983"/>
        <w:gridCol w:w="1990"/>
        <w:gridCol w:w="1978"/>
        <w:gridCol w:w="12"/>
      </w:tblGrid>
      <w:tr w:rsidR="00D55696" w:rsidRPr="001D6AE4" w:rsidTr="00D55696">
        <w:trPr>
          <w:trHeight w:val="1023"/>
        </w:trPr>
        <w:tc>
          <w:tcPr>
            <w:tcW w:w="535" w:type="dxa"/>
          </w:tcPr>
          <w:p w:rsidR="00FC7C44" w:rsidRPr="00DC4BF5" w:rsidRDefault="00FC7C44" w:rsidP="00D55696">
            <w:pPr>
              <w:pStyle w:val="a9"/>
              <w:suppressAutoHyphens/>
              <w:ind w:right="306" w:firstLine="0"/>
              <w:jc w:val="left"/>
              <w:rPr>
                <w:b/>
                <w:sz w:val="22"/>
                <w:szCs w:val="22"/>
              </w:rPr>
            </w:pPr>
          </w:p>
          <w:p w:rsidR="00FC7C44" w:rsidRPr="00DC4BF5" w:rsidRDefault="00FC7C44" w:rsidP="00D55696">
            <w:pPr>
              <w:pStyle w:val="a9"/>
              <w:suppressAutoHyphens/>
              <w:ind w:right="306" w:firstLine="0"/>
              <w:jc w:val="left"/>
              <w:rPr>
                <w:b/>
                <w:sz w:val="22"/>
                <w:szCs w:val="22"/>
              </w:rPr>
            </w:pPr>
          </w:p>
          <w:p w:rsidR="00D55696" w:rsidRPr="00DC4BF5" w:rsidRDefault="00D55696" w:rsidP="00D55696">
            <w:pPr>
              <w:pStyle w:val="a9"/>
              <w:suppressAutoHyphens/>
              <w:ind w:right="306" w:firstLine="0"/>
              <w:jc w:val="left"/>
              <w:rPr>
                <w:b/>
                <w:sz w:val="22"/>
                <w:szCs w:val="22"/>
              </w:rPr>
            </w:pPr>
            <w:r w:rsidRPr="00DC4BF5">
              <w:rPr>
                <w:b/>
                <w:sz w:val="22"/>
                <w:szCs w:val="22"/>
              </w:rPr>
              <w:t>№</w:t>
            </w:r>
          </w:p>
        </w:tc>
        <w:tc>
          <w:tcPr>
            <w:tcW w:w="2834" w:type="dxa"/>
          </w:tcPr>
          <w:p w:rsidR="00FC7C44" w:rsidRPr="00DC4BF5" w:rsidRDefault="00FC7C44" w:rsidP="00FC7C44">
            <w:pPr>
              <w:pStyle w:val="a9"/>
              <w:suppressAutoHyphens/>
              <w:ind w:firstLine="0"/>
              <w:jc w:val="center"/>
              <w:rPr>
                <w:b/>
                <w:sz w:val="22"/>
                <w:szCs w:val="22"/>
              </w:rPr>
            </w:pPr>
          </w:p>
          <w:p w:rsidR="00FC7C44" w:rsidRPr="00DC4BF5" w:rsidRDefault="00FC7C44" w:rsidP="00FC7C44">
            <w:pPr>
              <w:pStyle w:val="a9"/>
              <w:suppressAutoHyphens/>
              <w:ind w:firstLine="0"/>
              <w:jc w:val="center"/>
              <w:rPr>
                <w:b/>
                <w:sz w:val="22"/>
                <w:szCs w:val="22"/>
              </w:rPr>
            </w:pPr>
          </w:p>
          <w:p w:rsidR="00FC7C44" w:rsidRPr="00DC4BF5" w:rsidRDefault="00FC7C44" w:rsidP="00FC7C44">
            <w:pPr>
              <w:pStyle w:val="a9"/>
              <w:suppressAutoHyphens/>
              <w:ind w:firstLine="0"/>
              <w:jc w:val="center"/>
              <w:rPr>
                <w:b/>
                <w:sz w:val="22"/>
                <w:szCs w:val="22"/>
              </w:rPr>
            </w:pPr>
            <w:r w:rsidRPr="00DC4BF5">
              <w:rPr>
                <w:b/>
                <w:sz w:val="22"/>
                <w:szCs w:val="22"/>
              </w:rPr>
              <w:t>ФИО</w:t>
            </w:r>
          </w:p>
          <w:p w:rsidR="00D55696" w:rsidRPr="00DC4BF5" w:rsidRDefault="00D55696" w:rsidP="00FC7C44">
            <w:pPr>
              <w:pStyle w:val="a9"/>
              <w:suppressAutoHyphens/>
              <w:ind w:firstLine="0"/>
              <w:jc w:val="center"/>
              <w:rPr>
                <w:b/>
                <w:sz w:val="22"/>
                <w:szCs w:val="22"/>
              </w:rPr>
            </w:pPr>
          </w:p>
        </w:tc>
        <w:tc>
          <w:tcPr>
            <w:tcW w:w="3258" w:type="dxa"/>
          </w:tcPr>
          <w:p w:rsidR="00D55696" w:rsidRPr="00DC4BF5" w:rsidRDefault="00D55696" w:rsidP="00FC7C44">
            <w:pPr>
              <w:pStyle w:val="a9"/>
              <w:suppressAutoHyphens/>
              <w:ind w:right="34" w:firstLine="0"/>
              <w:jc w:val="center"/>
              <w:rPr>
                <w:b/>
                <w:sz w:val="22"/>
                <w:szCs w:val="22"/>
              </w:rPr>
            </w:pPr>
          </w:p>
          <w:p w:rsidR="00FC7C44" w:rsidRPr="00DC4BF5" w:rsidRDefault="00FC7C44" w:rsidP="00FC7C44">
            <w:pPr>
              <w:pStyle w:val="a9"/>
              <w:suppressAutoHyphens/>
              <w:ind w:right="34" w:firstLine="0"/>
              <w:jc w:val="center"/>
              <w:rPr>
                <w:b/>
                <w:sz w:val="22"/>
                <w:szCs w:val="22"/>
              </w:rPr>
            </w:pPr>
          </w:p>
          <w:p w:rsidR="00FC7C44" w:rsidRPr="00DC4BF5" w:rsidRDefault="00FC7C44" w:rsidP="00FC7C44">
            <w:pPr>
              <w:pStyle w:val="a9"/>
              <w:suppressAutoHyphens/>
              <w:ind w:right="34" w:firstLine="0"/>
              <w:jc w:val="center"/>
              <w:rPr>
                <w:b/>
                <w:sz w:val="22"/>
                <w:szCs w:val="22"/>
              </w:rPr>
            </w:pPr>
            <w:r w:rsidRPr="00DC4BF5">
              <w:rPr>
                <w:b/>
                <w:sz w:val="22"/>
                <w:szCs w:val="22"/>
              </w:rPr>
              <w:t>Должность</w:t>
            </w:r>
          </w:p>
        </w:tc>
        <w:tc>
          <w:tcPr>
            <w:tcW w:w="2833" w:type="dxa"/>
            <w:tcBorders>
              <w:top w:val="single" w:sz="6" w:space="0" w:color="auto"/>
              <w:left w:val="single" w:sz="4" w:space="0" w:color="auto"/>
              <w:bottom w:val="single" w:sz="6" w:space="0" w:color="auto"/>
              <w:right w:val="single" w:sz="6" w:space="0" w:color="auto"/>
            </w:tcBorders>
            <w:vAlign w:val="center"/>
          </w:tcPr>
          <w:p w:rsidR="00D55696" w:rsidRPr="00DC4BF5" w:rsidRDefault="00D55696" w:rsidP="00D55696">
            <w:pPr>
              <w:pStyle w:val="Style3"/>
              <w:widowControl/>
              <w:spacing w:line="202" w:lineRule="exact"/>
              <w:rPr>
                <w:rStyle w:val="FontStyle18"/>
                <w:b/>
                <w:sz w:val="22"/>
                <w:szCs w:val="22"/>
              </w:rPr>
            </w:pPr>
          </w:p>
          <w:p w:rsidR="00D55696" w:rsidRPr="00DC4BF5" w:rsidRDefault="00D55696" w:rsidP="00D55696">
            <w:pPr>
              <w:pStyle w:val="Style3"/>
              <w:widowControl/>
              <w:spacing w:line="202" w:lineRule="exact"/>
              <w:rPr>
                <w:rStyle w:val="FontStyle18"/>
                <w:b/>
                <w:sz w:val="22"/>
                <w:szCs w:val="22"/>
              </w:rPr>
            </w:pPr>
            <w:r w:rsidRPr="00DC4BF5">
              <w:rPr>
                <w:rStyle w:val="FontStyle18"/>
                <w:b/>
                <w:sz w:val="22"/>
                <w:szCs w:val="22"/>
              </w:rPr>
              <w:t>Номер, срок действия, кем выдано удостоверение охранника/частного охранника</w:t>
            </w:r>
          </w:p>
          <w:p w:rsidR="00D55696" w:rsidRPr="00DC4BF5" w:rsidRDefault="00D55696" w:rsidP="00D55696">
            <w:pPr>
              <w:pStyle w:val="Style3"/>
              <w:widowControl/>
              <w:spacing w:line="202" w:lineRule="exact"/>
              <w:rPr>
                <w:rStyle w:val="FontStyle18"/>
                <w:b/>
                <w:sz w:val="22"/>
                <w:szCs w:val="22"/>
              </w:rPr>
            </w:pPr>
          </w:p>
        </w:tc>
        <w:tc>
          <w:tcPr>
            <w:tcW w:w="1983" w:type="dxa"/>
            <w:tcBorders>
              <w:top w:val="single" w:sz="6" w:space="0" w:color="auto"/>
              <w:left w:val="single" w:sz="6" w:space="0" w:color="auto"/>
              <w:bottom w:val="single" w:sz="6" w:space="0" w:color="auto"/>
              <w:right w:val="single" w:sz="4" w:space="0" w:color="auto"/>
            </w:tcBorders>
            <w:vAlign w:val="center"/>
          </w:tcPr>
          <w:p w:rsidR="00D55696" w:rsidRPr="00DC4BF5" w:rsidRDefault="00D55696" w:rsidP="00D55696">
            <w:pPr>
              <w:pStyle w:val="Style3"/>
              <w:widowControl/>
              <w:spacing w:line="202" w:lineRule="exact"/>
              <w:ind w:right="29"/>
              <w:rPr>
                <w:rStyle w:val="FontStyle18"/>
                <w:b/>
                <w:sz w:val="22"/>
                <w:szCs w:val="22"/>
              </w:rPr>
            </w:pPr>
            <w:r w:rsidRPr="00DC4BF5">
              <w:rPr>
                <w:rStyle w:val="FontStyle18"/>
                <w:b/>
                <w:sz w:val="22"/>
                <w:szCs w:val="22"/>
              </w:rPr>
              <w:t>Квалиф. разряд</w:t>
            </w:r>
          </w:p>
        </w:tc>
        <w:tc>
          <w:tcPr>
            <w:tcW w:w="1990" w:type="dxa"/>
            <w:tcBorders>
              <w:top w:val="single" w:sz="6" w:space="0" w:color="auto"/>
              <w:left w:val="single" w:sz="4" w:space="0" w:color="auto"/>
              <w:bottom w:val="single" w:sz="6" w:space="0" w:color="auto"/>
              <w:right w:val="single" w:sz="4" w:space="0" w:color="auto"/>
            </w:tcBorders>
          </w:tcPr>
          <w:p w:rsidR="00D55696" w:rsidRPr="00DC4BF5" w:rsidRDefault="00D55696" w:rsidP="00FC7C44">
            <w:pPr>
              <w:pStyle w:val="Style3"/>
              <w:widowControl/>
              <w:spacing w:line="202" w:lineRule="exact"/>
              <w:rPr>
                <w:rStyle w:val="FontStyle18"/>
                <w:b/>
                <w:sz w:val="22"/>
                <w:szCs w:val="22"/>
              </w:rPr>
            </w:pPr>
          </w:p>
          <w:p w:rsidR="00FC7C44" w:rsidRPr="00DC4BF5" w:rsidRDefault="00FC7C44" w:rsidP="00FC7C44">
            <w:pPr>
              <w:pStyle w:val="Style3"/>
              <w:widowControl/>
              <w:spacing w:line="202" w:lineRule="exact"/>
              <w:rPr>
                <w:rStyle w:val="FontStyle18"/>
                <w:b/>
                <w:sz w:val="22"/>
                <w:szCs w:val="22"/>
              </w:rPr>
            </w:pPr>
          </w:p>
          <w:p w:rsidR="00FC7C44" w:rsidRPr="00DC4BF5" w:rsidRDefault="00FC7C44" w:rsidP="00FC7C44">
            <w:pPr>
              <w:pStyle w:val="Style3"/>
              <w:widowControl/>
              <w:spacing w:line="202" w:lineRule="exact"/>
              <w:rPr>
                <w:rStyle w:val="FontStyle18"/>
                <w:b/>
                <w:sz w:val="22"/>
                <w:szCs w:val="22"/>
              </w:rPr>
            </w:pPr>
            <w:r w:rsidRPr="00DC4BF5">
              <w:rPr>
                <w:rStyle w:val="FontStyle18"/>
                <w:b/>
                <w:sz w:val="22"/>
                <w:szCs w:val="22"/>
              </w:rPr>
              <w:t>Номер, дата выдачи личной карточки охранника</w:t>
            </w:r>
          </w:p>
        </w:tc>
        <w:tc>
          <w:tcPr>
            <w:tcW w:w="1990" w:type="dxa"/>
            <w:gridSpan w:val="2"/>
            <w:tcBorders>
              <w:top w:val="single" w:sz="6" w:space="0" w:color="auto"/>
              <w:left w:val="single" w:sz="4" w:space="0" w:color="auto"/>
              <w:bottom w:val="single" w:sz="6" w:space="0" w:color="auto"/>
              <w:right w:val="single" w:sz="6" w:space="0" w:color="auto"/>
            </w:tcBorders>
            <w:vAlign w:val="center"/>
          </w:tcPr>
          <w:p w:rsidR="00D55696" w:rsidRPr="00DC4BF5" w:rsidRDefault="00D55696" w:rsidP="00FC7C44">
            <w:pPr>
              <w:pStyle w:val="Style3"/>
              <w:widowControl/>
              <w:spacing w:line="202" w:lineRule="exact"/>
              <w:rPr>
                <w:rStyle w:val="FontStyle18"/>
                <w:b/>
                <w:sz w:val="22"/>
                <w:szCs w:val="22"/>
              </w:rPr>
            </w:pPr>
            <w:r w:rsidRPr="00DC4BF5">
              <w:rPr>
                <w:rStyle w:val="FontStyle18"/>
                <w:b/>
                <w:sz w:val="22"/>
                <w:szCs w:val="22"/>
              </w:rPr>
              <w:t>№ и дата</w:t>
            </w:r>
          </w:p>
          <w:p w:rsidR="00D55696" w:rsidRPr="00FC7C44" w:rsidRDefault="00D55696" w:rsidP="00FC7C44">
            <w:pPr>
              <w:pStyle w:val="Style3"/>
              <w:widowControl/>
              <w:spacing w:line="202" w:lineRule="exact"/>
              <w:rPr>
                <w:rStyle w:val="FontStyle18"/>
                <w:b/>
                <w:sz w:val="22"/>
                <w:szCs w:val="22"/>
              </w:rPr>
            </w:pPr>
            <w:r w:rsidRPr="00DC4BF5">
              <w:rPr>
                <w:rStyle w:val="FontStyle18"/>
                <w:b/>
                <w:sz w:val="22"/>
                <w:szCs w:val="22"/>
              </w:rPr>
              <w:t>трудового договора</w:t>
            </w:r>
          </w:p>
        </w:tc>
      </w:tr>
      <w:tr w:rsidR="00D55696" w:rsidRPr="001D6AE4" w:rsidTr="00D55696">
        <w:trPr>
          <w:gridAfter w:val="1"/>
          <w:wAfter w:w="12" w:type="dxa"/>
          <w:trHeight w:val="971"/>
        </w:trPr>
        <w:tc>
          <w:tcPr>
            <w:tcW w:w="535" w:type="dxa"/>
          </w:tcPr>
          <w:p w:rsidR="00D55696" w:rsidRPr="001D6AE4" w:rsidRDefault="00D55696" w:rsidP="00D55696">
            <w:pPr>
              <w:pStyle w:val="a9"/>
              <w:suppressAutoHyphens/>
              <w:ind w:right="306" w:firstLine="0"/>
              <w:jc w:val="left"/>
              <w:rPr>
                <w:sz w:val="28"/>
                <w:szCs w:val="28"/>
              </w:rPr>
            </w:pPr>
          </w:p>
        </w:tc>
        <w:tc>
          <w:tcPr>
            <w:tcW w:w="2834" w:type="dxa"/>
          </w:tcPr>
          <w:p w:rsidR="00D55696" w:rsidRPr="001D6AE4" w:rsidRDefault="00D55696" w:rsidP="00D55696">
            <w:pPr>
              <w:pStyle w:val="a9"/>
              <w:suppressAutoHyphens/>
              <w:ind w:right="306" w:firstLine="0"/>
              <w:jc w:val="left"/>
              <w:rPr>
                <w:sz w:val="28"/>
                <w:szCs w:val="28"/>
              </w:rPr>
            </w:pPr>
          </w:p>
        </w:tc>
        <w:tc>
          <w:tcPr>
            <w:tcW w:w="3258" w:type="dxa"/>
          </w:tcPr>
          <w:p w:rsidR="00D55696" w:rsidRPr="001D6AE4" w:rsidRDefault="00D55696" w:rsidP="00D55696">
            <w:pPr>
              <w:pStyle w:val="a9"/>
              <w:suppressAutoHyphens/>
              <w:ind w:right="306" w:firstLine="0"/>
              <w:jc w:val="left"/>
              <w:rPr>
                <w:sz w:val="28"/>
                <w:szCs w:val="28"/>
              </w:rPr>
            </w:pPr>
          </w:p>
        </w:tc>
        <w:tc>
          <w:tcPr>
            <w:tcW w:w="2833" w:type="dxa"/>
          </w:tcPr>
          <w:p w:rsidR="00D55696" w:rsidRPr="001D6AE4" w:rsidRDefault="00D55696" w:rsidP="00D55696">
            <w:pPr>
              <w:pStyle w:val="a9"/>
              <w:suppressAutoHyphens/>
              <w:ind w:right="306" w:firstLine="0"/>
              <w:jc w:val="left"/>
              <w:rPr>
                <w:sz w:val="28"/>
                <w:szCs w:val="28"/>
              </w:rPr>
            </w:pPr>
          </w:p>
        </w:tc>
        <w:tc>
          <w:tcPr>
            <w:tcW w:w="1983" w:type="dxa"/>
            <w:shd w:val="clear" w:color="auto" w:fill="auto"/>
          </w:tcPr>
          <w:p w:rsidR="00D55696" w:rsidRPr="001D6AE4" w:rsidRDefault="00D55696" w:rsidP="00D55696"/>
        </w:tc>
        <w:tc>
          <w:tcPr>
            <w:tcW w:w="1990" w:type="dxa"/>
          </w:tcPr>
          <w:p w:rsidR="00D55696" w:rsidRPr="001D6AE4" w:rsidRDefault="00D55696" w:rsidP="00D55696"/>
        </w:tc>
        <w:tc>
          <w:tcPr>
            <w:tcW w:w="1978" w:type="dxa"/>
            <w:shd w:val="clear" w:color="auto" w:fill="auto"/>
          </w:tcPr>
          <w:p w:rsidR="00D55696" w:rsidRPr="001D6AE4" w:rsidRDefault="00D55696" w:rsidP="00D55696"/>
        </w:tc>
      </w:tr>
    </w:tbl>
    <w:p w:rsidR="00D078AD" w:rsidRPr="001D6AE4" w:rsidRDefault="00D078AD" w:rsidP="00D078AD">
      <w:pPr>
        <w:pStyle w:val="a9"/>
        <w:suppressAutoHyphens/>
        <w:ind w:right="306"/>
        <w:jc w:val="center"/>
        <w:rPr>
          <w:sz w:val="28"/>
          <w:szCs w:val="28"/>
        </w:rPr>
      </w:pPr>
    </w:p>
    <w:p w:rsidR="00D078AD" w:rsidRPr="001D6AE4" w:rsidRDefault="00D078AD" w:rsidP="00D078AD">
      <w:pPr>
        <w:pStyle w:val="a9"/>
        <w:suppressAutoHyphens/>
        <w:ind w:right="306"/>
        <w:jc w:val="center"/>
        <w:rPr>
          <w:sz w:val="28"/>
          <w:szCs w:val="28"/>
        </w:rPr>
      </w:pPr>
    </w:p>
    <w:p w:rsidR="00D078AD" w:rsidRPr="001D6AE4" w:rsidRDefault="00D078AD" w:rsidP="00D078AD">
      <w:pPr>
        <w:pStyle w:val="a9"/>
        <w:suppressAutoHyphens/>
        <w:ind w:right="306"/>
        <w:jc w:val="center"/>
        <w:rPr>
          <w:sz w:val="28"/>
          <w:szCs w:val="28"/>
        </w:rPr>
      </w:pPr>
    </w:p>
    <w:p w:rsidR="00D55696" w:rsidRDefault="00D55696" w:rsidP="00D078AD">
      <w:pPr>
        <w:pStyle w:val="a9"/>
        <w:suppressAutoHyphens/>
        <w:ind w:left="1440" w:right="306"/>
        <w:rPr>
          <w:sz w:val="28"/>
          <w:szCs w:val="28"/>
        </w:rPr>
      </w:pPr>
    </w:p>
    <w:p w:rsidR="00D078AD" w:rsidRPr="001D6AE4" w:rsidRDefault="00D078AD" w:rsidP="00D078AD">
      <w:pPr>
        <w:pStyle w:val="a9"/>
        <w:suppressAutoHyphens/>
        <w:ind w:left="1440" w:right="306"/>
        <w:rPr>
          <w:sz w:val="28"/>
          <w:szCs w:val="28"/>
        </w:rPr>
      </w:pPr>
      <w:r w:rsidRPr="001D6AE4">
        <w:rPr>
          <w:sz w:val="28"/>
          <w:szCs w:val="28"/>
        </w:rPr>
        <w:t xml:space="preserve">Имеющий полномочия действовать от имени </w:t>
      </w:r>
      <w:r w:rsidR="00CD67A2" w:rsidRPr="001D6AE4">
        <w:rPr>
          <w:sz w:val="28"/>
          <w:szCs w:val="28"/>
        </w:rPr>
        <w:t>участника</w:t>
      </w:r>
      <w:r w:rsidRPr="001D6AE4">
        <w:rPr>
          <w:sz w:val="28"/>
          <w:szCs w:val="28"/>
        </w:rPr>
        <w:t xml:space="preserve"> _________________________________________________</w:t>
      </w:r>
    </w:p>
    <w:p w:rsidR="00D078AD" w:rsidRPr="001D6AE4" w:rsidRDefault="00D078AD" w:rsidP="00D078AD">
      <w:pPr>
        <w:pStyle w:val="a9"/>
        <w:suppressAutoHyphens/>
        <w:ind w:left="1440" w:right="306"/>
        <w:rPr>
          <w:sz w:val="28"/>
          <w:szCs w:val="28"/>
        </w:rPr>
      </w:pPr>
      <w:r w:rsidRPr="001D6AE4">
        <w:rPr>
          <w:sz w:val="28"/>
          <w:szCs w:val="28"/>
        </w:rPr>
        <w:t xml:space="preserve">(Полное наименование </w:t>
      </w:r>
      <w:r w:rsidR="00CD67A2" w:rsidRPr="001D6AE4">
        <w:rPr>
          <w:sz w:val="28"/>
          <w:szCs w:val="28"/>
        </w:rPr>
        <w:t>участника</w:t>
      </w:r>
      <w:r w:rsidRPr="001D6AE4">
        <w:rPr>
          <w:sz w:val="28"/>
          <w:szCs w:val="28"/>
        </w:rPr>
        <w:t>)</w:t>
      </w:r>
    </w:p>
    <w:p w:rsidR="00D078AD" w:rsidRPr="001D6AE4" w:rsidRDefault="00D078AD" w:rsidP="00D078AD">
      <w:pPr>
        <w:pStyle w:val="a9"/>
        <w:suppressAutoHyphens/>
        <w:ind w:left="1440" w:right="306"/>
        <w:rPr>
          <w:sz w:val="28"/>
          <w:szCs w:val="28"/>
        </w:rPr>
      </w:pPr>
      <w:r w:rsidRPr="001D6AE4">
        <w:rPr>
          <w:sz w:val="28"/>
          <w:szCs w:val="28"/>
        </w:rPr>
        <w:t>___________________________________________________</w:t>
      </w:r>
    </w:p>
    <w:p w:rsidR="00AC7F37" w:rsidRPr="001D6AE4" w:rsidRDefault="00D078AD" w:rsidP="00D078AD">
      <w:pPr>
        <w:pStyle w:val="a9"/>
        <w:suppressAutoHyphens/>
        <w:ind w:left="1440" w:right="306" w:firstLine="0"/>
        <w:jc w:val="left"/>
        <w:rPr>
          <w:sz w:val="28"/>
          <w:szCs w:val="28"/>
        </w:rPr>
      </w:pPr>
      <w:r w:rsidRPr="001D6AE4">
        <w:rPr>
          <w:sz w:val="28"/>
          <w:szCs w:val="28"/>
        </w:rPr>
        <w:t xml:space="preserve">(Должность, подпись, ФИО)                                                </w:t>
      </w:r>
    </w:p>
    <w:p w:rsidR="00D078AD" w:rsidRPr="001D6AE4" w:rsidRDefault="00AC7F37" w:rsidP="00D078AD">
      <w:pPr>
        <w:pStyle w:val="a9"/>
        <w:suppressAutoHyphens/>
        <w:ind w:left="1440" w:right="306" w:firstLine="0"/>
        <w:jc w:val="left"/>
        <w:rPr>
          <w:sz w:val="28"/>
          <w:szCs w:val="28"/>
        </w:rPr>
      </w:pPr>
      <w:r w:rsidRPr="001D6AE4">
        <w:rPr>
          <w:sz w:val="28"/>
          <w:szCs w:val="28"/>
        </w:rPr>
        <w:t>П</w:t>
      </w:r>
      <w:r w:rsidR="00D078AD" w:rsidRPr="001D6AE4">
        <w:rPr>
          <w:sz w:val="28"/>
          <w:szCs w:val="28"/>
        </w:rPr>
        <w:t>ечать</w:t>
      </w:r>
      <w:r w:rsidRPr="001D6AE4">
        <w:rPr>
          <w:sz w:val="28"/>
          <w:szCs w:val="28"/>
        </w:rPr>
        <w:t xml:space="preserve"> (при наличии</w:t>
      </w:r>
      <w:r w:rsidR="00D078AD" w:rsidRPr="001D6AE4">
        <w:rPr>
          <w:sz w:val="28"/>
          <w:szCs w:val="28"/>
        </w:rPr>
        <w:t>)</w:t>
      </w:r>
    </w:p>
    <w:p w:rsidR="00D078AD" w:rsidRPr="00D300A8" w:rsidRDefault="00D078AD" w:rsidP="00D078AD">
      <w:pPr>
        <w:pStyle w:val="a9"/>
        <w:suppressAutoHyphens/>
        <w:ind w:left="10206" w:right="306" w:firstLine="0"/>
        <w:jc w:val="left"/>
        <w:rPr>
          <w:sz w:val="28"/>
          <w:szCs w:val="28"/>
        </w:rPr>
      </w:pPr>
      <w:r w:rsidRPr="00D300A8">
        <w:rPr>
          <w:b/>
          <w:i/>
          <w:sz w:val="28"/>
          <w:szCs w:val="28"/>
        </w:rPr>
        <w:br w:type="page"/>
      </w:r>
      <w:r w:rsidRPr="00D300A8">
        <w:rPr>
          <w:sz w:val="28"/>
          <w:szCs w:val="28"/>
        </w:rPr>
        <w:lastRenderedPageBreak/>
        <w:t xml:space="preserve">Приложение № </w:t>
      </w:r>
      <w:r w:rsidR="00ED335B">
        <w:rPr>
          <w:sz w:val="28"/>
          <w:szCs w:val="28"/>
        </w:rPr>
        <w:t>6</w:t>
      </w:r>
    </w:p>
    <w:p w:rsidR="00D078AD" w:rsidRPr="00D300A8" w:rsidRDefault="00D078AD" w:rsidP="00D078AD">
      <w:pPr>
        <w:pStyle w:val="a9"/>
        <w:suppressAutoHyphens/>
        <w:ind w:left="10206" w:right="306" w:firstLine="0"/>
        <w:jc w:val="left"/>
        <w:rPr>
          <w:sz w:val="28"/>
          <w:szCs w:val="28"/>
        </w:rPr>
      </w:pPr>
      <w:r w:rsidRPr="00D300A8">
        <w:rPr>
          <w:sz w:val="28"/>
          <w:szCs w:val="28"/>
        </w:rPr>
        <w:t>к к</w:t>
      </w:r>
      <w:r w:rsidR="00A7134E" w:rsidRPr="00D300A8">
        <w:rPr>
          <w:sz w:val="28"/>
          <w:szCs w:val="28"/>
        </w:rPr>
        <w:t>валификационной</w:t>
      </w:r>
      <w:r w:rsidRPr="00D300A8">
        <w:rPr>
          <w:sz w:val="28"/>
          <w:szCs w:val="28"/>
        </w:rPr>
        <w:t xml:space="preserve"> документации</w:t>
      </w:r>
      <w:r w:rsidR="00AF4432">
        <w:rPr>
          <w:sz w:val="28"/>
          <w:szCs w:val="28"/>
        </w:rPr>
        <w:t xml:space="preserve"> №</w:t>
      </w:r>
      <w:r w:rsidR="00B14406">
        <w:rPr>
          <w:sz w:val="28"/>
          <w:szCs w:val="28"/>
        </w:rPr>
        <w:t xml:space="preserve"> 547/ПО – АО «ППК «Черноземье»/15</w:t>
      </w:r>
    </w:p>
    <w:p w:rsidR="00D078AD" w:rsidRPr="00D300A8" w:rsidRDefault="00D078AD" w:rsidP="00D078AD">
      <w:pPr>
        <w:pStyle w:val="a9"/>
        <w:suppressAutoHyphens/>
        <w:ind w:right="306"/>
        <w:jc w:val="left"/>
        <w:rPr>
          <w:b/>
          <w:i/>
          <w:sz w:val="28"/>
          <w:szCs w:val="28"/>
        </w:rPr>
      </w:pPr>
    </w:p>
    <w:p w:rsidR="00D078AD" w:rsidRPr="00D300A8" w:rsidRDefault="00D078AD" w:rsidP="00D078AD">
      <w:pPr>
        <w:pStyle w:val="a9"/>
        <w:suppressAutoHyphens/>
        <w:ind w:right="306"/>
        <w:jc w:val="left"/>
        <w:rPr>
          <w:b/>
          <w:i/>
          <w:sz w:val="28"/>
          <w:szCs w:val="28"/>
        </w:rPr>
      </w:pPr>
    </w:p>
    <w:p w:rsidR="00D078AD" w:rsidRPr="00DC4BF5" w:rsidRDefault="00D078AD" w:rsidP="00D078AD">
      <w:pPr>
        <w:pStyle w:val="a9"/>
        <w:suppressAutoHyphens/>
        <w:ind w:right="306"/>
        <w:jc w:val="center"/>
        <w:rPr>
          <w:sz w:val="28"/>
          <w:szCs w:val="28"/>
        </w:rPr>
      </w:pPr>
      <w:r w:rsidRPr="00DC4BF5">
        <w:rPr>
          <w:sz w:val="28"/>
          <w:szCs w:val="28"/>
        </w:rPr>
        <w:t>Сведения о нал</w:t>
      </w:r>
      <w:r w:rsidR="006908EE" w:rsidRPr="00DC4BF5">
        <w:rPr>
          <w:sz w:val="28"/>
          <w:szCs w:val="28"/>
        </w:rPr>
        <w:t>ичии производственных мощностей/</w:t>
      </w:r>
      <w:r w:rsidRPr="00DC4BF5">
        <w:rPr>
          <w:sz w:val="28"/>
          <w:szCs w:val="28"/>
        </w:rPr>
        <w:t>ресурсов</w:t>
      </w:r>
    </w:p>
    <w:p w:rsidR="00D078AD" w:rsidRPr="00DC4BF5" w:rsidRDefault="00D078AD" w:rsidP="00D078AD">
      <w:pPr>
        <w:pStyle w:val="a9"/>
        <w:suppressAutoHyphens/>
        <w:ind w:right="306"/>
        <w:jc w:val="center"/>
        <w:rPr>
          <w:sz w:val="28"/>
          <w:szCs w:val="28"/>
        </w:rPr>
      </w:pPr>
    </w:p>
    <w:p w:rsidR="006908EE" w:rsidRPr="00DC4BF5" w:rsidRDefault="006908EE" w:rsidP="006908EE">
      <w:pPr>
        <w:jc w:val="center"/>
        <w:rPr>
          <w:b/>
          <w:bCs/>
        </w:rPr>
      </w:pPr>
      <w:r w:rsidRPr="00DC4BF5">
        <w:rPr>
          <w:b/>
          <w:bCs/>
        </w:rPr>
        <w:t>Наличие спецсредств</w:t>
      </w:r>
    </w:p>
    <w:p w:rsidR="006908EE" w:rsidRPr="00DC4BF5" w:rsidRDefault="006908EE" w:rsidP="006908EE">
      <w:pPr>
        <w:jc w:val="center"/>
      </w:pPr>
    </w:p>
    <w:tbl>
      <w:tblPr>
        <w:tblW w:w="0" w:type="auto"/>
        <w:jc w:val="center"/>
        <w:tblLayout w:type="fixed"/>
        <w:tblCellMar>
          <w:left w:w="40" w:type="dxa"/>
          <w:right w:w="40" w:type="dxa"/>
        </w:tblCellMar>
        <w:tblLook w:val="0000" w:firstRow="0" w:lastRow="0" w:firstColumn="0" w:lastColumn="0" w:noHBand="0" w:noVBand="0"/>
      </w:tblPr>
      <w:tblGrid>
        <w:gridCol w:w="450"/>
        <w:gridCol w:w="4731"/>
        <w:gridCol w:w="3829"/>
      </w:tblGrid>
      <w:tr w:rsidR="006908EE" w:rsidRPr="00DC4BF5" w:rsidTr="005C0B7B">
        <w:trPr>
          <w:trHeight w:val="278"/>
          <w:jc w:val="center"/>
        </w:trPr>
        <w:tc>
          <w:tcPr>
            <w:tcW w:w="450" w:type="dxa"/>
            <w:tcBorders>
              <w:top w:val="single" w:sz="6" w:space="0" w:color="auto"/>
              <w:left w:val="single" w:sz="6" w:space="0" w:color="auto"/>
              <w:bottom w:val="single" w:sz="6" w:space="0" w:color="auto"/>
              <w:right w:val="single" w:sz="6" w:space="0" w:color="auto"/>
            </w:tcBorders>
          </w:tcPr>
          <w:p w:rsidR="006908EE" w:rsidRPr="00DC4BF5" w:rsidRDefault="006908EE" w:rsidP="005C0B7B">
            <w:pPr>
              <w:autoSpaceDE w:val="0"/>
              <w:autoSpaceDN w:val="0"/>
              <w:adjustRightInd w:val="0"/>
            </w:pPr>
            <w:r w:rsidRPr="00DC4BF5">
              <w:t>№</w:t>
            </w:r>
          </w:p>
        </w:tc>
        <w:tc>
          <w:tcPr>
            <w:tcW w:w="4731" w:type="dxa"/>
            <w:tcBorders>
              <w:top w:val="single" w:sz="6" w:space="0" w:color="auto"/>
              <w:left w:val="single" w:sz="6" w:space="0" w:color="auto"/>
              <w:bottom w:val="single" w:sz="6" w:space="0" w:color="auto"/>
              <w:right w:val="single" w:sz="6" w:space="0" w:color="auto"/>
            </w:tcBorders>
          </w:tcPr>
          <w:p w:rsidR="006908EE" w:rsidRPr="00DC4BF5" w:rsidRDefault="006908EE" w:rsidP="005C0B7B">
            <w:pPr>
              <w:autoSpaceDE w:val="0"/>
              <w:autoSpaceDN w:val="0"/>
              <w:adjustRightInd w:val="0"/>
              <w:ind w:left="-90"/>
              <w:jc w:val="center"/>
              <w:rPr>
                <w:b/>
              </w:rPr>
            </w:pPr>
            <w:r w:rsidRPr="00DC4BF5">
              <w:rPr>
                <w:b/>
              </w:rPr>
              <w:t xml:space="preserve">Наименование </w:t>
            </w:r>
          </w:p>
        </w:tc>
        <w:tc>
          <w:tcPr>
            <w:tcW w:w="3829" w:type="dxa"/>
            <w:tcBorders>
              <w:top w:val="single" w:sz="6" w:space="0" w:color="auto"/>
              <w:left w:val="single" w:sz="6" w:space="0" w:color="auto"/>
              <w:bottom w:val="single" w:sz="6" w:space="0" w:color="auto"/>
              <w:right w:val="single" w:sz="6" w:space="0" w:color="auto"/>
            </w:tcBorders>
          </w:tcPr>
          <w:p w:rsidR="006908EE" w:rsidRPr="00DC4BF5" w:rsidRDefault="006908EE" w:rsidP="005C0B7B">
            <w:pPr>
              <w:autoSpaceDE w:val="0"/>
              <w:autoSpaceDN w:val="0"/>
              <w:adjustRightInd w:val="0"/>
              <w:ind w:left="312"/>
              <w:jc w:val="center"/>
              <w:rPr>
                <w:b/>
              </w:rPr>
            </w:pPr>
            <w:r w:rsidRPr="00DC4BF5">
              <w:rPr>
                <w:b/>
              </w:rPr>
              <w:t>Количество</w:t>
            </w:r>
          </w:p>
        </w:tc>
      </w:tr>
      <w:tr w:rsidR="006908EE" w:rsidRPr="00DC4BF5" w:rsidTr="005C0B7B">
        <w:trPr>
          <w:trHeight w:val="740"/>
          <w:jc w:val="center"/>
        </w:trPr>
        <w:tc>
          <w:tcPr>
            <w:tcW w:w="450" w:type="dxa"/>
            <w:tcBorders>
              <w:top w:val="single" w:sz="6" w:space="0" w:color="auto"/>
              <w:left w:val="single" w:sz="6" w:space="0" w:color="auto"/>
              <w:bottom w:val="single" w:sz="6" w:space="0" w:color="auto"/>
              <w:right w:val="single" w:sz="6" w:space="0" w:color="auto"/>
            </w:tcBorders>
          </w:tcPr>
          <w:p w:rsidR="006908EE" w:rsidRPr="00DC4BF5" w:rsidRDefault="006908EE" w:rsidP="005C0B7B">
            <w:pPr>
              <w:autoSpaceDE w:val="0"/>
              <w:autoSpaceDN w:val="0"/>
              <w:adjustRightInd w:val="0"/>
              <w:rPr>
                <w:rFonts w:eastAsia="MS Mincho"/>
                <w:b/>
                <w:bCs/>
              </w:rPr>
            </w:pPr>
          </w:p>
        </w:tc>
        <w:tc>
          <w:tcPr>
            <w:tcW w:w="4731" w:type="dxa"/>
            <w:tcBorders>
              <w:top w:val="single" w:sz="6" w:space="0" w:color="auto"/>
              <w:left w:val="single" w:sz="6" w:space="0" w:color="auto"/>
              <w:bottom w:val="single" w:sz="6" w:space="0" w:color="auto"/>
              <w:right w:val="single" w:sz="6" w:space="0" w:color="auto"/>
            </w:tcBorders>
          </w:tcPr>
          <w:p w:rsidR="006908EE" w:rsidRPr="00DC4BF5" w:rsidRDefault="006908EE" w:rsidP="005C0B7B">
            <w:pPr>
              <w:autoSpaceDE w:val="0"/>
              <w:autoSpaceDN w:val="0"/>
              <w:adjustRightInd w:val="0"/>
            </w:pPr>
            <w:r w:rsidRPr="00DC4BF5">
              <w:t>Комплект:</w:t>
            </w:r>
          </w:p>
          <w:p w:rsidR="006908EE" w:rsidRPr="00DC4BF5" w:rsidRDefault="006908EE" w:rsidP="005C0B7B">
            <w:pPr>
              <w:autoSpaceDE w:val="0"/>
              <w:autoSpaceDN w:val="0"/>
              <w:adjustRightInd w:val="0"/>
            </w:pPr>
            <w:r w:rsidRPr="00DC4BF5">
              <w:t>палка резиновая специальная – 1 ед.</w:t>
            </w:r>
          </w:p>
          <w:p w:rsidR="006908EE" w:rsidRPr="00DC4BF5" w:rsidRDefault="006908EE" w:rsidP="005C0B7B">
            <w:pPr>
              <w:widowControl w:val="0"/>
              <w:autoSpaceDE w:val="0"/>
              <w:autoSpaceDN w:val="0"/>
              <w:adjustRightInd w:val="0"/>
            </w:pPr>
            <w:r w:rsidRPr="00DC4BF5">
              <w:t>наручники – 1 ед.</w:t>
            </w:r>
          </w:p>
        </w:tc>
        <w:tc>
          <w:tcPr>
            <w:tcW w:w="3829" w:type="dxa"/>
            <w:tcBorders>
              <w:top w:val="single" w:sz="6" w:space="0" w:color="auto"/>
              <w:left w:val="single" w:sz="6" w:space="0" w:color="auto"/>
              <w:bottom w:val="single" w:sz="6" w:space="0" w:color="auto"/>
              <w:right w:val="single" w:sz="6" w:space="0" w:color="auto"/>
            </w:tcBorders>
          </w:tcPr>
          <w:p w:rsidR="006908EE" w:rsidRPr="00DC4BF5" w:rsidRDefault="006908EE" w:rsidP="005C0B7B">
            <w:pPr>
              <w:autoSpaceDE w:val="0"/>
              <w:autoSpaceDN w:val="0"/>
              <w:adjustRightInd w:val="0"/>
            </w:pPr>
          </w:p>
        </w:tc>
      </w:tr>
      <w:tr w:rsidR="006908EE" w:rsidRPr="00DC4BF5" w:rsidTr="005C0B7B">
        <w:trPr>
          <w:trHeight w:val="424"/>
          <w:jc w:val="center"/>
        </w:trPr>
        <w:tc>
          <w:tcPr>
            <w:tcW w:w="450" w:type="dxa"/>
            <w:tcBorders>
              <w:top w:val="single" w:sz="6" w:space="0" w:color="auto"/>
              <w:left w:val="single" w:sz="6" w:space="0" w:color="auto"/>
              <w:bottom w:val="single" w:sz="6" w:space="0" w:color="auto"/>
              <w:right w:val="single" w:sz="6" w:space="0" w:color="auto"/>
            </w:tcBorders>
          </w:tcPr>
          <w:p w:rsidR="006908EE" w:rsidRPr="00DC4BF5" w:rsidRDefault="006908EE" w:rsidP="005C0B7B">
            <w:pPr>
              <w:autoSpaceDE w:val="0"/>
              <w:autoSpaceDN w:val="0"/>
              <w:adjustRightInd w:val="0"/>
              <w:rPr>
                <w:rFonts w:eastAsia="MS Mincho"/>
                <w:b/>
                <w:bCs/>
              </w:rPr>
            </w:pPr>
          </w:p>
        </w:tc>
        <w:tc>
          <w:tcPr>
            <w:tcW w:w="4731" w:type="dxa"/>
            <w:tcBorders>
              <w:top w:val="single" w:sz="6" w:space="0" w:color="auto"/>
              <w:left w:val="single" w:sz="6" w:space="0" w:color="auto"/>
              <w:bottom w:val="single" w:sz="6" w:space="0" w:color="auto"/>
              <w:right w:val="single" w:sz="6" w:space="0" w:color="auto"/>
            </w:tcBorders>
          </w:tcPr>
          <w:p w:rsidR="006908EE" w:rsidRPr="00DC4BF5" w:rsidRDefault="006908EE" w:rsidP="005C0B7B">
            <w:pPr>
              <w:autoSpaceDE w:val="0"/>
              <w:autoSpaceDN w:val="0"/>
              <w:adjustRightInd w:val="0"/>
            </w:pPr>
          </w:p>
        </w:tc>
        <w:tc>
          <w:tcPr>
            <w:tcW w:w="3829" w:type="dxa"/>
            <w:tcBorders>
              <w:top w:val="single" w:sz="6" w:space="0" w:color="auto"/>
              <w:left w:val="single" w:sz="6" w:space="0" w:color="auto"/>
              <w:bottom w:val="single" w:sz="6" w:space="0" w:color="auto"/>
              <w:right w:val="single" w:sz="6" w:space="0" w:color="auto"/>
            </w:tcBorders>
          </w:tcPr>
          <w:p w:rsidR="006908EE" w:rsidRPr="00DC4BF5" w:rsidRDefault="006908EE" w:rsidP="005C0B7B">
            <w:pPr>
              <w:autoSpaceDE w:val="0"/>
              <w:autoSpaceDN w:val="0"/>
              <w:adjustRightInd w:val="0"/>
            </w:pPr>
          </w:p>
        </w:tc>
      </w:tr>
      <w:tr w:rsidR="006908EE" w:rsidRPr="00DC4BF5" w:rsidTr="005C0B7B">
        <w:trPr>
          <w:trHeight w:val="424"/>
          <w:jc w:val="center"/>
        </w:trPr>
        <w:tc>
          <w:tcPr>
            <w:tcW w:w="450" w:type="dxa"/>
            <w:tcBorders>
              <w:top w:val="single" w:sz="6" w:space="0" w:color="auto"/>
              <w:left w:val="single" w:sz="6" w:space="0" w:color="auto"/>
              <w:bottom w:val="single" w:sz="4" w:space="0" w:color="auto"/>
              <w:right w:val="single" w:sz="6" w:space="0" w:color="auto"/>
            </w:tcBorders>
          </w:tcPr>
          <w:p w:rsidR="006908EE" w:rsidRPr="00DC4BF5" w:rsidRDefault="006908EE" w:rsidP="005C0B7B">
            <w:pPr>
              <w:autoSpaceDE w:val="0"/>
              <w:autoSpaceDN w:val="0"/>
              <w:adjustRightInd w:val="0"/>
              <w:rPr>
                <w:rFonts w:eastAsia="MS Mincho"/>
                <w:b/>
                <w:bCs/>
              </w:rPr>
            </w:pPr>
          </w:p>
        </w:tc>
        <w:tc>
          <w:tcPr>
            <w:tcW w:w="4731" w:type="dxa"/>
            <w:tcBorders>
              <w:top w:val="single" w:sz="6" w:space="0" w:color="auto"/>
              <w:left w:val="single" w:sz="6" w:space="0" w:color="auto"/>
              <w:bottom w:val="single" w:sz="4" w:space="0" w:color="auto"/>
              <w:right w:val="single" w:sz="6" w:space="0" w:color="auto"/>
            </w:tcBorders>
          </w:tcPr>
          <w:p w:rsidR="006908EE" w:rsidRPr="00DC4BF5" w:rsidRDefault="006908EE" w:rsidP="005C0B7B">
            <w:pPr>
              <w:autoSpaceDE w:val="0"/>
              <w:autoSpaceDN w:val="0"/>
              <w:adjustRightInd w:val="0"/>
            </w:pPr>
            <w:r w:rsidRPr="00DC4BF5">
              <w:t>……</w:t>
            </w:r>
          </w:p>
        </w:tc>
        <w:tc>
          <w:tcPr>
            <w:tcW w:w="3829" w:type="dxa"/>
            <w:tcBorders>
              <w:top w:val="single" w:sz="6" w:space="0" w:color="auto"/>
              <w:left w:val="single" w:sz="6" w:space="0" w:color="auto"/>
              <w:bottom w:val="single" w:sz="4" w:space="0" w:color="auto"/>
              <w:right w:val="single" w:sz="6" w:space="0" w:color="auto"/>
            </w:tcBorders>
          </w:tcPr>
          <w:p w:rsidR="006908EE" w:rsidRPr="00DC4BF5" w:rsidRDefault="006908EE" w:rsidP="005C0B7B">
            <w:pPr>
              <w:autoSpaceDE w:val="0"/>
              <w:autoSpaceDN w:val="0"/>
              <w:adjustRightInd w:val="0"/>
            </w:pPr>
          </w:p>
        </w:tc>
      </w:tr>
    </w:tbl>
    <w:p w:rsidR="006908EE" w:rsidRPr="00DC4BF5" w:rsidRDefault="006908EE" w:rsidP="006908EE">
      <w:pPr>
        <w:autoSpaceDE w:val="0"/>
        <w:autoSpaceDN w:val="0"/>
        <w:adjustRightInd w:val="0"/>
        <w:spacing w:line="278" w:lineRule="exact"/>
        <w:ind w:left="1454"/>
        <w:jc w:val="both"/>
        <w:rPr>
          <w:bCs/>
        </w:rPr>
      </w:pPr>
    </w:p>
    <w:p w:rsidR="006908EE" w:rsidRPr="00DC4BF5" w:rsidRDefault="006908EE" w:rsidP="006908EE">
      <w:pPr>
        <w:autoSpaceDE w:val="0"/>
        <w:autoSpaceDN w:val="0"/>
        <w:adjustRightInd w:val="0"/>
        <w:spacing w:line="278" w:lineRule="exact"/>
        <w:ind w:left="1454"/>
        <w:jc w:val="both"/>
        <w:rPr>
          <w:bCs/>
        </w:rPr>
      </w:pPr>
    </w:p>
    <w:p w:rsidR="006908EE" w:rsidRPr="00DC4BF5" w:rsidRDefault="006908EE" w:rsidP="006908EE">
      <w:pPr>
        <w:jc w:val="center"/>
        <w:rPr>
          <w:b/>
        </w:rPr>
      </w:pPr>
      <w:r w:rsidRPr="00DC4BF5">
        <w:rPr>
          <w:b/>
        </w:rPr>
        <w:t>Наличие средств связи</w:t>
      </w:r>
    </w:p>
    <w:p w:rsidR="006908EE" w:rsidRPr="00DC4BF5" w:rsidRDefault="006908EE" w:rsidP="006908EE">
      <w:pPr>
        <w:jc w:val="center"/>
      </w:pPr>
      <w:r w:rsidRPr="00DC4BF5">
        <w:t>(радиостанции</w:t>
      </w:r>
      <w:r w:rsidR="009F041C" w:rsidRPr="00DC4BF5">
        <w:t xml:space="preserve"> и средства</w:t>
      </w:r>
      <w:r w:rsidRPr="00DC4BF5">
        <w:t xml:space="preserve"> мобильн</w:t>
      </w:r>
      <w:r w:rsidR="009F041C" w:rsidRPr="00DC4BF5">
        <w:t>ой</w:t>
      </w:r>
      <w:r w:rsidR="00434EDD">
        <w:t xml:space="preserve"> </w:t>
      </w:r>
      <w:r w:rsidR="009F041C" w:rsidRPr="00DC4BF5">
        <w:t>связи</w:t>
      </w:r>
      <w:r w:rsidRPr="00DC4BF5">
        <w:t>)</w:t>
      </w:r>
    </w:p>
    <w:p w:rsidR="006908EE" w:rsidRPr="00DC4BF5" w:rsidRDefault="006908EE" w:rsidP="006908EE">
      <w:pPr>
        <w:jc w:val="center"/>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6218"/>
        <w:gridCol w:w="2312"/>
      </w:tblGrid>
      <w:tr w:rsidR="006908EE" w:rsidRPr="00DC4BF5" w:rsidTr="005C0B7B">
        <w:trPr>
          <w:cantSplit/>
          <w:trHeight w:val="523"/>
          <w:jc w:val="center"/>
        </w:trPr>
        <w:tc>
          <w:tcPr>
            <w:tcW w:w="482" w:type="dxa"/>
            <w:vAlign w:val="center"/>
          </w:tcPr>
          <w:p w:rsidR="006908EE" w:rsidRPr="00DC4BF5" w:rsidRDefault="006908EE" w:rsidP="005C0B7B">
            <w:pPr>
              <w:ind w:left="-57" w:right="-57"/>
              <w:jc w:val="center"/>
            </w:pPr>
            <w:r w:rsidRPr="00DC4BF5">
              <w:t>№</w:t>
            </w:r>
          </w:p>
        </w:tc>
        <w:tc>
          <w:tcPr>
            <w:tcW w:w="6218" w:type="dxa"/>
            <w:vAlign w:val="center"/>
          </w:tcPr>
          <w:p w:rsidR="006908EE" w:rsidRPr="00DC4BF5" w:rsidRDefault="006908EE" w:rsidP="005C0B7B">
            <w:pPr>
              <w:ind w:left="-1732" w:right="-57" w:firstLine="1675"/>
              <w:jc w:val="center"/>
              <w:rPr>
                <w:b/>
              </w:rPr>
            </w:pPr>
            <w:r w:rsidRPr="00DC4BF5">
              <w:rPr>
                <w:b/>
              </w:rPr>
              <w:t>Наименование</w:t>
            </w:r>
          </w:p>
        </w:tc>
        <w:tc>
          <w:tcPr>
            <w:tcW w:w="2312" w:type="dxa"/>
            <w:vAlign w:val="center"/>
          </w:tcPr>
          <w:p w:rsidR="006908EE" w:rsidRPr="00DC4BF5" w:rsidRDefault="006908EE" w:rsidP="005C0B7B">
            <w:pPr>
              <w:ind w:left="-57" w:right="-57"/>
              <w:jc w:val="center"/>
              <w:rPr>
                <w:b/>
              </w:rPr>
            </w:pPr>
            <w:r w:rsidRPr="00DC4BF5">
              <w:rPr>
                <w:b/>
              </w:rPr>
              <w:t>Количество</w:t>
            </w:r>
          </w:p>
        </w:tc>
      </w:tr>
      <w:tr w:rsidR="006908EE" w:rsidRPr="00DC4BF5" w:rsidTr="005C0B7B">
        <w:trPr>
          <w:jc w:val="center"/>
        </w:trPr>
        <w:tc>
          <w:tcPr>
            <w:tcW w:w="482" w:type="dxa"/>
          </w:tcPr>
          <w:p w:rsidR="006908EE" w:rsidRPr="00DC4BF5" w:rsidRDefault="006908EE" w:rsidP="005C0B7B">
            <w:pPr>
              <w:ind w:left="-57" w:right="-57"/>
              <w:jc w:val="both"/>
            </w:pPr>
          </w:p>
        </w:tc>
        <w:tc>
          <w:tcPr>
            <w:tcW w:w="6218" w:type="dxa"/>
          </w:tcPr>
          <w:p w:rsidR="006908EE" w:rsidRPr="00DC4BF5" w:rsidRDefault="009F041C" w:rsidP="005C0B7B">
            <w:pPr>
              <w:ind w:left="-57" w:right="-57"/>
              <w:jc w:val="both"/>
              <w:rPr>
                <w:b/>
                <w:i/>
              </w:rPr>
            </w:pPr>
            <w:r w:rsidRPr="00DC4BF5">
              <w:rPr>
                <w:b/>
                <w:i/>
              </w:rPr>
              <w:t>Радиостанции:</w:t>
            </w:r>
          </w:p>
        </w:tc>
        <w:tc>
          <w:tcPr>
            <w:tcW w:w="2312" w:type="dxa"/>
          </w:tcPr>
          <w:p w:rsidR="006908EE" w:rsidRPr="00DC4BF5" w:rsidRDefault="006908EE" w:rsidP="005C0B7B">
            <w:pPr>
              <w:ind w:left="-57" w:right="-57"/>
              <w:jc w:val="both"/>
            </w:pPr>
          </w:p>
        </w:tc>
      </w:tr>
      <w:tr w:rsidR="006908EE" w:rsidRPr="00DC4BF5" w:rsidTr="005C0B7B">
        <w:trPr>
          <w:jc w:val="center"/>
        </w:trPr>
        <w:tc>
          <w:tcPr>
            <w:tcW w:w="482" w:type="dxa"/>
          </w:tcPr>
          <w:p w:rsidR="006908EE" w:rsidRPr="00DC4BF5" w:rsidRDefault="006908EE" w:rsidP="005C0B7B">
            <w:pPr>
              <w:ind w:left="-57" w:right="-57"/>
              <w:jc w:val="both"/>
            </w:pPr>
          </w:p>
        </w:tc>
        <w:tc>
          <w:tcPr>
            <w:tcW w:w="6218" w:type="dxa"/>
          </w:tcPr>
          <w:p w:rsidR="006908EE" w:rsidRPr="00DC4BF5" w:rsidRDefault="006908EE" w:rsidP="009F041C">
            <w:pPr>
              <w:ind w:right="-57"/>
              <w:jc w:val="both"/>
            </w:pPr>
          </w:p>
        </w:tc>
        <w:tc>
          <w:tcPr>
            <w:tcW w:w="2312" w:type="dxa"/>
          </w:tcPr>
          <w:p w:rsidR="006908EE" w:rsidRPr="00DC4BF5" w:rsidRDefault="006908EE" w:rsidP="005C0B7B">
            <w:pPr>
              <w:ind w:left="-57" w:right="-57"/>
              <w:jc w:val="both"/>
            </w:pPr>
          </w:p>
        </w:tc>
      </w:tr>
      <w:tr w:rsidR="009F041C" w:rsidRPr="00DC4BF5" w:rsidTr="005C0B7B">
        <w:trPr>
          <w:jc w:val="center"/>
        </w:trPr>
        <w:tc>
          <w:tcPr>
            <w:tcW w:w="482" w:type="dxa"/>
          </w:tcPr>
          <w:p w:rsidR="009F041C" w:rsidRPr="00DC4BF5" w:rsidRDefault="009F041C" w:rsidP="005C0B7B">
            <w:pPr>
              <w:ind w:left="-57" w:right="-57"/>
              <w:jc w:val="both"/>
            </w:pPr>
          </w:p>
        </w:tc>
        <w:tc>
          <w:tcPr>
            <w:tcW w:w="6218" w:type="dxa"/>
          </w:tcPr>
          <w:p w:rsidR="009F041C" w:rsidRPr="00DC4BF5" w:rsidRDefault="009F041C" w:rsidP="005C0B7B">
            <w:pPr>
              <w:ind w:left="-57" w:right="-57"/>
              <w:jc w:val="both"/>
            </w:pPr>
            <w:r w:rsidRPr="00DC4BF5">
              <w:t>……….</w:t>
            </w:r>
          </w:p>
        </w:tc>
        <w:tc>
          <w:tcPr>
            <w:tcW w:w="2312" w:type="dxa"/>
          </w:tcPr>
          <w:p w:rsidR="009F041C" w:rsidRPr="00DC4BF5" w:rsidRDefault="009F041C" w:rsidP="005C0B7B">
            <w:pPr>
              <w:ind w:left="-57" w:right="-57"/>
              <w:jc w:val="both"/>
            </w:pPr>
          </w:p>
        </w:tc>
      </w:tr>
      <w:tr w:rsidR="009F041C" w:rsidRPr="00DC4BF5" w:rsidTr="005C0B7B">
        <w:trPr>
          <w:jc w:val="center"/>
        </w:trPr>
        <w:tc>
          <w:tcPr>
            <w:tcW w:w="482" w:type="dxa"/>
          </w:tcPr>
          <w:p w:rsidR="009F041C" w:rsidRPr="00DC4BF5" w:rsidRDefault="009F041C" w:rsidP="005C0B7B">
            <w:pPr>
              <w:ind w:left="-57" w:right="-57"/>
              <w:jc w:val="both"/>
            </w:pPr>
          </w:p>
        </w:tc>
        <w:tc>
          <w:tcPr>
            <w:tcW w:w="6218" w:type="dxa"/>
          </w:tcPr>
          <w:p w:rsidR="009F041C" w:rsidRPr="00DC4BF5" w:rsidRDefault="009F041C" w:rsidP="005C0B7B">
            <w:pPr>
              <w:ind w:left="-57" w:right="-57"/>
              <w:jc w:val="both"/>
              <w:rPr>
                <w:b/>
                <w:i/>
              </w:rPr>
            </w:pPr>
            <w:r w:rsidRPr="00DC4BF5">
              <w:rPr>
                <w:b/>
                <w:i/>
              </w:rPr>
              <w:t>Средства мобильной связи</w:t>
            </w:r>
            <w:r w:rsidR="00A15D40" w:rsidRPr="00DC4BF5">
              <w:rPr>
                <w:b/>
                <w:i/>
              </w:rPr>
              <w:t>:</w:t>
            </w:r>
          </w:p>
        </w:tc>
        <w:tc>
          <w:tcPr>
            <w:tcW w:w="2312" w:type="dxa"/>
          </w:tcPr>
          <w:p w:rsidR="009F041C" w:rsidRPr="00DC4BF5" w:rsidRDefault="009F041C" w:rsidP="005C0B7B">
            <w:pPr>
              <w:ind w:left="-57" w:right="-57"/>
              <w:jc w:val="both"/>
            </w:pPr>
          </w:p>
        </w:tc>
      </w:tr>
      <w:tr w:rsidR="00A15D40" w:rsidRPr="00DC4BF5" w:rsidTr="005C0B7B">
        <w:trPr>
          <w:jc w:val="center"/>
        </w:trPr>
        <w:tc>
          <w:tcPr>
            <w:tcW w:w="482" w:type="dxa"/>
          </w:tcPr>
          <w:p w:rsidR="00A15D40" w:rsidRPr="00DC4BF5" w:rsidRDefault="00A15D40" w:rsidP="005C0B7B">
            <w:pPr>
              <w:ind w:left="-57" w:right="-57"/>
              <w:jc w:val="both"/>
            </w:pPr>
          </w:p>
        </w:tc>
        <w:tc>
          <w:tcPr>
            <w:tcW w:w="6218" w:type="dxa"/>
          </w:tcPr>
          <w:p w:rsidR="00A15D40" w:rsidRPr="00DC4BF5" w:rsidRDefault="00A15D40" w:rsidP="005C0B7B">
            <w:pPr>
              <w:ind w:left="-57" w:right="-57"/>
              <w:jc w:val="both"/>
              <w:rPr>
                <w:b/>
                <w:i/>
              </w:rPr>
            </w:pPr>
          </w:p>
        </w:tc>
        <w:tc>
          <w:tcPr>
            <w:tcW w:w="2312" w:type="dxa"/>
          </w:tcPr>
          <w:p w:rsidR="00A15D40" w:rsidRPr="00DC4BF5" w:rsidRDefault="00A15D40" w:rsidP="005C0B7B">
            <w:pPr>
              <w:ind w:left="-57" w:right="-57"/>
              <w:jc w:val="both"/>
            </w:pPr>
          </w:p>
        </w:tc>
      </w:tr>
      <w:tr w:rsidR="006908EE" w:rsidRPr="00DC4BF5" w:rsidTr="005C0B7B">
        <w:trPr>
          <w:jc w:val="center"/>
        </w:trPr>
        <w:tc>
          <w:tcPr>
            <w:tcW w:w="482" w:type="dxa"/>
          </w:tcPr>
          <w:p w:rsidR="006908EE" w:rsidRPr="00DC4BF5" w:rsidRDefault="006908EE" w:rsidP="005C0B7B">
            <w:pPr>
              <w:ind w:left="-57" w:right="-57"/>
              <w:jc w:val="both"/>
            </w:pPr>
          </w:p>
        </w:tc>
        <w:tc>
          <w:tcPr>
            <w:tcW w:w="6218" w:type="dxa"/>
          </w:tcPr>
          <w:p w:rsidR="006908EE" w:rsidRPr="00DC4BF5" w:rsidRDefault="006908EE" w:rsidP="005C0B7B">
            <w:pPr>
              <w:ind w:left="-57" w:right="-57"/>
              <w:jc w:val="both"/>
            </w:pPr>
            <w:r w:rsidRPr="00DC4BF5">
              <w:t>……</w:t>
            </w:r>
          </w:p>
        </w:tc>
        <w:tc>
          <w:tcPr>
            <w:tcW w:w="2312" w:type="dxa"/>
          </w:tcPr>
          <w:p w:rsidR="006908EE" w:rsidRPr="00DC4BF5" w:rsidRDefault="006908EE" w:rsidP="005C0B7B">
            <w:pPr>
              <w:ind w:left="-57" w:right="-57"/>
              <w:jc w:val="both"/>
            </w:pPr>
          </w:p>
        </w:tc>
      </w:tr>
    </w:tbl>
    <w:p w:rsidR="006908EE" w:rsidRPr="00DC4BF5" w:rsidRDefault="006908EE" w:rsidP="006908EE">
      <w:pPr>
        <w:ind w:left="1440"/>
      </w:pPr>
    </w:p>
    <w:p w:rsidR="006908EE" w:rsidRPr="00DC4BF5" w:rsidRDefault="006908EE" w:rsidP="006908EE">
      <w:pPr>
        <w:tabs>
          <w:tab w:val="left" w:pos="9639"/>
        </w:tabs>
        <w:ind w:left="284" w:right="283"/>
        <w:jc w:val="center"/>
        <w:rPr>
          <w:b/>
          <w:bCs/>
        </w:rPr>
      </w:pPr>
      <w:r w:rsidRPr="00DC4BF5">
        <w:rPr>
          <w:b/>
          <w:bCs/>
        </w:rPr>
        <w:t>Наличие автотранспорта</w:t>
      </w:r>
      <w:r w:rsidR="00A15D40" w:rsidRPr="00DC4BF5">
        <w:rPr>
          <w:b/>
          <w:bCs/>
        </w:rPr>
        <w:t>, имеющего специальную раскраску в соответствии с требованиями приложения №11 «Правила согласования с органами внутренних дел специальной раскраски, информационных надписей и знаков на транспортных средствах частных охранных организаций», утвержденного постановлением Правительства Российской Федерации от 14.08.1992 № 587</w:t>
      </w:r>
    </w:p>
    <w:p w:rsidR="006908EE" w:rsidRPr="00DC4BF5" w:rsidRDefault="006908EE" w:rsidP="006908EE">
      <w:pPr>
        <w:tabs>
          <w:tab w:val="left" w:pos="9639"/>
        </w:tabs>
        <w:ind w:left="284" w:right="283" w:firstLine="567"/>
        <w:jc w:val="center"/>
        <w:rPr>
          <w:b/>
          <w:bCs/>
        </w:rPr>
      </w:pPr>
    </w:p>
    <w:tbl>
      <w:tblPr>
        <w:tblW w:w="11036"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1849"/>
        <w:gridCol w:w="2040"/>
        <w:gridCol w:w="1560"/>
        <w:gridCol w:w="2381"/>
        <w:gridCol w:w="2381"/>
      </w:tblGrid>
      <w:tr w:rsidR="00A15D40" w:rsidRPr="00DC4BF5" w:rsidTr="00A15D40">
        <w:trPr>
          <w:cantSplit/>
          <w:trHeight w:val="823"/>
        </w:trPr>
        <w:tc>
          <w:tcPr>
            <w:tcW w:w="825" w:type="dxa"/>
            <w:vAlign w:val="center"/>
          </w:tcPr>
          <w:p w:rsidR="00A15D40" w:rsidRPr="00DC4BF5" w:rsidRDefault="00A15D40" w:rsidP="005C0B7B">
            <w:pPr>
              <w:ind w:left="-57" w:right="-57"/>
              <w:jc w:val="center"/>
              <w:rPr>
                <w:b/>
              </w:rPr>
            </w:pPr>
            <w:r w:rsidRPr="00DC4BF5">
              <w:rPr>
                <w:b/>
              </w:rPr>
              <w:t>№п/п</w:t>
            </w:r>
          </w:p>
        </w:tc>
        <w:tc>
          <w:tcPr>
            <w:tcW w:w="1849" w:type="dxa"/>
            <w:vAlign w:val="center"/>
          </w:tcPr>
          <w:p w:rsidR="00A15D40" w:rsidRPr="00DC4BF5" w:rsidRDefault="00A15D40" w:rsidP="005C0B7B">
            <w:pPr>
              <w:ind w:left="-57" w:right="-57"/>
              <w:jc w:val="center"/>
              <w:rPr>
                <w:b/>
              </w:rPr>
            </w:pPr>
            <w:r w:rsidRPr="00DC4BF5">
              <w:rPr>
                <w:b/>
              </w:rPr>
              <w:t>Наименование</w:t>
            </w:r>
          </w:p>
        </w:tc>
        <w:tc>
          <w:tcPr>
            <w:tcW w:w="2040" w:type="dxa"/>
            <w:vAlign w:val="center"/>
          </w:tcPr>
          <w:p w:rsidR="00A15D40" w:rsidRPr="00DC4BF5" w:rsidRDefault="00A15D40" w:rsidP="005C0B7B">
            <w:pPr>
              <w:ind w:left="-57" w:right="-57"/>
              <w:jc w:val="center"/>
              <w:rPr>
                <w:b/>
              </w:rPr>
            </w:pPr>
            <w:r w:rsidRPr="00DC4BF5">
              <w:rPr>
                <w:b/>
              </w:rPr>
              <w:t>Государственный</w:t>
            </w:r>
          </w:p>
          <w:p w:rsidR="00A15D40" w:rsidRPr="00DC4BF5" w:rsidRDefault="00A15D40" w:rsidP="005C0B7B">
            <w:pPr>
              <w:ind w:left="-57" w:right="-57"/>
              <w:jc w:val="center"/>
              <w:rPr>
                <w:b/>
              </w:rPr>
            </w:pPr>
            <w:r w:rsidRPr="00DC4BF5">
              <w:rPr>
                <w:b/>
              </w:rPr>
              <w:t xml:space="preserve"> номер</w:t>
            </w:r>
          </w:p>
        </w:tc>
        <w:tc>
          <w:tcPr>
            <w:tcW w:w="1560" w:type="dxa"/>
            <w:vAlign w:val="center"/>
          </w:tcPr>
          <w:p w:rsidR="00A15D40" w:rsidRPr="00DC4BF5" w:rsidRDefault="00A15D40" w:rsidP="005C0B7B">
            <w:pPr>
              <w:ind w:left="-57" w:right="-57"/>
              <w:jc w:val="center"/>
              <w:rPr>
                <w:b/>
              </w:rPr>
            </w:pPr>
            <w:r w:rsidRPr="00DC4BF5">
              <w:rPr>
                <w:b/>
              </w:rPr>
              <w:t>Тип</w:t>
            </w:r>
          </w:p>
          <w:p w:rsidR="00A15D40" w:rsidRPr="00DC4BF5" w:rsidRDefault="00A15D40" w:rsidP="005C0B7B">
            <w:pPr>
              <w:ind w:left="-57" w:right="-57"/>
              <w:jc w:val="center"/>
              <w:rPr>
                <w:b/>
              </w:rPr>
            </w:pPr>
            <w:r w:rsidRPr="00DC4BF5">
              <w:rPr>
                <w:b/>
              </w:rPr>
              <w:t>автотранспорта</w:t>
            </w:r>
          </w:p>
        </w:tc>
        <w:tc>
          <w:tcPr>
            <w:tcW w:w="2381" w:type="dxa"/>
          </w:tcPr>
          <w:p w:rsidR="00A15D40" w:rsidRPr="00DC4BF5" w:rsidRDefault="00A15D40" w:rsidP="005C0B7B">
            <w:pPr>
              <w:ind w:left="-57" w:right="-57"/>
              <w:jc w:val="center"/>
              <w:rPr>
                <w:b/>
              </w:rPr>
            </w:pPr>
            <w:r w:rsidRPr="00DC4BF5">
              <w:rPr>
                <w:b/>
              </w:rPr>
              <w:t>Принадлежность</w:t>
            </w:r>
          </w:p>
          <w:p w:rsidR="00A15D40" w:rsidRPr="00DC4BF5" w:rsidRDefault="00A15D40" w:rsidP="005C0B7B">
            <w:pPr>
              <w:ind w:left="-57" w:right="-57"/>
              <w:jc w:val="center"/>
              <w:rPr>
                <w:b/>
              </w:rPr>
            </w:pPr>
            <w:r w:rsidRPr="00DC4BF5">
              <w:rPr>
                <w:b/>
              </w:rPr>
              <w:t>(собственность предприятия, договор аренды, лизинга)</w:t>
            </w:r>
          </w:p>
        </w:tc>
        <w:tc>
          <w:tcPr>
            <w:tcW w:w="2381" w:type="dxa"/>
          </w:tcPr>
          <w:p w:rsidR="00A15D40" w:rsidRPr="00DC4BF5" w:rsidRDefault="00A15D40" w:rsidP="00A15D40">
            <w:pPr>
              <w:ind w:left="-57" w:right="-57"/>
              <w:jc w:val="center"/>
              <w:rPr>
                <w:b/>
              </w:rPr>
            </w:pPr>
            <w:r w:rsidRPr="00DC4BF5">
              <w:rPr>
                <w:b/>
              </w:rPr>
              <w:t xml:space="preserve">Информация о сведениях, предоставленных лицензирующем органом о согласовании специальной раскраски органом, уполномоченным на приятие такого решения </w:t>
            </w:r>
          </w:p>
        </w:tc>
      </w:tr>
      <w:tr w:rsidR="00A15D40" w:rsidRPr="00DC4BF5" w:rsidTr="00A15D40">
        <w:trPr>
          <w:trHeight w:val="266"/>
        </w:trPr>
        <w:tc>
          <w:tcPr>
            <w:tcW w:w="825" w:type="dxa"/>
          </w:tcPr>
          <w:p w:rsidR="00A15D40" w:rsidRPr="00DC4BF5" w:rsidRDefault="00A15D40" w:rsidP="005C0B7B">
            <w:pPr>
              <w:ind w:left="-57" w:right="-57"/>
              <w:jc w:val="both"/>
            </w:pPr>
          </w:p>
        </w:tc>
        <w:tc>
          <w:tcPr>
            <w:tcW w:w="1849" w:type="dxa"/>
          </w:tcPr>
          <w:p w:rsidR="00A15D40" w:rsidRPr="00DC4BF5" w:rsidRDefault="00A15D40" w:rsidP="005C0B7B">
            <w:pPr>
              <w:ind w:left="-57" w:right="-57"/>
              <w:jc w:val="both"/>
            </w:pPr>
          </w:p>
        </w:tc>
        <w:tc>
          <w:tcPr>
            <w:tcW w:w="2040" w:type="dxa"/>
          </w:tcPr>
          <w:p w:rsidR="00A15D40" w:rsidRPr="00DC4BF5" w:rsidRDefault="00A15D40" w:rsidP="005C0B7B">
            <w:pPr>
              <w:ind w:left="-57" w:right="-57"/>
              <w:jc w:val="both"/>
            </w:pPr>
          </w:p>
        </w:tc>
        <w:tc>
          <w:tcPr>
            <w:tcW w:w="1560" w:type="dxa"/>
          </w:tcPr>
          <w:p w:rsidR="00A15D40" w:rsidRPr="00DC4BF5" w:rsidRDefault="00A15D40" w:rsidP="005C0B7B">
            <w:pPr>
              <w:ind w:left="-57" w:right="-57"/>
              <w:jc w:val="both"/>
            </w:pPr>
          </w:p>
        </w:tc>
        <w:tc>
          <w:tcPr>
            <w:tcW w:w="2381" w:type="dxa"/>
          </w:tcPr>
          <w:p w:rsidR="00A15D40" w:rsidRPr="00DC4BF5" w:rsidRDefault="00A15D40" w:rsidP="005C0B7B">
            <w:pPr>
              <w:ind w:left="-57" w:right="-57"/>
              <w:jc w:val="both"/>
            </w:pPr>
          </w:p>
        </w:tc>
        <w:tc>
          <w:tcPr>
            <w:tcW w:w="2381" w:type="dxa"/>
          </w:tcPr>
          <w:p w:rsidR="00A15D40" w:rsidRPr="00DC4BF5" w:rsidRDefault="00A15D40" w:rsidP="005C0B7B">
            <w:pPr>
              <w:ind w:left="-57" w:right="-57"/>
              <w:jc w:val="both"/>
            </w:pPr>
          </w:p>
        </w:tc>
      </w:tr>
      <w:tr w:rsidR="00A15D40" w:rsidRPr="00DC4BF5" w:rsidTr="00A15D40">
        <w:trPr>
          <w:trHeight w:val="266"/>
        </w:trPr>
        <w:tc>
          <w:tcPr>
            <w:tcW w:w="825" w:type="dxa"/>
          </w:tcPr>
          <w:p w:rsidR="00A15D40" w:rsidRPr="00DC4BF5" w:rsidRDefault="00A15D40" w:rsidP="005C0B7B">
            <w:pPr>
              <w:ind w:left="-57" w:right="-57"/>
              <w:jc w:val="center"/>
            </w:pPr>
          </w:p>
        </w:tc>
        <w:tc>
          <w:tcPr>
            <w:tcW w:w="1849" w:type="dxa"/>
          </w:tcPr>
          <w:p w:rsidR="00A15D40" w:rsidRPr="00DC4BF5" w:rsidRDefault="00A15D40" w:rsidP="005C0B7B">
            <w:pPr>
              <w:ind w:left="-57" w:right="-57"/>
              <w:jc w:val="center"/>
            </w:pPr>
          </w:p>
        </w:tc>
        <w:tc>
          <w:tcPr>
            <w:tcW w:w="2040" w:type="dxa"/>
          </w:tcPr>
          <w:p w:rsidR="00A15D40" w:rsidRPr="00DC4BF5" w:rsidRDefault="00A15D40" w:rsidP="005C0B7B">
            <w:pPr>
              <w:ind w:left="-57" w:right="-57"/>
              <w:jc w:val="both"/>
            </w:pPr>
          </w:p>
        </w:tc>
        <w:tc>
          <w:tcPr>
            <w:tcW w:w="1560" w:type="dxa"/>
          </w:tcPr>
          <w:p w:rsidR="00A15D40" w:rsidRPr="00DC4BF5" w:rsidRDefault="00A15D40" w:rsidP="005C0B7B">
            <w:pPr>
              <w:ind w:left="-57" w:right="-57"/>
              <w:jc w:val="center"/>
            </w:pPr>
          </w:p>
        </w:tc>
        <w:tc>
          <w:tcPr>
            <w:tcW w:w="2381" w:type="dxa"/>
          </w:tcPr>
          <w:p w:rsidR="00A15D40" w:rsidRPr="00DC4BF5" w:rsidRDefault="00A15D40" w:rsidP="005C0B7B">
            <w:pPr>
              <w:ind w:left="-57" w:right="-57"/>
              <w:jc w:val="both"/>
            </w:pPr>
          </w:p>
        </w:tc>
        <w:tc>
          <w:tcPr>
            <w:tcW w:w="2381" w:type="dxa"/>
          </w:tcPr>
          <w:p w:rsidR="00A15D40" w:rsidRPr="00DC4BF5" w:rsidRDefault="00A15D40" w:rsidP="005C0B7B">
            <w:pPr>
              <w:ind w:left="-57" w:right="-57"/>
              <w:jc w:val="both"/>
            </w:pPr>
          </w:p>
        </w:tc>
      </w:tr>
      <w:tr w:rsidR="00A15D40" w:rsidRPr="00DC4BF5" w:rsidTr="00A15D40">
        <w:trPr>
          <w:trHeight w:val="266"/>
        </w:trPr>
        <w:tc>
          <w:tcPr>
            <w:tcW w:w="825" w:type="dxa"/>
          </w:tcPr>
          <w:p w:rsidR="00A15D40" w:rsidRPr="00DC4BF5" w:rsidRDefault="00A15D40" w:rsidP="005C0B7B">
            <w:pPr>
              <w:ind w:left="-57" w:right="-57"/>
              <w:jc w:val="center"/>
            </w:pPr>
          </w:p>
        </w:tc>
        <w:tc>
          <w:tcPr>
            <w:tcW w:w="1849" w:type="dxa"/>
          </w:tcPr>
          <w:p w:rsidR="00A15D40" w:rsidRPr="00DC4BF5" w:rsidRDefault="00A15D40" w:rsidP="005C0B7B">
            <w:pPr>
              <w:ind w:left="-57" w:right="-57"/>
              <w:jc w:val="center"/>
            </w:pPr>
          </w:p>
        </w:tc>
        <w:tc>
          <w:tcPr>
            <w:tcW w:w="2040" w:type="dxa"/>
          </w:tcPr>
          <w:p w:rsidR="00A15D40" w:rsidRPr="00DC4BF5" w:rsidRDefault="00A15D40" w:rsidP="005C0B7B">
            <w:pPr>
              <w:ind w:left="-57" w:right="-57"/>
              <w:jc w:val="both"/>
            </w:pPr>
          </w:p>
        </w:tc>
        <w:tc>
          <w:tcPr>
            <w:tcW w:w="1560" w:type="dxa"/>
          </w:tcPr>
          <w:p w:rsidR="00A15D40" w:rsidRPr="00DC4BF5" w:rsidRDefault="00A15D40" w:rsidP="005C0B7B">
            <w:pPr>
              <w:ind w:left="-57" w:right="-57"/>
              <w:jc w:val="center"/>
            </w:pPr>
          </w:p>
        </w:tc>
        <w:tc>
          <w:tcPr>
            <w:tcW w:w="2381" w:type="dxa"/>
          </w:tcPr>
          <w:p w:rsidR="00A15D40" w:rsidRPr="00DC4BF5" w:rsidRDefault="00A15D40" w:rsidP="005C0B7B">
            <w:pPr>
              <w:ind w:left="-57" w:right="-57"/>
              <w:jc w:val="both"/>
            </w:pPr>
          </w:p>
        </w:tc>
        <w:tc>
          <w:tcPr>
            <w:tcW w:w="2381" w:type="dxa"/>
          </w:tcPr>
          <w:p w:rsidR="00A15D40" w:rsidRPr="00DC4BF5" w:rsidRDefault="00A15D40" w:rsidP="005C0B7B">
            <w:pPr>
              <w:ind w:left="-57" w:right="-57"/>
              <w:jc w:val="both"/>
            </w:pPr>
          </w:p>
        </w:tc>
      </w:tr>
      <w:tr w:rsidR="00A15D40" w:rsidRPr="00DC4BF5" w:rsidTr="00A15D40">
        <w:trPr>
          <w:trHeight w:val="266"/>
        </w:trPr>
        <w:tc>
          <w:tcPr>
            <w:tcW w:w="825" w:type="dxa"/>
          </w:tcPr>
          <w:p w:rsidR="00A15D40" w:rsidRPr="00DC4BF5" w:rsidRDefault="00A15D40" w:rsidP="005C0B7B">
            <w:pPr>
              <w:ind w:left="-57" w:right="-57"/>
              <w:jc w:val="center"/>
            </w:pPr>
          </w:p>
        </w:tc>
        <w:tc>
          <w:tcPr>
            <w:tcW w:w="1849" w:type="dxa"/>
          </w:tcPr>
          <w:p w:rsidR="00A15D40" w:rsidRPr="00DC4BF5" w:rsidRDefault="00A15D40" w:rsidP="005C0B7B">
            <w:pPr>
              <w:ind w:left="-57" w:right="-57"/>
              <w:jc w:val="center"/>
            </w:pPr>
          </w:p>
        </w:tc>
        <w:tc>
          <w:tcPr>
            <w:tcW w:w="2040" w:type="dxa"/>
          </w:tcPr>
          <w:p w:rsidR="00A15D40" w:rsidRPr="00DC4BF5" w:rsidRDefault="00A15D40" w:rsidP="005C0B7B">
            <w:pPr>
              <w:ind w:left="-57" w:right="-57"/>
              <w:jc w:val="both"/>
            </w:pPr>
          </w:p>
        </w:tc>
        <w:tc>
          <w:tcPr>
            <w:tcW w:w="1560" w:type="dxa"/>
          </w:tcPr>
          <w:p w:rsidR="00A15D40" w:rsidRPr="00DC4BF5" w:rsidRDefault="00A15D40" w:rsidP="005C0B7B">
            <w:pPr>
              <w:ind w:left="-57" w:right="-57"/>
              <w:jc w:val="center"/>
            </w:pPr>
          </w:p>
        </w:tc>
        <w:tc>
          <w:tcPr>
            <w:tcW w:w="2381" w:type="dxa"/>
          </w:tcPr>
          <w:p w:rsidR="00A15D40" w:rsidRPr="00DC4BF5" w:rsidRDefault="00A15D40" w:rsidP="005C0B7B">
            <w:pPr>
              <w:ind w:left="-57" w:right="-57"/>
              <w:jc w:val="both"/>
            </w:pPr>
          </w:p>
        </w:tc>
        <w:tc>
          <w:tcPr>
            <w:tcW w:w="2381" w:type="dxa"/>
          </w:tcPr>
          <w:p w:rsidR="00A15D40" w:rsidRPr="00DC4BF5" w:rsidRDefault="00A15D40" w:rsidP="005C0B7B">
            <w:pPr>
              <w:ind w:left="-57" w:right="-57"/>
              <w:jc w:val="both"/>
            </w:pPr>
          </w:p>
        </w:tc>
      </w:tr>
    </w:tbl>
    <w:p w:rsidR="006908EE" w:rsidRPr="00DC4BF5" w:rsidRDefault="006908EE" w:rsidP="006908EE">
      <w:pPr>
        <w:pStyle w:val="a9"/>
        <w:suppressAutoHyphens/>
        <w:ind w:right="306"/>
        <w:jc w:val="center"/>
        <w:rPr>
          <w:b/>
          <w:i/>
          <w:sz w:val="28"/>
          <w:szCs w:val="28"/>
        </w:rPr>
      </w:pPr>
    </w:p>
    <w:p w:rsidR="006908EE" w:rsidRPr="00DC4BF5" w:rsidRDefault="006908EE" w:rsidP="006908EE">
      <w:pPr>
        <w:pStyle w:val="a9"/>
        <w:suppressAutoHyphens/>
        <w:ind w:right="306"/>
        <w:jc w:val="center"/>
        <w:rPr>
          <w:b/>
          <w:i/>
          <w:sz w:val="28"/>
          <w:szCs w:val="28"/>
        </w:rPr>
      </w:pPr>
    </w:p>
    <w:p w:rsidR="006908EE" w:rsidRPr="00DC4BF5" w:rsidRDefault="006908EE" w:rsidP="006908EE">
      <w:pPr>
        <w:jc w:val="center"/>
        <w:rPr>
          <w:b/>
          <w:szCs w:val="28"/>
        </w:rPr>
      </w:pPr>
      <w:r w:rsidRPr="00DC4BF5">
        <w:rPr>
          <w:b/>
          <w:szCs w:val="28"/>
        </w:rPr>
        <w:t xml:space="preserve">Наличие средств </w:t>
      </w:r>
      <w:r w:rsidR="00A15D40" w:rsidRPr="00DC4BF5">
        <w:rPr>
          <w:b/>
          <w:szCs w:val="28"/>
        </w:rPr>
        <w:t>видео</w:t>
      </w:r>
      <w:r w:rsidRPr="00DC4BF5">
        <w:rPr>
          <w:b/>
          <w:szCs w:val="28"/>
        </w:rPr>
        <w:t xml:space="preserve">наблюдения </w:t>
      </w:r>
    </w:p>
    <w:p w:rsidR="006908EE" w:rsidRPr="00DC4BF5" w:rsidRDefault="006908EE" w:rsidP="006908EE">
      <w:pPr>
        <w:jc w:val="center"/>
        <w:rPr>
          <w:sz w:val="22"/>
          <w:szCs w:val="22"/>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007"/>
        <w:gridCol w:w="2642"/>
        <w:gridCol w:w="2967"/>
      </w:tblGrid>
      <w:tr w:rsidR="006908EE" w:rsidRPr="00DC4BF5" w:rsidTr="005C0B7B">
        <w:trPr>
          <w:trHeight w:val="20"/>
          <w:jc w:val="center"/>
        </w:trPr>
        <w:tc>
          <w:tcPr>
            <w:tcW w:w="742" w:type="dxa"/>
            <w:vAlign w:val="center"/>
          </w:tcPr>
          <w:p w:rsidR="006908EE" w:rsidRPr="00DC4BF5" w:rsidRDefault="006908EE" w:rsidP="005C0B7B">
            <w:pPr>
              <w:jc w:val="center"/>
              <w:rPr>
                <w:b/>
                <w:spacing w:val="-13"/>
              </w:rPr>
            </w:pPr>
            <w:r w:rsidRPr="00DC4BF5">
              <w:rPr>
                <w:b/>
              </w:rPr>
              <w:t>№ пп</w:t>
            </w:r>
          </w:p>
        </w:tc>
        <w:tc>
          <w:tcPr>
            <w:tcW w:w="3007" w:type="dxa"/>
            <w:vAlign w:val="center"/>
          </w:tcPr>
          <w:p w:rsidR="006908EE" w:rsidRPr="00DC4BF5" w:rsidRDefault="006908EE" w:rsidP="005C0B7B">
            <w:pPr>
              <w:jc w:val="center"/>
              <w:rPr>
                <w:b/>
                <w:spacing w:val="-13"/>
              </w:rPr>
            </w:pPr>
            <w:r w:rsidRPr="00DC4BF5">
              <w:rPr>
                <w:b/>
              </w:rPr>
              <w:t>Наименование</w:t>
            </w:r>
          </w:p>
        </w:tc>
        <w:tc>
          <w:tcPr>
            <w:tcW w:w="2642" w:type="dxa"/>
            <w:vAlign w:val="center"/>
          </w:tcPr>
          <w:p w:rsidR="006908EE" w:rsidRPr="00DC4BF5" w:rsidRDefault="006908EE" w:rsidP="005C0B7B">
            <w:pPr>
              <w:jc w:val="center"/>
              <w:rPr>
                <w:b/>
                <w:spacing w:val="-13"/>
              </w:rPr>
            </w:pPr>
            <w:r w:rsidRPr="00DC4BF5">
              <w:rPr>
                <w:b/>
              </w:rPr>
              <w:t>Марка, параметры</w:t>
            </w:r>
          </w:p>
        </w:tc>
        <w:tc>
          <w:tcPr>
            <w:tcW w:w="2967" w:type="dxa"/>
            <w:vAlign w:val="center"/>
          </w:tcPr>
          <w:p w:rsidR="006908EE" w:rsidRPr="00DC4BF5" w:rsidRDefault="006908EE" w:rsidP="005C0B7B">
            <w:pPr>
              <w:jc w:val="center"/>
              <w:rPr>
                <w:b/>
              </w:rPr>
            </w:pPr>
          </w:p>
          <w:p w:rsidR="006908EE" w:rsidRPr="00DC4BF5" w:rsidRDefault="006908EE" w:rsidP="005C0B7B">
            <w:pPr>
              <w:jc w:val="center"/>
              <w:rPr>
                <w:b/>
                <w:spacing w:val="-13"/>
              </w:rPr>
            </w:pPr>
            <w:r w:rsidRPr="00DC4BF5">
              <w:rPr>
                <w:b/>
              </w:rPr>
              <w:t>Количество</w:t>
            </w:r>
          </w:p>
          <w:p w:rsidR="006908EE" w:rsidRPr="00DC4BF5" w:rsidRDefault="006908EE" w:rsidP="005C0B7B">
            <w:pPr>
              <w:jc w:val="center"/>
              <w:rPr>
                <w:b/>
                <w:spacing w:val="-13"/>
              </w:rPr>
            </w:pPr>
          </w:p>
        </w:tc>
      </w:tr>
      <w:tr w:rsidR="006908EE" w:rsidRPr="00DC4BF5" w:rsidTr="005C0B7B">
        <w:trPr>
          <w:trHeight w:val="20"/>
          <w:jc w:val="center"/>
        </w:trPr>
        <w:tc>
          <w:tcPr>
            <w:tcW w:w="742" w:type="dxa"/>
            <w:vAlign w:val="center"/>
          </w:tcPr>
          <w:p w:rsidR="006908EE" w:rsidRPr="00DC4BF5" w:rsidRDefault="006908EE" w:rsidP="005C0B7B">
            <w:pPr>
              <w:jc w:val="center"/>
              <w:rPr>
                <w:b/>
              </w:rPr>
            </w:pPr>
          </w:p>
        </w:tc>
        <w:tc>
          <w:tcPr>
            <w:tcW w:w="3007" w:type="dxa"/>
            <w:vAlign w:val="center"/>
          </w:tcPr>
          <w:p w:rsidR="006908EE" w:rsidRPr="00DC4BF5" w:rsidRDefault="006908EE" w:rsidP="005C0B7B"/>
        </w:tc>
        <w:tc>
          <w:tcPr>
            <w:tcW w:w="2642" w:type="dxa"/>
            <w:vAlign w:val="center"/>
          </w:tcPr>
          <w:p w:rsidR="006908EE" w:rsidRPr="00DC4BF5" w:rsidRDefault="006908EE" w:rsidP="005C0B7B">
            <w:pPr>
              <w:jc w:val="center"/>
              <w:rPr>
                <w:b/>
              </w:rPr>
            </w:pPr>
          </w:p>
        </w:tc>
        <w:tc>
          <w:tcPr>
            <w:tcW w:w="2967" w:type="dxa"/>
            <w:vAlign w:val="center"/>
          </w:tcPr>
          <w:p w:rsidR="006908EE" w:rsidRPr="00DC4BF5" w:rsidRDefault="006908EE" w:rsidP="005C0B7B">
            <w:pPr>
              <w:jc w:val="center"/>
              <w:rPr>
                <w:b/>
              </w:rPr>
            </w:pPr>
          </w:p>
          <w:p w:rsidR="006908EE" w:rsidRPr="00DC4BF5" w:rsidRDefault="006908EE" w:rsidP="005C0B7B">
            <w:pPr>
              <w:jc w:val="center"/>
              <w:rPr>
                <w:b/>
              </w:rPr>
            </w:pPr>
          </w:p>
        </w:tc>
      </w:tr>
      <w:tr w:rsidR="006908EE" w:rsidRPr="00DC4BF5" w:rsidTr="005C0B7B">
        <w:trPr>
          <w:trHeight w:val="505"/>
          <w:jc w:val="center"/>
        </w:trPr>
        <w:tc>
          <w:tcPr>
            <w:tcW w:w="742" w:type="dxa"/>
            <w:tcBorders>
              <w:bottom w:val="single" w:sz="4" w:space="0" w:color="auto"/>
            </w:tcBorders>
            <w:vAlign w:val="center"/>
          </w:tcPr>
          <w:p w:rsidR="006908EE" w:rsidRPr="00DC4BF5" w:rsidRDefault="006908EE" w:rsidP="005C0B7B">
            <w:pPr>
              <w:jc w:val="center"/>
            </w:pPr>
          </w:p>
        </w:tc>
        <w:tc>
          <w:tcPr>
            <w:tcW w:w="3007" w:type="dxa"/>
            <w:vAlign w:val="center"/>
          </w:tcPr>
          <w:p w:rsidR="006908EE" w:rsidRPr="00DC4BF5" w:rsidRDefault="00A15D40" w:rsidP="005C0B7B">
            <w:r w:rsidRPr="00DC4BF5">
              <w:t>………..</w:t>
            </w:r>
          </w:p>
        </w:tc>
        <w:tc>
          <w:tcPr>
            <w:tcW w:w="2642" w:type="dxa"/>
            <w:vAlign w:val="center"/>
          </w:tcPr>
          <w:p w:rsidR="006908EE" w:rsidRPr="00DC4BF5" w:rsidRDefault="006908EE" w:rsidP="005C0B7B">
            <w:pPr>
              <w:jc w:val="center"/>
            </w:pPr>
          </w:p>
        </w:tc>
        <w:tc>
          <w:tcPr>
            <w:tcW w:w="2967" w:type="dxa"/>
            <w:vAlign w:val="center"/>
          </w:tcPr>
          <w:p w:rsidR="006908EE" w:rsidRPr="00DC4BF5" w:rsidRDefault="006908EE" w:rsidP="005C0B7B">
            <w:pPr>
              <w:jc w:val="center"/>
              <w:rPr>
                <w:spacing w:val="-13"/>
              </w:rPr>
            </w:pPr>
          </w:p>
        </w:tc>
      </w:tr>
    </w:tbl>
    <w:p w:rsidR="006908EE" w:rsidRPr="00DC4BF5" w:rsidRDefault="006908EE" w:rsidP="00D078AD">
      <w:pPr>
        <w:pStyle w:val="a9"/>
        <w:suppressAutoHyphens/>
        <w:ind w:right="306"/>
        <w:jc w:val="center"/>
        <w:rPr>
          <w:sz w:val="28"/>
          <w:szCs w:val="28"/>
        </w:rPr>
      </w:pPr>
    </w:p>
    <w:p w:rsidR="00D078AD" w:rsidRPr="00DC4BF5" w:rsidRDefault="00D078AD" w:rsidP="00D078AD">
      <w:pPr>
        <w:pStyle w:val="a9"/>
        <w:suppressAutoHyphens/>
        <w:ind w:right="306"/>
        <w:jc w:val="center"/>
        <w:rPr>
          <w:sz w:val="28"/>
          <w:szCs w:val="28"/>
        </w:rPr>
      </w:pPr>
    </w:p>
    <w:p w:rsidR="00D078AD" w:rsidRPr="00DC4BF5" w:rsidRDefault="00D078AD" w:rsidP="00D078AD">
      <w:pPr>
        <w:pStyle w:val="a9"/>
        <w:suppressAutoHyphens/>
        <w:ind w:right="306"/>
        <w:jc w:val="center"/>
        <w:rPr>
          <w:sz w:val="28"/>
          <w:szCs w:val="28"/>
        </w:rPr>
      </w:pPr>
    </w:p>
    <w:p w:rsidR="00D078AD" w:rsidRPr="00DC4BF5" w:rsidRDefault="00D078AD" w:rsidP="00D078AD">
      <w:pPr>
        <w:pStyle w:val="a9"/>
        <w:suppressAutoHyphens/>
        <w:ind w:right="306"/>
        <w:jc w:val="center"/>
        <w:rPr>
          <w:sz w:val="28"/>
          <w:szCs w:val="28"/>
        </w:rPr>
      </w:pPr>
    </w:p>
    <w:p w:rsidR="00D078AD" w:rsidRPr="00DC4BF5" w:rsidRDefault="00A15D40" w:rsidP="00D078AD">
      <w:pPr>
        <w:pStyle w:val="a9"/>
        <w:suppressAutoHyphens/>
        <w:ind w:right="306"/>
        <w:jc w:val="center"/>
        <w:rPr>
          <w:b/>
          <w:sz w:val="24"/>
        </w:rPr>
      </w:pPr>
      <w:r w:rsidRPr="00DC4BF5">
        <w:rPr>
          <w:b/>
          <w:sz w:val="24"/>
        </w:rPr>
        <w:t>Наличие системы слежения за местонахождением сотрудников</w:t>
      </w:r>
    </w:p>
    <w:p w:rsidR="00D078AD" w:rsidRPr="00DC4BF5" w:rsidRDefault="00D078AD" w:rsidP="00D078AD">
      <w:pPr>
        <w:pStyle w:val="a9"/>
        <w:suppressAutoHyphens/>
        <w:ind w:right="306"/>
        <w:jc w:val="center"/>
        <w:rPr>
          <w:sz w:val="28"/>
          <w:szCs w:val="28"/>
        </w:rPr>
      </w:pPr>
    </w:p>
    <w:p w:rsidR="00D078AD" w:rsidRPr="00DC4BF5" w:rsidRDefault="00D078AD" w:rsidP="00D078AD">
      <w:pPr>
        <w:pStyle w:val="a9"/>
        <w:suppressAutoHyphens/>
        <w:ind w:right="306"/>
        <w:jc w:val="center"/>
        <w:rPr>
          <w:sz w:val="28"/>
          <w:szCs w:val="28"/>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007"/>
        <w:gridCol w:w="2642"/>
        <w:gridCol w:w="2967"/>
      </w:tblGrid>
      <w:tr w:rsidR="00A83C13" w:rsidRPr="00DC4BF5" w:rsidTr="005C0B7B">
        <w:trPr>
          <w:trHeight w:val="20"/>
          <w:jc w:val="center"/>
        </w:trPr>
        <w:tc>
          <w:tcPr>
            <w:tcW w:w="742" w:type="dxa"/>
            <w:vAlign w:val="center"/>
          </w:tcPr>
          <w:p w:rsidR="00A83C13" w:rsidRPr="00DC4BF5" w:rsidRDefault="00A83C13" w:rsidP="005C0B7B">
            <w:pPr>
              <w:jc w:val="center"/>
              <w:rPr>
                <w:b/>
                <w:spacing w:val="-13"/>
              </w:rPr>
            </w:pPr>
            <w:r w:rsidRPr="00DC4BF5">
              <w:rPr>
                <w:b/>
              </w:rPr>
              <w:t>№ пп</w:t>
            </w:r>
          </w:p>
        </w:tc>
        <w:tc>
          <w:tcPr>
            <w:tcW w:w="3007" w:type="dxa"/>
            <w:vAlign w:val="center"/>
          </w:tcPr>
          <w:p w:rsidR="00A83C13" w:rsidRPr="00DC4BF5" w:rsidRDefault="00A83C13" w:rsidP="005C0B7B">
            <w:pPr>
              <w:jc w:val="center"/>
              <w:rPr>
                <w:b/>
                <w:spacing w:val="-13"/>
              </w:rPr>
            </w:pPr>
            <w:r w:rsidRPr="00DC4BF5">
              <w:rPr>
                <w:b/>
              </w:rPr>
              <w:t>Наименование</w:t>
            </w:r>
          </w:p>
        </w:tc>
        <w:tc>
          <w:tcPr>
            <w:tcW w:w="2642" w:type="dxa"/>
            <w:vAlign w:val="center"/>
          </w:tcPr>
          <w:p w:rsidR="00A83C13" w:rsidRPr="00DC4BF5" w:rsidRDefault="00A83C13" w:rsidP="005C0B7B">
            <w:pPr>
              <w:jc w:val="center"/>
              <w:rPr>
                <w:b/>
                <w:spacing w:val="-13"/>
              </w:rPr>
            </w:pPr>
            <w:r w:rsidRPr="00DC4BF5">
              <w:rPr>
                <w:b/>
              </w:rPr>
              <w:t>Марка, параметры</w:t>
            </w:r>
          </w:p>
        </w:tc>
        <w:tc>
          <w:tcPr>
            <w:tcW w:w="2967" w:type="dxa"/>
            <w:vAlign w:val="center"/>
          </w:tcPr>
          <w:p w:rsidR="00A83C13" w:rsidRPr="00DC4BF5" w:rsidRDefault="00A83C13" w:rsidP="005C0B7B">
            <w:pPr>
              <w:jc w:val="center"/>
              <w:rPr>
                <w:b/>
              </w:rPr>
            </w:pPr>
          </w:p>
          <w:p w:rsidR="00A83C13" w:rsidRPr="00DC4BF5" w:rsidRDefault="00A83C13" w:rsidP="005C0B7B">
            <w:pPr>
              <w:jc w:val="center"/>
              <w:rPr>
                <w:b/>
                <w:spacing w:val="-13"/>
              </w:rPr>
            </w:pPr>
            <w:r w:rsidRPr="00DC4BF5">
              <w:rPr>
                <w:b/>
              </w:rPr>
              <w:t>Количество</w:t>
            </w:r>
          </w:p>
          <w:p w:rsidR="00A83C13" w:rsidRPr="00DC4BF5" w:rsidRDefault="00A83C13" w:rsidP="005C0B7B">
            <w:pPr>
              <w:jc w:val="center"/>
              <w:rPr>
                <w:b/>
                <w:spacing w:val="-13"/>
              </w:rPr>
            </w:pPr>
          </w:p>
        </w:tc>
      </w:tr>
      <w:tr w:rsidR="00A83C13" w:rsidRPr="00DC4BF5" w:rsidTr="005C0B7B">
        <w:trPr>
          <w:trHeight w:val="20"/>
          <w:jc w:val="center"/>
        </w:trPr>
        <w:tc>
          <w:tcPr>
            <w:tcW w:w="742" w:type="dxa"/>
            <w:vAlign w:val="center"/>
          </w:tcPr>
          <w:p w:rsidR="00A83C13" w:rsidRPr="00DC4BF5" w:rsidRDefault="00A83C13" w:rsidP="005C0B7B">
            <w:pPr>
              <w:jc w:val="center"/>
              <w:rPr>
                <w:b/>
              </w:rPr>
            </w:pPr>
          </w:p>
        </w:tc>
        <w:tc>
          <w:tcPr>
            <w:tcW w:w="3007" w:type="dxa"/>
            <w:vAlign w:val="center"/>
          </w:tcPr>
          <w:p w:rsidR="00A83C13" w:rsidRPr="00DC4BF5" w:rsidRDefault="00A83C13" w:rsidP="005C0B7B"/>
        </w:tc>
        <w:tc>
          <w:tcPr>
            <w:tcW w:w="2642" w:type="dxa"/>
            <w:vAlign w:val="center"/>
          </w:tcPr>
          <w:p w:rsidR="00A83C13" w:rsidRPr="00DC4BF5" w:rsidRDefault="00A83C13" w:rsidP="005C0B7B">
            <w:pPr>
              <w:jc w:val="center"/>
              <w:rPr>
                <w:b/>
              </w:rPr>
            </w:pPr>
          </w:p>
        </w:tc>
        <w:tc>
          <w:tcPr>
            <w:tcW w:w="2967" w:type="dxa"/>
            <w:vAlign w:val="center"/>
          </w:tcPr>
          <w:p w:rsidR="00A83C13" w:rsidRPr="00DC4BF5" w:rsidRDefault="00A83C13" w:rsidP="005C0B7B">
            <w:pPr>
              <w:jc w:val="center"/>
              <w:rPr>
                <w:b/>
              </w:rPr>
            </w:pPr>
          </w:p>
          <w:p w:rsidR="00A83C13" w:rsidRPr="00DC4BF5" w:rsidRDefault="00A83C13" w:rsidP="005C0B7B">
            <w:pPr>
              <w:jc w:val="center"/>
              <w:rPr>
                <w:b/>
              </w:rPr>
            </w:pPr>
          </w:p>
        </w:tc>
      </w:tr>
      <w:tr w:rsidR="00A83C13" w:rsidRPr="00771649" w:rsidTr="005C0B7B">
        <w:trPr>
          <w:trHeight w:val="505"/>
          <w:jc w:val="center"/>
        </w:trPr>
        <w:tc>
          <w:tcPr>
            <w:tcW w:w="742" w:type="dxa"/>
            <w:tcBorders>
              <w:bottom w:val="single" w:sz="4" w:space="0" w:color="auto"/>
            </w:tcBorders>
            <w:vAlign w:val="center"/>
          </w:tcPr>
          <w:p w:rsidR="00A83C13" w:rsidRPr="00DC4BF5" w:rsidRDefault="00A83C13" w:rsidP="005C0B7B">
            <w:pPr>
              <w:jc w:val="center"/>
            </w:pPr>
          </w:p>
        </w:tc>
        <w:tc>
          <w:tcPr>
            <w:tcW w:w="3007" w:type="dxa"/>
            <w:vAlign w:val="center"/>
          </w:tcPr>
          <w:p w:rsidR="00A83C13" w:rsidRPr="00771649" w:rsidRDefault="00A83C13" w:rsidP="005C0B7B">
            <w:r w:rsidRPr="00DC4BF5">
              <w:t>………..</w:t>
            </w:r>
          </w:p>
        </w:tc>
        <w:tc>
          <w:tcPr>
            <w:tcW w:w="2642" w:type="dxa"/>
            <w:vAlign w:val="center"/>
          </w:tcPr>
          <w:p w:rsidR="00A83C13" w:rsidRPr="00771649" w:rsidRDefault="00A83C13" w:rsidP="005C0B7B">
            <w:pPr>
              <w:jc w:val="center"/>
            </w:pPr>
          </w:p>
        </w:tc>
        <w:tc>
          <w:tcPr>
            <w:tcW w:w="2967" w:type="dxa"/>
            <w:vAlign w:val="center"/>
          </w:tcPr>
          <w:p w:rsidR="00A83C13" w:rsidRPr="00771649" w:rsidRDefault="00A83C13" w:rsidP="005C0B7B">
            <w:pPr>
              <w:jc w:val="center"/>
              <w:rPr>
                <w:spacing w:val="-13"/>
              </w:rPr>
            </w:pPr>
          </w:p>
        </w:tc>
      </w:tr>
    </w:tbl>
    <w:p w:rsidR="00D078AD" w:rsidRPr="001D6AE4" w:rsidRDefault="00D078AD" w:rsidP="00D078AD">
      <w:pPr>
        <w:pStyle w:val="a9"/>
        <w:suppressAutoHyphens/>
        <w:ind w:right="306"/>
        <w:jc w:val="center"/>
        <w:rPr>
          <w:sz w:val="28"/>
          <w:szCs w:val="28"/>
        </w:rPr>
      </w:pPr>
    </w:p>
    <w:p w:rsidR="00D078AD" w:rsidRPr="001D6AE4" w:rsidRDefault="00D078AD" w:rsidP="00D078AD">
      <w:pPr>
        <w:pStyle w:val="a9"/>
        <w:suppressAutoHyphens/>
        <w:ind w:right="306"/>
        <w:jc w:val="center"/>
        <w:rPr>
          <w:sz w:val="28"/>
          <w:szCs w:val="28"/>
        </w:rPr>
      </w:pPr>
    </w:p>
    <w:p w:rsidR="00D078AD" w:rsidRPr="001D6AE4" w:rsidRDefault="00D078AD" w:rsidP="00D078AD">
      <w:pPr>
        <w:pStyle w:val="a9"/>
        <w:suppressAutoHyphens/>
        <w:ind w:right="306"/>
        <w:jc w:val="center"/>
        <w:rPr>
          <w:sz w:val="28"/>
          <w:szCs w:val="28"/>
        </w:rPr>
      </w:pPr>
    </w:p>
    <w:p w:rsidR="00D078AD" w:rsidRPr="001D6AE4" w:rsidRDefault="00D078AD" w:rsidP="00D078AD">
      <w:pPr>
        <w:pStyle w:val="a9"/>
        <w:suppressAutoHyphens/>
        <w:ind w:right="306"/>
        <w:jc w:val="center"/>
        <w:rPr>
          <w:sz w:val="28"/>
          <w:szCs w:val="28"/>
        </w:rPr>
      </w:pPr>
    </w:p>
    <w:p w:rsidR="00D078AD" w:rsidRPr="001D6AE4" w:rsidRDefault="00D078AD" w:rsidP="00D078AD">
      <w:pPr>
        <w:pStyle w:val="a9"/>
        <w:suppressAutoHyphens/>
        <w:ind w:right="306"/>
        <w:jc w:val="center"/>
        <w:rPr>
          <w:sz w:val="28"/>
          <w:szCs w:val="28"/>
        </w:rPr>
      </w:pPr>
    </w:p>
    <w:p w:rsidR="00D078AD" w:rsidRPr="001D6AE4" w:rsidRDefault="00D078AD" w:rsidP="00D078AD">
      <w:pPr>
        <w:pStyle w:val="a9"/>
        <w:suppressAutoHyphens/>
        <w:ind w:left="1440" w:right="306" w:firstLine="0"/>
        <w:jc w:val="left"/>
        <w:rPr>
          <w:sz w:val="28"/>
          <w:szCs w:val="28"/>
        </w:rPr>
      </w:pPr>
    </w:p>
    <w:p w:rsidR="00D078AD" w:rsidRPr="001D6AE4" w:rsidRDefault="00D078AD" w:rsidP="00D078AD">
      <w:pPr>
        <w:pStyle w:val="a9"/>
        <w:suppressAutoHyphens/>
        <w:ind w:left="709" w:right="306" w:firstLine="0"/>
        <w:jc w:val="left"/>
        <w:rPr>
          <w:sz w:val="28"/>
          <w:szCs w:val="28"/>
        </w:rPr>
      </w:pPr>
      <w:r w:rsidRPr="001D6AE4">
        <w:rPr>
          <w:sz w:val="28"/>
          <w:szCs w:val="28"/>
        </w:rPr>
        <w:t xml:space="preserve">Имеющий полномочия действовать от имени </w:t>
      </w:r>
      <w:r w:rsidR="00CD67A2" w:rsidRPr="001D6AE4">
        <w:rPr>
          <w:sz w:val="28"/>
          <w:szCs w:val="28"/>
        </w:rPr>
        <w:t>участника</w:t>
      </w:r>
      <w:r w:rsidRPr="001D6AE4">
        <w:rPr>
          <w:sz w:val="28"/>
          <w:szCs w:val="28"/>
        </w:rPr>
        <w:t>_________________________________________________</w:t>
      </w:r>
    </w:p>
    <w:p w:rsidR="00D078AD" w:rsidRPr="001D6AE4" w:rsidRDefault="00D078AD" w:rsidP="00D078AD">
      <w:pPr>
        <w:pStyle w:val="a9"/>
        <w:suppressAutoHyphens/>
        <w:ind w:left="709" w:right="306" w:firstLine="0"/>
        <w:jc w:val="left"/>
        <w:rPr>
          <w:sz w:val="28"/>
          <w:szCs w:val="28"/>
        </w:rPr>
      </w:pPr>
      <w:r w:rsidRPr="001D6AE4">
        <w:rPr>
          <w:sz w:val="28"/>
          <w:szCs w:val="28"/>
        </w:rPr>
        <w:t xml:space="preserve">(Полное наименование </w:t>
      </w:r>
      <w:r w:rsidR="00CD67A2" w:rsidRPr="001D6AE4">
        <w:rPr>
          <w:sz w:val="28"/>
          <w:szCs w:val="28"/>
        </w:rPr>
        <w:t>участника</w:t>
      </w:r>
      <w:r w:rsidRPr="001D6AE4">
        <w:rPr>
          <w:sz w:val="28"/>
          <w:szCs w:val="28"/>
        </w:rPr>
        <w:t>)</w:t>
      </w:r>
    </w:p>
    <w:p w:rsidR="00D078AD" w:rsidRPr="001D6AE4" w:rsidRDefault="00D078AD" w:rsidP="00D078AD">
      <w:pPr>
        <w:pStyle w:val="a9"/>
        <w:suppressAutoHyphens/>
        <w:ind w:left="709" w:right="306" w:firstLine="0"/>
        <w:jc w:val="left"/>
        <w:rPr>
          <w:sz w:val="28"/>
          <w:szCs w:val="28"/>
        </w:rPr>
      </w:pPr>
      <w:r w:rsidRPr="001D6AE4">
        <w:rPr>
          <w:sz w:val="28"/>
          <w:szCs w:val="28"/>
        </w:rPr>
        <w:t>___________________________________________________</w:t>
      </w:r>
    </w:p>
    <w:p w:rsidR="00AC7F37" w:rsidRPr="001D6AE4" w:rsidRDefault="00D078AD" w:rsidP="00D078AD">
      <w:pPr>
        <w:pStyle w:val="a9"/>
        <w:suppressAutoHyphens/>
        <w:ind w:left="709" w:right="306" w:firstLine="0"/>
        <w:jc w:val="left"/>
        <w:rPr>
          <w:sz w:val="28"/>
          <w:szCs w:val="28"/>
        </w:rPr>
      </w:pPr>
      <w:r w:rsidRPr="001D6AE4">
        <w:rPr>
          <w:sz w:val="28"/>
          <w:szCs w:val="28"/>
        </w:rPr>
        <w:t xml:space="preserve">(Должность, подпись, ФИО)                                                </w:t>
      </w:r>
    </w:p>
    <w:p w:rsidR="00D078AD" w:rsidRPr="001D6AE4" w:rsidRDefault="00AC7F37" w:rsidP="00D078AD">
      <w:pPr>
        <w:pStyle w:val="a9"/>
        <w:suppressAutoHyphens/>
        <w:ind w:left="709" w:right="306" w:firstLine="0"/>
        <w:jc w:val="left"/>
        <w:rPr>
          <w:sz w:val="28"/>
          <w:szCs w:val="28"/>
        </w:rPr>
      </w:pPr>
      <w:r w:rsidRPr="001D6AE4">
        <w:rPr>
          <w:sz w:val="28"/>
          <w:szCs w:val="28"/>
        </w:rPr>
        <w:t>П</w:t>
      </w:r>
      <w:r w:rsidR="00D078AD" w:rsidRPr="001D6AE4">
        <w:rPr>
          <w:sz w:val="28"/>
          <w:szCs w:val="28"/>
        </w:rPr>
        <w:t>ечать</w:t>
      </w:r>
      <w:r w:rsidRPr="001D6AE4">
        <w:rPr>
          <w:sz w:val="28"/>
          <w:szCs w:val="28"/>
        </w:rPr>
        <w:t xml:space="preserve"> (при наличии</w:t>
      </w:r>
      <w:r w:rsidR="00D078AD" w:rsidRPr="001D6AE4">
        <w:rPr>
          <w:sz w:val="28"/>
          <w:szCs w:val="28"/>
        </w:rPr>
        <w:t>)</w:t>
      </w:r>
    </w:p>
    <w:p w:rsidR="00D078AD" w:rsidRPr="00D300A8" w:rsidRDefault="00D078AD" w:rsidP="00D078AD">
      <w:pPr>
        <w:pStyle w:val="a9"/>
        <w:suppressAutoHyphens/>
        <w:ind w:left="10206" w:right="306" w:firstLine="0"/>
        <w:jc w:val="left"/>
        <w:rPr>
          <w:sz w:val="28"/>
          <w:szCs w:val="28"/>
        </w:rPr>
      </w:pPr>
      <w:r w:rsidRPr="001D6AE4">
        <w:rPr>
          <w:sz w:val="28"/>
          <w:szCs w:val="28"/>
        </w:rPr>
        <w:br w:type="page"/>
      </w:r>
      <w:r w:rsidRPr="00D300A8">
        <w:rPr>
          <w:sz w:val="28"/>
          <w:szCs w:val="28"/>
        </w:rPr>
        <w:lastRenderedPageBreak/>
        <w:t xml:space="preserve">Приложение № </w:t>
      </w:r>
      <w:r w:rsidR="00ED335B">
        <w:rPr>
          <w:sz w:val="28"/>
          <w:szCs w:val="28"/>
        </w:rPr>
        <w:t>7</w:t>
      </w:r>
    </w:p>
    <w:p w:rsidR="00D078AD" w:rsidRPr="00D300A8" w:rsidRDefault="00D078AD" w:rsidP="00D078AD">
      <w:pPr>
        <w:pStyle w:val="a9"/>
        <w:suppressAutoHyphens/>
        <w:ind w:left="10206" w:right="306" w:firstLine="0"/>
        <w:jc w:val="left"/>
        <w:rPr>
          <w:sz w:val="28"/>
          <w:szCs w:val="28"/>
        </w:rPr>
      </w:pPr>
      <w:r w:rsidRPr="00D300A8">
        <w:rPr>
          <w:sz w:val="28"/>
          <w:szCs w:val="28"/>
        </w:rPr>
        <w:t>к к</w:t>
      </w:r>
      <w:r w:rsidR="00A7134E" w:rsidRPr="00D300A8">
        <w:rPr>
          <w:sz w:val="28"/>
          <w:szCs w:val="28"/>
        </w:rPr>
        <w:t>валификационной</w:t>
      </w:r>
      <w:r w:rsidRPr="00D300A8">
        <w:rPr>
          <w:sz w:val="28"/>
          <w:szCs w:val="28"/>
        </w:rPr>
        <w:t xml:space="preserve"> документации</w:t>
      </w:r>
      <w:r w:rsidR="00D90362">
        <w:rPr>
          <w:sz w:val="28"/>
          <w:szCs w:val="28"/>
        </w:rPr>
        <w:t xml:space="preserve"> №</w:t>
      </w:r>
      <w:r w:rsidR="00B14406">
        <w:rPr>
          <w:sz w:val="28"/>
          <w:szCs w:val="28"/>
        </w:rPr>
        <w:t xml:space="preserve"> 547/ПО – АО «ППК «Черноземье»/15</w:t>
      </w:r>
    </w:p>
    <w:p w:rsidR="00D078AD" w:rsidRPr="00D300A8" w:rsidRDefault="00D078AD" w:rsidP="00D078AD">
      <w:pPr>
        <w:pStyle w:val="a9"/>
        <w:suppressAutoHyphens/>
        <w:ind w:right="306"/>
        <w:jc w:val="left"/>
        <w:rPr>
          <w:b/>
          <w:i/>
          <w:sz w:val="28"/>
          <w:szCs w:val="28"/>
        </w:rPr>
      </w:pPr>
    </w:p>
    <w:p w:rsidR="00D078AD" w:rsidRPr="00D300A8" w:rsidRDefault="00D078AD" w:rsidP="00D078AD">
      <w:pPr>
        <w:pStyle w:val="a9"/>
        <w:suppressAutoHyphens/>
        <w:ind w:right="306"/>
        <w:jc w:val="left"/>
        <w:rPr>
          <w:b/>
          <w:i/>
          <w:sz w:val="28"/>
          <w:szCs w:val="28"/>
        </w:rPr>
      </w:pPr>
    </w:p>
    <w:p w:rsidR="00D078AD" w:rsidRPr="001D6AE4" w:rsidRDefault="00D078AD" w:rsidP="00F95D56">
      <w:pPr>
        <w:pStyle w:val="a9"/>
        <w:suppressAutoHyphens/>
        <w:ind w:right="306"/>
        <w:jc w:val="center"/>
        <w:rPr>
          <w:i/>
          <w:sz w:val="28"/>
          <w:szCs w:val="28"/>
        </w:rPr>
      </w:pPr>
      <w:r w:rsidRPr="001D6AE4">
        <w:rPr>
          <w:sz w:val="28"/>
          <w:szCs w:val="28"/>
        </w:rPr>
        <w:t xml:space="preserve">Сведения о наличии </w:t>
      </w:r>
      <w:r w:rsidR="00F95D56">
        <w:rPr>
          <w:sz w:val="28"/>
          <w:szCs w:val="28"/>
        </w:rPr>
        <w:t>филиалов/обособленных подразделений</w:t>
      </w:r>
    </w:p>
    <w:p w:rsidR="00D078AD" w:rsidRPr="001D6AE4" w:rsidRDefault="00D078AD" w:rsidP="00D078AD">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552"/>
        <w:gridCol w:w="2551"/>
        <w:gridCol w:w="2410"/>
        <w:gridCol w:w="2552"/>
      </w:tblGrid>
      <w:tr w:rsidR="00D078AD" w:rsidRPr="001D6AE4" w:rsidTr="00D90362">
        <w:trPr>
          <w:trHeight w:val="1023"/>
        </w:trPr>
        <w:tc>
          <w:tcPr>
            <w:tcW w:w="534" w:type="dxa"/>
          </w:tcPr>
          <w:p w:rsidR="00D078AD" w:rsidRPr="001D6AE4" w:rsidRDefault="00D078AD" w:rsidP="00FD05E2">
            <w:pPr>
              <w:pStyle w:val="a9"/>
              <w:suppressAutoHyphens/>
              <w:ind w:right="306" w:firstLine="0"/>
              <w:jc w:val="left"/>
              <w:rPr>
                <w:sz w:val="24"/>
              </w:rPr>
            </w:pPr>
            <w:r w:rsidRPr="001D6AE4">
              <w:rPr>
                <w:sz w:val="24"/>
              </w:rPr>
              <w:t>№</w:t>
            </w:r>
          </w:p>
        </w:tc>
        <w:tc>
          <w:tcPr>
            <w:tcW w:w="2409" w:type="dxa"/>
          </w:tcPr>
          <w:p w:rsidR="00D078AD" w:rsidRPr="001D6AE4" w:rsidRDefault="00D078AD" w:rsidP="00E01B05">
            <w:pPr>
              <w:pStyle w:val="a9"/>
              <w:suppressAutoHyphens/>
              <w:ind w:firstLine="0"/>
              <w:jc w:val="left"/>
              <w:rPr>
                <w:sz w:val="24"/>
              </w:rPr>
            </w:pPr>
            <w:r w:rsidRPr="001D6AE4">
              <w:rPr>
                <w:sz w:val="24"/>
              </w:rPr>
              <w:t xml:space="preserve">Адрес местонахождения </w:t>
            </w:r>
            <w:r w:rsidR="00F95D56">
              <w:rPr>
                <w:sz w:val="24"/>
              </w:rPr>
              <w:t>филиала/обособленного подразделения</w:t>
            </w:r>
            <w:r w:rsidR="00D90362">
              <w:rPr>
                <w:sz w:val="24"/>
              </w:rPr>
              <w:t xml:space="preserve"> в г. Воронеже</w:t>
            </w:r>
          </w:p>
        </w:tc>
        <w:tc>
          <w:tcPr>
            <w:tcW w:w="2552" w:type="dxa"/>
          </w:tcPr>
          <w:p w:rsidR="00D078AD" w:rsidRPr="001D6AE4" w:rsidRDefault="00D90362" w:rsidP="00E01B05">
            <w:pPr>
              <w:pStyle w:val="a9"/>
              <w:suppressAutoHyphens/>
              <w:ind w:right="34" w:firstLine="0"/>
              <w:jc w:val="left"/>
              <w:rPr>
                <w:sz w:val="24"/>
              </w:rPr>
            </w:pPr>
            <w:r w:rsidRPr="001D6AE4">
              <w:rPr>
                <w:sz w:val="24"/>
              </w:rPr>
              <w:t xml:space="preserve">Адрес местонахождения </w:t>
            </w:r>
            <w:r>
              <w:rPr>
                <w:sz w:val="24"/>
              </w:rPr>
              <w:t>филиала/обособленного подразделения в г. Белгород</w:t>
            </w:r>
          </w:p>
        </w:tc>
        <w:tc>
          <w:tcPr>
            <w:tcW w:w="2551" w:type="dxa"/>
          </w:tcPr>
          <w:p w:rsidR="00D078AD" w:rsidRPr="001D6AE4" w:rsidRDefault="00D90362" w:rsidP="00E01B05">
            <w:pPr>
              <w:pStyle w:val="a9"/>
              <w:suppressAutoHyphens/>
              <w:ind w:firstLine="0"/>
              <w:jc w:val="left"/>
              <w:rPr>
                <w:sz w:val="24"/>
              </w:rPr>
            </w:pPr>
            <w:r w:rsidRPr="001D6AE4">
              <w:rPr>
                <w:sz w:val="24"/>
              </w:rPr>
              <w:t xml:space="preserve">Адрес местонахождения </w:t>
            </w:r>
            <w:r>
              <w:rPr>
                <w:sz w:val="24"/>
              </w:rPr>
              <w:t>филиала/обособленного подразделения в г. Мичуринск</w:t>
            </w:r>
          </w:p>
        </w:tc>
        <w:tc>
          <w:tcPr>
            <w:tcW w:w="2410" w:type="dxa"/>
          </w:tcPr>
          <w:p w:rsidR="00D078AD" w:rsidRPr="001D6AE4" w:rsidRDefault="00D90362" w:rsidP="00E01B05">
            <w:pPr>
              <w:pStyle w:val="a9"/>
              <w:suppressAutoHyphens/>
              <w:ind w:firstLine="0"/>
              <w:jc w:val="left"/>
              <w:rPr>
                <w:sz w:val="24"/>
              </w:rPr>
            </w:pPr>
            <w:r w:rsidRPr="001D6AE4">
              <w:rPr>
                <w:sz w:val="24"/>
              </w:rPr>
              <w:t xml:space="preserve">Адрес местонахождения </w:t>
            </w:r>
            <w:r>
              <w:rPr>
                <w:sz w:val="24"/>
              </w:rPr>
              <w:t>филиала/обособленного подразделения в г. Лиски</w:t>
            </w:r>
          </w:p>
        </w:tc>
        <w:tc>
          <w:tcPr>
            <w:tcW w:w="2552" w:type="dxa"/>
          </w:tcPr>
          <w:p w:rsidR="00D078AD" w:rsidRPr="001D6AE4" w:rsidRDefault="00D90362" w:rsidP="00E01B05">
            <w:pPr>
              <w:pStyle w:val="a9"/>
              <w:suppressAutoHyphens/>
              <w:ind w:firstLine="0"/>
              <w:jc w:val="left"/>
              <w:rPr>
                <w:sz w:val="24"/>
              </w:rPr>
            </w:pPr>
            <w:r w:rsidRPr="001D6AE4">
              <w:rPr>
                <w:sz w:val="24"/>
              </w:rPr>
              <w:t xml:space="preserve">Адрес местонахождения </w:t>
            </w:r>
            <w:r>
              <w:rPr>
                <w:sz w:val="24"/>
              </w:rPr>
              <w:t xml:space="preserve">филиала/обособленного подразделения в </w:t>
            </w:r>
            <w:r w:rsidR="00E01B05">
              <w:rPr>
                <w:sz w:val="24"/>
              </w:rPr>
              <w:t xml:space="preserve">г. </w:t>
            </w:r>
            <w:r>
              <w:rPr>
                <w:sz w:val="24"/>
              </w:rPr>
              <w:t>Валуйки</w:t>
            </w:r>
          </w:p>
        </w:tc>
      </w:tr>
      <w:tr w:rsidR="00D078AD" w:rsidRPr="001D6AE4" w:rsidTr="00D90362">
        <w:trPr>
          <w:trHeight w:val="514"/>
        </w:trPr>
        <w:tc>
          <w:tcPr>
            <w:tcW w:w="534" w:type="dxa"/>
          </w:tcPr>
          <w:p w:rsidR="00D078AD" w:rsidRPr="001D6AE4" w:rsidRDefault="00D078AD" w:rsidP="00FD05E2">
            <w:pPr>
              <w:pStyle w:val="a9"/>
              <w:suppressAutoHyphens/>
              <w:ind w:right="306" w:firstLine="0"/>
              <w:jc w:val="left"/>
              <w:rPr>
                <w:sz w:val="28"/>
                <w:szCs w:val="28"/>
              </w:rPr>
            </w:pPr>
          </w:p>
        </w:tc>
        <w:tc>
          <w:tcPr>
            <w:tcW w:w="2409" w:type="dxa"/>
          </w:tcPr>
          <w:p w:rsidR="00D078AD" w:rsidRPr="001D6AE4" w:rsidRDefault="00D078AD" w:rsidP="00FD05E2">
            <w:pPr>
              <w:pStyle w:val="a9"/>
              <w:suppressAutoHyphens/>
              <w:ind w:right="306" w:firstLine="0"/>
              <w:jc w:val="left"/>
              <w:rPr>
                <w:sz w:val="28"/>
                <w:szCs w:val="28"/>
              </w:rPr>
            </w:pPr>
          </w:p>
        </w:tc>
        <w:tc>
          <w:tcPr>
            <w:tcW w:w="2552" w:type="dxa"/>
          </w:tcPr>
          <w:p w:rsidR="00D078AD" w:rsidRPr="001D6AE4" w:rsidRDefault="00D078AD" w:rsidP="00FD05E2">
            <w:pPr>
              <w:pStyle w:val="a9"/>
              <w:suppressAutoHyphens/>
              <w:ind w:right="306" w:firstLine="0"/>
              <w:jc w:val="left"/>
              <w:rPr>
                <w:sz w:val="28"/>
                <w:szCs w:val="28"/>
              </w:rPr>
            </w:pPr>
          </w:p>
        </w:tc>
        <w:tc>
          <w:tcPr>
            <w:tcW w:w="2551" w:type="dxa"/>
          </w:tcPr>
          <w:p w:rsidR="00D078AD" w:rsidRPr="001D6AE4" w:rsidRDefault="00D078AD" w:rsidP="00FD05E2">
            <w:pPr>
              <w:pStyle w:val="a9"/>
              <w:suppressAutoHyphens/>
              <w:ind w:right="306" w:firstLine="0"/>
              <w:jc w:val="left"/>
              <w:rPr>
                <w:sz w:val="28"/>
                <w:szCs w:val="28"/>
              </w:rPr>
            </w:pPr>
          </w:p>
        </w:tc>
        <w:tc>
          <w:tcPr>
            <w:tcW w:w="2410" w:type="dxa"/>
          </w:tcPr>
          <w:p w:rsidR="00D078AD" w:rsidRPr="001D6AE4" w:rsidRDefault="00D078AD" w:rsidP="00FD05E2">
            <w:pPr>
              <w:pStyle w:val="a9"/>
              <w:suppressAutoHyphens/>
              <w:ind w:right="306" w:firstLine="0"/>
              <w:jc w:val="left"/>
              <w:rPr>
                <w:sz w:val="28"/>
                <w:szCs w:val="28"/>
              </w:rPr>
            </w:pPr>
          </w:p>
        </w:tc>
        <w:tc>
          <w:tcPr>
            <w:tcW w:w="2552" w:type="dxa"/>
          </w:tcPr>
          <w:p w:rsidR="00D078AD" w:rsidRPr="001D6AE4" w:rsidRDefault="00D078AD" w:rsidP="00FD05E2">
            <w:pPr>
              <w:pStyle w:val="a9"/>
              <w:suppressAutoHyphens/>
              <w:ind w:right="306" w:firstLine="0"/>
              <w:jc w:val="left"/>
              <w:rPr>
                <w:sz w:val="28"/>
                <w:szCs w:val="28"/>
              </w:rPr>
            </w:pPr>
          </w:p>
        </w:tc>
      </w:tr>
    </w:tbl>
    <w:p w:rsidR="00D078AD" w:rsidRPr="001D6AE4" w:rsidRDefault="00D078AD" w:rsidP="00D078AD">
      <w:pPr>
        <w:pStyle w:val="a9"/>
        <w:suppressAutoHyphens/>
        <w:ind w:right="306"/>
        <w:jc w:val="center"/>
        <w:rPr>
          <w:sz w:val="28"/>
          <w:szCs w:val="28"/>
        </w:rPr>
      </w:pPr>
    </w:p>
    <w:p w:rsidR="00D078AD" w:rsidRPr="001D6AE4" w:rsidRDefault="00D078AD" w:rsidP="00D078AD">
      <w:pPr>
        <w:pStyle w:val="a9"/>
        <w:suppressAutoHyphens/>
        <w:ind w:right="306"/>
        <w:jc w:val="center"/>
        <w:rPr>
          <w:sz w:val="28"/>
          <w:szCs w:val="28"/>
        </w:rPr>
      </w:pPr>
    </w:p>
    <w:p w:rsidR="00D078AD" w:rsidRPr="001D6AE4" w:rsidRDefault="00D078AD" w:rsidP="00D078AD">
      <w:pPr>
        <w:pStyle w:val="a9"/>
        <w:suppressAutoHyphens/>
        <w:ind w:right="306"/>
        <w:jc w:val="center"/>
        <w:rPr>
          <w:sz w:val="28"/>
          <w:szCs w:val="28"/>
        </w:rPr>
      </w:pPr>
    </w:p>
    <w:p w:rsidR="00D078AD" w:rsidRPr="001D6AE4" w:rsidRDefault="00D078AD" w:rsidP="00D078AD">
      <w:pPr>
        <w:pStyle w:val="a9"/>
        <w:suppressAutoHyphens/>
        <w:ind w:right="306"/>
        <w:jc w:val="center"/>
        <w:rPr>
          <w:sz w:val="28"/>
          <w:szCs w:val="28"/>
        </w:rPr>
      </w:pPr>
    </w:p>
    <w:p w:rsidR="006908EE" w:rsidRDefault="006908EE" w:rsidP="00D078AD">
      <w:pPr>
        <w:pStyle w:val="a9"/>
        <w:suppressAutoHyphens/>
        <w:ind w:right="306" w:firstLine="0"/>
        <w:rPr>
          <w:sz w:val="28"/>
          <w:szCs w:val="28"/>
        </w:rPr>
      </w:pPr>
    </w:p>
    <w:p w:rsidR="006908EE" w:rsidRDefault="006908EE" w:rsidP="00D078AD">
      <w:pPr>
        <w:pStyle w:val="a9"/>
        <w:suppressAutoHyphens/>
        <w:ind w:right="306" w:firstLine="0"/>
        <w:rPr>
          <w:sz w:val="28"/>
          <w:szCs w:val="28"/>
        </w:rPr>
      </w:pPr>
    </w:p>
    <w:p w:rsidR="006908EE" w:rsidRDefault="006908EE" w:rsidP="00D078AD">
      <w:pPr>
        <w:pStyle w:val="a9"/>
        <w:suppressAutoHyphens/>
        <w:ind w:right="306" w:firstLine="0"/>
        <w:rPr>
          <w:sz w:val="28"/>
          <w:szCs w:val="28"/>
        </w:rPr>
      </w:pPr>
    </w:p>
    <w:p w:rsidR="006908EE" w:rsidRDefault="006908EE" w:rsidP="00D078AD">
      <w:pPr>
        <w:pStyle w:val="a9"/>
        <w:suppressAutoHyphens/>
        <w:ind w:right="306" w:firstLine="0"/>
        <w:rPr>
          <w:sz w:val="28"/>
          <w:szCs w:val="28"/>
        </w:rPr>
      </w:pPr>
    </w:p>
    <w:p w:rsidR="006908EE" w:rsidRDefault="006908EE" w:rsidP="00D078AD">
      <w:pPr>
        <w:pStyle w:val="a9"/>
        <w:suppressAutoHyphens/>
        <w:ind w:right="306" w:firstLine="0"/>
        <w:rPr>
          <w:sz w:val="28"/>
          <w:szCs w:val="28"/>
        </w:rPr>
      </w:pPr>
    </w:p>
    <w:p w:rsidR="006908EE" w:rsidRDefault="006908EE" w:rsidP="00D078AD">
      <w:pPr>
        <w:pStyle w:val="a9"/>
        <w:suppressAutoHyphens/>
        <w:ind w:right="306" w:firstLine="0"/>
        <w:rPr>
          <w:sz w:val="28"/>
          <w:szCs w:val="28"/>
        </w:rPr>
      </w:pPr>
    </w:p>
    <w:p w:rsidR="006908EE" w:rsidRDefault="006908EE" w:rsidP="00D078AD">
      <w:pPr>
        <w:pStyle w:val="a9"/>
        <w:suppressAutoHyphens/>
        <w:ind w:right="306" w:firstLine="0"/>
        <w:rPr>
          <w:sz w:val="28"/>
          <w:szCs w:val="28"/>
        </w:rPr>
      </w:pPr>
    </w:p>
    <w:p w:rsidR="00D078AD" w:rsidRPr="001D6AE4" w:rsidRDefault="00D078AD" w:rsidP="00D078AD">
      <w:pPr>
        <w:pStyle w:val="a9"/>
        <w:suppressAutoHyphens/>
        <w:ind w:right="306" w:firstLine="0"/>
        <w:rPr>
          <w:sz w:val="28"/>
          <w:szCs w:val="28"/>
        </w:rPr>
      </w:pPr>
      <w:r w:rsidRPr="001D6AE4">
        <w:rPr>
          <w:sz w:val="28"/>
          <w:szCs w:val="28"/>
        </w:rPr>
        <w:t xml:space="preserve">Имеющий полномочия действовать от имени </w:t>
      </w:r>
      <w:r w:rsidR="00CD67A2" w:rsidRPr="001D6AE4">
        <w:rPr>
          <w:sz w:val="28"/>
          <w:szCs w:val="28"/>
        </w:rPr>
        <w:t>участника</w:t>
      </w:r>
      <w:r w:rsidRPr="001D6AE4">
        <w:rPr>
          <w:sz w:val="28"/>
          <w:szCs w:val="28"/>
        </w:rPr>
        <w:t xml:space="preserve"> _________________________________________________</w:t>
      </w:r>
    </w:p>
    <w:p w:rsidR="00D078AD" w:rsidRPr="001D6AE4" w:rsidRDefault="00D078AD" w:rsidP="00D078AD">
      <w:pPr>
        <w:pStyle w:val="a9"/>
        <w:suppressAutoHyphens/>
        <w:ind w:right="306" w:firstLine="0"/>
        <w:rPr>
          <w:sz w:val="28"/>
          <w:szCs w:val="28"/>
        </w:rPr>
      </w:pPr>
      <w:r w:rsidRPr="001D6AE4">
        <w:rPr>
          <w:sz w:val="28"/>
          <w:szCs w:val="28"/>
        </w:rPr>
        <w:t xml:space="preserve">(Полное наименование </w:t>
      </w:r>
      <w:r w:rsidR="00CD67A2" w:rsidRPr="001D6AE4">
        <w:rPr>
          <w:sz w:val="28"/>
          <w:szCs w:val="28"/>
        </w:rPr>
        <w:t>участника</w:t>
      </w:r>
      <w:r w:rsidRPr="001D6AE4">
        <w:rPr>
          <w:sz w:val="28"/>
          <w:szCs w:val="28"/>
        </w:rPr>
        <w:t>)</w:t>
      </w:r>
    </w:p>
    <w:p w:rsidR="00D078AD" w:rsidRPr="001D6AE4" w:rsidRDefault="00D078AD" w:rsidP="00D078AD">
      <w:pPr>
        <w:pStyle w:val="a9"/>
        <w:suppressAutoHyphens/>
        <w:ind w:right="306" w:firstLine="0"/>
        <w:rPr>
          <w:sz w:val="28"/>
          <w:szCs w:val="28"/>
        </w:rPr>
      </w:pPr>
      <w:r w:rsidRPr="001D6AE4">
        <w:rPr>
          <w:sz w:val="28"/>
          <w:szCs w:val="28"/>
        </w:rPr>
        <w:t>___________________________________________________</w:t>
      </w:r>
    </w:p>
    <w:p w:rsidR="00AC7F37" w:rsidRPr="001D6AE4" w:rsidRDefault="00D078AD" w:rsidP="00D078AD">
      <w:pPr>
        <w:pStyle w:val="a9"/>
        <w:suppressAutoHyphens/>
        <w:ind w:right="306" w:firstLine="0"/>
        <w:jc w:val="left"/>
        <w:rPr>
          <w:sz w:val="28"/>
          <w:szCs w:val="28"/>
        </w:rPr>
      </w:pPr>
      <w:r w:rsidRPr="001D6AE4">
        <w:rPr>
          <w:sz w:val="28"/>
          <w:szCs w:val="28"/>
        </w:rPr>
        <w:t xml:space="preserve">(Должность, подпись, ФИО)                                                </w:t>
      </w:r>
    </w:p>
    <w:p w:rsidR="00D078AD" w:rsidRPr="001D6AE4" w:rsidRDefault="00AC7F37" w:rsidP="00D078AD">
      <w:pPr>
        <w:pStyle w:val="a9"/>
        <w:suppressAutoHyphens/>
        <w:ind w:right="306" w:firstLine="0"/>
        <w:jc w:val="left"/>
        <w:rPr>
          <w:sz w:val="28"/>
          <w:szCs w:val="28"/>
        </w:rPr>
      </w:pPr>
      <w:r w:rsidRPr="001D6AE4">
        <w:rPr>
          <w:sz w:val="28"/>
          <w:szCs w:val="28"/>
        </w:rPr>
        <w:t>П</w:t>
      </w:r>
      <w:r w:rsidR="00D078AD" w:rsidRPr="001D6AE4">
        <w:rPr>
          <w:sz w:val="28"/>
          <w:szCs w:val="28"/>
        </w:rPr>
        <w:t>ечать</w:t>
      </w:r>
      <w:r w:rsidRPr="001D6AE4">
        <w:rPr>
          <w:sz w:val="28"/>
          <w:szCs w:val="28"/>
        </w:rPr>
        <w:t xml:space="preserve"> (при наличии</w:t>
      </w:r>
      <w:r w:rsidR="00D078AD" w:rsidRPr="001D6AE4">
        <w:rPr>
          <w:sz w:val="28"/>
          <w:szCs w:val="28"/>
        </w:rPr>
        <w:t>)</w:t>
      </w:r>
    </w:p>
    <w:sectPr w:rsidR="00D078AD" w:rsidRPr="001D6AE4" w:rsidSect="001D6AE4">
      <w:headerReference w:type="default" r:id="rId2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52C" w:rsidRDefault="003E352C" w:rsidP="00CB1581">
      <w:r>
        <w:separator/>
      </w:r>
    </w:p>
  </w:endnote>
  <w:endnote w:type="continuationSeparator" w:id="0">
    <w:p w:rsidR="003E352C" w:rsidRDefault="003E352C"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52C" w:rsidRDefault="003E352C" w:rsidP="00CB1581">
      <w:r>
        <w:separator/>
      </w:r>
    </w:p>
  </w:footnote>
  <w:footnote w:type="continuationSeparator" w:id="0">
    <w:p w:rsidR="003E352C" w:rsidRDefault="003E352C" w:rsidP="00CB1581">
      <w:r>
        <w:continuationSeparator/>
      </w:r>
    </w:p>
  </w:footnote>
  <w:footnote w:id="1">
    <w:p w:rsidR="00D13ECD" w:rsidRPr="00FA27A5" w:rsidRDefault="00D13ECD" w:rsidP="00261631">
      <w:pPr>
        <w:pStyle w:val="ae"/>
      </w:pPr>
      <w:r>
        <w:rPr>
          <w:rStyle w:val="ad"/>
        </w:rPr>
        <w:footnoteRef/>
      </w:r>
      <w:r w:rsidRPr="00FA27A5">
        <w:rPr>
          <w:lang w:val="en-US"/>
        </w:rPr>
        <w:t>PDF</w:t>
      </w:r>
      <w:r w:rsidRPr="002C2C80">
        <w:t xml:space="preserve"> - </w:t>
      </w:r>
      <w:r w:rsidRPr="00FA27A5">
        <w:rPr>
          <w:lang w:val="en-US"/>
        </w:rPr>
        <w:t>PortableDocumentFormat</w:t>
      </w:r>
      <w:r w:rsidRPr="002C2C80">
        <w:t xml:space="preserve"> (</w:t>
      </w:r>
      <w:r w:rsidRPr="00FA27A5">
        <w:t>открытыйстандарт</w:t>
      </w:r>
      <w:r w:rsidRPr="00FA27A5">
        <w:rPr>
          <w:lang w:val="en-US"/>
        </w:rPr>
        <w:t>ISO</w:t>
      </w:r>
      <w:r w:rsidRPr="002C2C80">
        <w:t xml:space="preserve"> 32000) - </w:t>
      </w:r>
      <w:r w:rsidRPr="00FA27A5">
        <w:t>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D13ECD" w:rsidRPr="00B377A4" w:rsidRDefault="00D13ECD" w:rsidP="00261631">
      <w:pPr>
        <w:pStyle w:val="ae"/>
      </w:pPr>
      <w:r>
        <w:rPr>
          <w:rStyle w:val="ad"/>
        </w:rPr>
        <w:footnoteRef/>
      </w:r>
      <w:r>
        <w:rPr>
          <w:lang w:val="en-US"/>
        </w:rPr>
        <w:t>DPI</w:t>
      </w:r>
      <w:r w:rsidRPr="00B377A4">
        <w:t xml:space="preserve"> – </w:t>
      </w:r>
      <w:r>
        <w:rPr>
          <w:lang w:val="en-US"/>
        </w:rPr>
        <w:t>Dotsperinch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CD" w:rsidRDefault="003E352C">
    <w:pPr>
      <w:pStyle w:val="af1"/>
      <w:jc w:val="center"/>
    </w:pPr>
    <w:r>
      <w:fldChar w:fldCharType="begin"/>
    </w:r>
    <w:r>
      <w:instrText xml:space="preserve"> PAGE   \* MERGEFORMAT </w:instrText>
    </w:r>
    <w:r>
      <w:fldChar w:fldCharType="separate"/>
    </w:r>
    <w:r w:rsidR="00EE5602">
      <w:rPr>
        <w:noProof/>
      </w:rPr>
      <w:t>6</w:t>
    </w:r>
    <w:r>
      <w:rPr>
        <w:noProof/>
      </w:rPr>
      <w:fldChar w:fldCharType="end"/>
    </w:r>
  </w:p>
  <w:p w:rsidR="00D13ECD" w:rsidRDefault="00D13EC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CD" w:rsidRDefault="00D13ECD">
    <w:pPr>
      <w:pStyle w:val="af1"/>
      <w:jc w:val="center"/>
    </w:pPr>
  </w:p>
  <w:p w:rsidR="00D13ECD" w:rsidRDefault="00D13ECD">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678844"/>
      <w:docPartObj>
        <w:docPartGallery w:val="Page Numbers (Top of Page)"/>
        <w:docPartUnique/>
      </w:docPartObj>
    </w:sdtPr>
    <w:sdtEndPr/>
    <w:sdtContent>
      <w:p w:rsidR="00D13ECD" w:rsidRDefault="003E352C">
        <w:pPr>
          <w:pStyle w:val="af1"/>
          <w:jc w:val="center"/>
        </w:pPr>
        <w:r>
          <w:fldChar w:fldCharType="begin"/>
        </w:r>
        <w:r>
          <w:instrText xml:space="preserve"> PAGE   \* MERGEFORMAT </w:instrText>
        </w:r>
        <w:r>
          <w:fldChar w:fldCharType="separate"/>
        </w:r>
        <w:r w:rsidR="00EE5602">
          <w:rPr>
            <w:noProof/>
          </w:rPr>
          <w:t>50</w:t>
        </w:r>
        <w:r>
          <w:rPr>
            <w:noProof/>
          </w:rPr>
          <w:fldChar w:fldCharType="end"/>
        </w:r>
      </w:p>
    </w:sdtContent>
  </w:sdt>
  <w:p w:rsidR="00D13ECD" w:rsidRDefault="00D13EC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550BDC"/>
    <w:multiLevelType w:val="multilevel"/>
    <w:tmpl w:val="8DD00CFA"/>
    <w:lvl w:ilvl="0">
      <w:start w:val="7"/>
      <w:numFmt w:val="decimal"/>
      <w:lvlText w:val="%1."/>
      <w:lvlJc w:val="left"/>
      <w:pPr>
        <w:ind w:left="825" w:hanging="825"/>
      </w:pPr>
      <w:rPr>
        <w:rFonts w:eastAsia="Times New Roman" w:hint="default"/>
      </w:rPr>
    </w:lvl>
    <w:lvl w:ilvl="1">
      <w:start w:val="1"/>
      <w:numFmt w:val="decimal"/>
      <w:lvlText w:val="%1.%2."/>
      <w:lvlJc w:val="left"/>
      <w:pPr>
        <w:ind w:left="1179" w:hanging="825"/>
      </w:pPr>
      <w:rPr>
        <w:rFonts w:eastAsia="Times New Roman" w:hint="default"/>
      </w:rPr>
    </w:lvl>
    <w:lvl w:ilvl="2">
      <w:start w:val="13"/>
      <w:numFmt w:val="decimal"/>
      <w:lvlText w:val="%1.%2.%3."/>
      <w:lvlJc w:val="left"/>
      <w:pPr>
        <w:ind w:left="1533" w:hanging="825"/>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3"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1F46FA8"/>
    <w:multiLevelType w:val="hybridMultilevel"/>
    <w:tmpl w:val="916C89E4"/>
    <w:lvl w:ilvl="0" w:tplc="C93E0606">
      <w:start w:val="1"/>
      <w:numFmt w:val="bullet"/>
      <w:lvlText w:val=""/>
      <w:lvlJc w:val="left"/>
      <w:pPr>
        <w:tabs>
          <w:tab w:val="num" w:pos="928"/>
        </w:tabs>
        <w:ind w:left="928"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792207"/>
    <w:multiLevelType w:val="multilevel"/>
    <w:tmpl w:val="EB6051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EB4173"/>
    <w:multiLevelType w:val="multilevel"/>
    <w:tmpl w:val="2452CDDE"/>
    <w:lvl w:ilvl="0">
      <w:start w:val="6"/>
      <w:numFmt w:val="decimal"/>
      <w:lvlText w:val="%1."/>
      <w:lvlJc w:val="left"/>
      <w:pPr>
        <w:ind w:left="825" w:hanging="825"/>
      </w:pPr>
      <w:rPr>
        <w:rFonts w:eastAsia="Times New Roman" w:hint="default"/>
      </w:rPr>
    </w:lvl>
    <w:lvl w:ilvl="1">
      <w:start w:val="8"/>
      <w:numFmt w:val="decimal"/>
      <w:lvlText w:val="%1.%2."/>
      <w:lvlJc w:val="left"/>
      <w:pPr>
        <w:ind w:left="1179" w:hanging="825"/>
      </w:pPr>
      <w:rPr>
        <w:rFonts w:eastAsia="Times New Roman" w:hint="default"/>
      </w:rPr>
    </w:lvl>
    <w:lvl w:ilvl="2">
      <w:start w:val="13"/>
      <w:numFmt w:val="decimal"/>
      <w:lvlText w:val="%1.%2.%3."/>
      <w:lvlJc w:val="left"/>
      <w:pPr>
        <w:ind w:left="1533" w:hanging="825"/>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12" w15:restartNumberingAfterBreak="0">
    <w:nsid w:val="42AD18C4"/>
    <w:multiLevelType w:val="hybridMultilevel"/>
    <w:tmpl w:val="37482666"/>
    <w:lvl w:ilvl="0" w:tplc="A274B534">
      <w:start w:val="1"/>
      <w:numFmt w:val="decimal"/>
      <w:lvlText w:val="%1."/>
      <w:lvlJc w:val="left"/>
      <w:pPr>
        <w:ind w:left="1212"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4831A1"/>
    <w:multiLevelType w:val="multilevel"/>
    <w:tmpl w:val="5A04DBA4"/>
    <w:lvl w:ilvl="0">
      <w:start w:val="6"/>
      <w:numFmt w:val="decimal"/>
      <w:lvlText w:val="%1."/>
      <w:lvlJc w:val="left"/>
      <w:pPr>
        <w:ind w:left="810" w:hanging="810"/>
      </w:pPr>
      <w:rPr>
        <w:rFonts w:eastAsia="Times New Roman" w:hint="default"/>
      </w:rPr>
    </w:lvl>
    <w:lvl w:ilvl="1">
      <w:start w:val="8"/>
      <w:numFmt w:val="decimal"/>
      <w:lvlText w:val="%1.%2."/>
      <w:lvlJc w:val="left"/>
      <w:pPr>
        <w:ind w:left="1164" w:hanging="810"/>
      </w:pPr>
      <w:rPr>
        <w:rFonts w:eastAsia="Times New Roman" w:hint="default"/>
      </w:rPr>
    </w:lvl>
    <w:lvl w:ilvl="2">
      <w:start w:val="11"/>
      <w:numFmt w:val="decimal"/>
      <w:lvlText w:val="%1.%2.%3."/>
      <w:lvlJc w:val="left"/>
      <w:pPr>
        <w:ind w:left="1518" w:hanging="81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14"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15:restartNumberingAfterBreak="0">
    <w:nsid w:val="4FA06532"/>
    <w:multiLevelType w:val="hybridMultilevel"/>
    <w:tmpl w:val="1B7486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1C650E"/>
    <w:multiLevelType w:val="multilevel"/>
    <w:tmpl w:val="F2EAA06C"/>
    <w:lvl w:ilvl="0">
      <w:start w:val="6"/>
      <w:numFmt w:val="decimal"/>
      <w:lvlText w:val="%1."/>
      <w:lvlJc w:val="left"/>
      <w:pPr>
        <w:ind w:left="825" w:hanging="825"/>
      </w:pPr>
      <w:rPr>
        <w:rFonts w:eastAsia="Times New Roman" w:hint="default"/>
      </w:rPr>
    </w:lvl>
    <w:lvl w:ilvl="1">
      <w:start w:val="9"/>
      <w:numFmt w:val="decimal"/>
      <w:lvlText w:val="%1.%2."/>
      <w:lvlJc w:val="left"/>
      <w:pPr>
        <w:ind w:left="1179" w:hanging="825"/>
      </w:pPr>
      <w:rPr>
        <w:rFonts w:eastAsia="Times New Roman" w:hint="default"/>
      </w:rPr>
    </w:lvl>
    <w:lvl w:ilvl="2">
      <w:start w:val="1"/>
      <w:numFmt w:val="decimal"/>
      <w:lvlText w:val="%1.%2.%3."/>
      <w:lvlJc w:val="left"/>
      <w:pPr>
        <w:ind w:left="1533" w:hanging="825"/>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22"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DF13B75"/>
    <w:multiLevelType w:val="hybridMultilevel"/>
    <w:tmpl w:val="E0E2F428"/>
    <w:lvl w:ilvl="0" w:tplc="BB94CD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4FC7483"/>
    <w:multiLevelType w:val="hybridMultilevel"/>
    <w:tmpl w:val="4C6AD2D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0"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78A321F"/>
    <w:multiLevelType w:val="multilevel"/>
    <w:tmpl w:val="3AAE712A"/>
    <w:lvl w:ilvl="0">
      <w:start w:val="7"/>
      <w:numFmt w:val="decimal"/>
      <w:lvlText w:val="%1."/>
      <w:lvlJc w:val="left"/>
      <w:pPr>
        <w:ind w:left="825" w:hanging="825"/>
      </w:pPr>
      <w:rPr>
        <w:rFonts w:eastAsia="Times New Roman" w:hint="default"/>
      </w:rPr>
    </w:lvl>
    <w:lvl w:ilvl="1">
      <w:start w:val="1"/>
      <w:numFmt w:val="decimal"/>
      <w:lvlText w:val="%1.%2."/>
      <w:lvlJc w:val="left"/>
      <w:pPr>
        <w:ind w:left="1179" w:hanging="825"/>
      </w:pPr>
      <w:rPr>
        <w:rFonts w:eastAsia="Times New Roman" w:hint="default"/>
      </w:rPr>
    </w:lvl>
    <w:lvl w:ilvl="2">
      <w:start w:val="1"/>
      <w:numFmt w:val="decimal"/>
      <w:lvlText w:val="%1.%2.%3."/>
      <w:lvlJc w:val="left"/>
      <w:pPr>
        <w:ind w:left="1533" w:hanging="825"/>
      </w:pPr>
      <w:rPr>
        <w:rFonts w:eastAsia="Times New Roman" w:hint="default"/>
        <w:i w:val="0"/>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33"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8"/>
  </w:num>
  <w:num w:numId="4">
    <w:abstractNumId w:val="18"/>
  </w:num>
  <w:num w:numId="5">
    <w:abstractNumId w:val="31"/>
  </w:num>
  <w:num w:numId="6">
    <w:abstractNumId w:val="3"/>
  </w:num>
  <w:num w:numId="7">
    <w:abstractNumId w:val="33"/>
  </w:num>
  <w:num w:numId="8">
    <w:abstractNumId w:val="19"/>
  </w:num>
  <w:num w:numId="9">
    <w:abstractNumId w:val="4"/>
  </w:num>
  <w:num w:numId="10">
    <w:abstractNumId w:val="14"/>
  </w:num>
  <w:num w:numId="11">
    <w:abstractNumId w:val="9"/>
  </w:num>
  <w:num w:numId="12">
    <w:abstractNumId w:val="15"/>
  </w:num>
  <w:num w:numId="13">
    <w:abstractNumId w:val="17"/>
  </w:num>
  <w:num w:numId="14">
    <w:abstractNumId w:val="30"/>
  </w:num>
  <w:num w:numId="15">
    <w:abstractNumId w:val="0"/>
  </w:num>
  <w:num w:numId="16">
    <w:abstractNumId w:val="1"/>
  </w:num>
  <w:num w:numId="17">
    <w:abstractNumId w:val="8"/>
  </w:num>
  <w:num w:numId="18">
    <w:abstractNumId w:val="22"/>
  </w:num>
  <w:num w:numId="19">
    <w:abstractNumId w:val="29"/>
  </w:num>
  <w:num w:numId="20">
    <w:abstractNumId w:val="23"/>
  </w:num>
  <w:num w:numId="21">
    <w:abstractNumId w:val="10"/>
  </w:num>
  <w:num w:numId="22">
    <w:abstractNumId w:val="7"/>
  </w:num>
  <w:num w:numId="23">
    <w:abstractNumId w:val="16"/>
  </w:num>
  <w:num w:numId="24">
    <w:abstractNumId w:val="26"/>
  </w:num>
  <w:num w:numId="25">
    <w:abstractNumId w:val="12"/>
  </w:num>
  <w:num w:numId="26">
    <w:abstractNumId w:val="24"/>
  </w:num>
  <w:num w:numId="27">
    <w:abstractNumId w:val="13"/>
  </w:num>
  <w:num w:numId="28">
    <w:abstractNumId w:val="11"/>
  </w:num>
  <w:num w:numId="29">
    <w:abstractNumId w:val="2"/>
  </w:num>
  <w:num w:numId="30">
    <w:abstractNumId w:val="32"/>
  </w:num>
  <w:num w:numId="31">
    <w:abstractNumId w:val="21"/>
  </w:num>
  <w:num w:numId="32">
    <w:abstractNumId w:val="25"/>
  </w:num>
  <w:num w:numId="33">
    <w:abstractNumId w:val="20"/>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27"/>
    <w:rsid w:val="0000007E"/>
    <w:rsid w:val="0000097B"/>
    <w:rsid w:val="00000E61"/>
    <w:rsid w:val="0000156F"/>
    <w:rsid w:val="0000187E"/>
    <w:rsid w:val="00001D50"/>
    <w:rsid w:val="00005089"/>
    <w:rsid w:val="000050C4"/>
    <w:rsid w:val="000054DF"/>
    <w:rsid w:val="0000574C"/>
    <w:rsid w:val="00005910"/>
    <w:rsid w:val="00005F64"/>
    <w:rsid w:val="00005F68"/>
    <w:rsid w:val="00006FD1"/>
    <w:rsid w:val="00007BA5"/>
    <w:rsid w:val="00007F3E"/>
    <w:rsid w:val="00010346"/>
    <w:rsid w:val="000107C3"/>
    <w:rsid w:val="00010ED5"/>
    <w:rsid w:val="00011A14"/>
    <w:rsid w:val="000124C0"/>
    <w:rsid w:val="000127A2"/>
    <w:rsid w:val="00012C9E"/>
    <w:rsid w:val="000134C1"/>
    <w:rsid w:val="00013B00"/>
    <w:rsid w:val="00013D49"/>
    <w:rsid w:val="000143C0"/>
    <w:rsid w:val="00014FD3"/>
    <w:rsid w:val="00017A3F"/>
    <w:rsid w:val="000206DE"/>
    <w:rsid w:val="0002146A"/>
    <w:rsid w:val="000217A2"/>
    <w:rsid w:val="00022335"/>
    <w:rsid w:val="000223DF"/>
    <w:rsid w:val="00023073"/>
    <w:rsid w:val="0002393D"/>
    <w:rsid w:val="00023F11"/>
    <w:rsid w:val="0002533F"/>
    <w:rsid w:val="00025E0C"/>
    <w:rsid w:val="000262C3"/>
    <w:rsid w:val="00027845"/>
    <w:rsid w:val="000278F8"/>
    <w:rsid w:val="00027C85"/>
    <w:rsid w:val="00027EFF"/>
    <w:rsid w:val="00030496"/>
    <w:rsid w:val="00030B1F"/>
    <w:rsid w:val="00030F22"/>
    <w:rsid w:val="000310D6"/>
    <w:rsid w:val="0003155F"/>
    <w:rsid w:val="00033E35"/>
    <w:rsid w:val="00035262"/>
    <w:rsid w:val="0003580B"/>
    <w:rsid w:val="0003698D"/>
    <w:rsid w:val="000378A5"/>
    <w:rsid w:val="00042C47"/>
    <w:rsid w:val="00042F77"/>
    <w:rsid w:val="000430A4"/>
    <w:rsid w:val="000436EE"/>
    <w:rsid w:val="00044303"/>
    <w:rsid w:val="00044C50"/>
    <w:rsid w:val="00047802"/>
    <w:rsid w:val="000501A3"/>
    <w:rsid w:val="000508FB"/>
    <w:rsid w:val="00050EF9"/>
    <w:rsid w:val="000518B9"/>
    <w:rsid w:val="00053647"/>
    <w:rsid w:val="00053B29"/>
    <w:rsid w:val="00053BD6"/>
    <w:rsid w:val="000549F5"/>
    <w:rsid w:val="00054A02"/>
    <w:rsid w:val="00055A3C"/>
    <w:rsid w:val="00055C75"/>
    <w:rsid w:val="00056030"/>
    <w:rsid w:val="00056525"/>
    <w:rsid w:val="00060050"/>
    <w:rsid w:val="00060F47"/>
    <w:rsid w:val="0006102C"/>
    <w:rsid w:val="00061253"/>
    <w:rsid w:val="00061346"/>
    <w:rsid w:val="000631FE"/>
    <w:rsid w:val="00064384"/>
    <w:rsid w:val="00064677"/>
    <w:rsid w:val="0006531C"/>
    <w:rsid w:val="000660FF"/>
    <w:rsid w:val="0006614D"/>
    <w:rsid w:val="0006624E"/>
    <w:rsid w:val="00066539"/>
    <w:rsid w:val="000666FC"/>
    <w:rsid w:val="000679E2"/>
    <w:rsid w:val="00067BD9"/>
    <w:rsid w:val="00070487"/>
    <w:rsid w:val="000706E6"/>
    <w:rsid w:val="00070A03"/>
    <w:rsid w:val="00070A36"/>
    <w:rsid w:val="000712C0"/>
    <w:rsid w:val="0007226B"/>
    <w:rsid w:val="000724A5"/>
    <w:rsid w:val="00072534"/>
    <w:rsid w:val="00073293"/>
    <w:rsid w:val="0007349C"/>
    <w:rsid w:val="00074E17"/>
    <w:rsid w:val="000758AB"/>
    <w:rsid w:val="00075CD6"/>
    <w:rsid w:val="00076210"/>
    <w:rsid w:val="00076765"/>
    <w:rsid w:val="00076B41"/>
    <w:rsid w:val="00080219"/>
    <w:rsid w:val="000804C5"/>
    <w:rsid w:val="00080C36"/>
    <w:rsid w:val="00083736"/>
    <w:rsid w:val="0008493C"/>
    <w:rsid w:val="00086FD9"/>
    <w:rsid w:val="000876AC"/>
    <w:rsid w:val="00087E94"/>
    <w:rsid w:val="00090070"/>
    <w:rsid w:val="0009022B"/>
    <w:rsid w:val="0009113F"/>
    <w:rsid w:val="0009114C"/>
    <w:rsid w:val="0009184B"/>
    <w:rsid w:val="00091DB6"/>
    <w:rsid w:val="00091FAE"/>
    <w:rsid w:val="00092400"/>
    <w:rsid w:val="00092CE3"/>
    <w:rsid w:val="0009347B"/>
    <w:rsid w:val="00093E57"/>
    <w:rsid w:val="00093F28"/>
    <w:rsid w:val="000956D1"/>
    <w:rsid w:val="00095845"/>
    <w:rsid w:val="00096E36"/>
    <w:rsid w:val="00096F63"/>
    <w:rsid w:val="000973D6"/>
    <w:rsid w:val="000976C9"/>
    <w:rsid w:val="00097EB0"/>
    <w:rsid w:val="000A1D4A"/>
    <w:rsid w:val="000A235F"/>
    <w:rsid w:val="000A28CF"/>
    <w:rsid w:val="000A29DB"/>
    <w:rsid w:val="000A2D93"/>
    <w:rsid w:val="000A3B7B"/>
    <w:rsid w:val="000A3D0F"/>
    <w:rsid w:val="000A4973"/>
    <w:rsid w:val="000A5BAB"/>
    <w:rsid w:val="000A6D87"/>
    <w:rsid w:val="000A7A7D"/>
    <w:rsid w:val="000A7D9A"/>
    <w:rsid w:val="000B1D9C"/>
    <w:rsid w:val="000B2A62"/>
    <w:rsid w:val="000B2BDD"/>
    <w:rsid w:val="000B2D4B"/>
    <w:rsid w:val="000B4116"/>
    <w:rsid w:val="000B41CA"/>
    <w:rsid w:val="000B53E6"/>
    <w:rsid w:val="000B5A7C"/>
    <w:rsid w:val="000B634C"/>
    <w:rsid w:val="000B7903"/>
    <w:rsid w:val="000C0142"/>
    <w:rsid w:val="000C133C"/>
    <w:rsid w:val="000C1684"/>
    <w:rsid w:val="000C1D8C"/>
    <w:rsid w:val="000C4438"/>
    <w:rsid w:val="000C4522"/>
    <w:rsid w:val="000C4625"/>
    <w:rsid w:val="000C5AEC"/>
    <w:rsid w:val="000C5B43"/>
    <w:rsid w:val="000C6791"/>
    <w:rsid w:val="000C7961"/>
    <w:rsid w:val="000D054F"/>
    <w:rsid w:val="000D0892"/>
    <w:rsid w:val="000D0CCF"/>
    <w:rsid w:val="000D18F1"/>
    <w:rsid w:val="000D2EEF"/>
    <w:rsid w:val="000D31CB"/>
    <w:rsid w:val="000D34C0"/>
    <w:rsid w:val="000D385A"/>
    <w:rsid w:val="000D42C7"/>
    <w:rsid w:val="000D4CA7"/>
    <w:rsid w:val="000D5F0A"/>
    <w:rsid w:val="000D6255"/>
    <w:rsid w:val="000D65D2"/>
    <w:rsid w:val="000D6974"/>
    <w:rsid w:val="000D7C9D"/>
    <w:rsid w:val="000E07C9"/>
    <w:rsid w:val="000E0832"/>
    <w:rsid w:val="000E11F2"/>
    <w:rsid w:val="000E1850"/>
    <w:rsid w:val="000E2759"/>
    <w:rsid w:val="000E295E"/>
    <w:rsid w:val="000E2C11"/>
    <w:rsid w:val="000E34DE"/>
    <w:rsid w:val="000E412D"/>
    <w:rsid w:val="000E42BB"/>
    <w:rsid w:val="000E4CD1"/>
    <w:rsid w:val="000E5432"/>
    <w:rsid w:val="000E549E"/>
    <w:rsid w:val="000E5B27"/>
    <w:rsid w:val="000E6108"/>
    <w:rsid w:val="000E6584"/>
    <w:rsid w:val="000E7519"/>
    <w:rsid w:val="000E7D09"/>
    <w:rsid w:val="000F0AF8"/>
    <w:rsid w:val="000F1AEF"/>
    <w:rsid w:val="000F2664"/>
    <w:rsid w:val="000F2AD6"/>
    <w:rsid w:val="000F2BD7"/>
    <w:rsid w:val="000F3E21"/>
    <w:rsid w:val="000F4FAC"/>
    <w:rsid w:val="000F554D"/>
    <w:rsid w:val="000F64E1"/>
    <w:rsid w:val="000F79FA"/>
    <w:rsid w:val="000F7E4F"/>
    <w:rsid w:val="001003D8"/>
    <w:rsid w:val="00100C5E"/>
    <w:rsid w:val="00101773"/>
    <w:rsid w:val="00101E35"/>
    <w:rsid w:val="00103D70"/>
    <w:rsid w:val="00104540"/>
    <w:rsid w:val="0010489E"/>
    <w:rsid w:val="00104AFD"/>
    <w:rsid w:val="00104E75"/>
    <w:rsid w:val="00106E34"/>
    <w:rsid w:val="00107257"/>
    <w:rsid w:val="00107FDA"/>
    <w:rsid w:val="001106C6"/>
    <w:rsid w:val="0011150B"/>
    <w:rsid w:val="00111FAD"/>
    <w:rsid w:val="0011208D"/>
    <w:rsid w:val="00114117"/>
    <w:rsid w:val="00114483"/>
    <w:rsid w:val="00114B29"/>
    <w:rsid w:val="0011577D"/>
    <w:rsid w:val="00115BD8"/>
    <w:rsid w:val="00115E96"/>
    <w:rsid w:val="001164DE"/>
    <w:rsid w:val="001168C5"/>
    <w:rsid w:val="00116FE9"/>
    <w:rsid w:val="001209F6"/>
    <w:rsid w:val="00120A12"/>
    <w:rsid w:val="00121288"/>
    <w:rsid w:val="00122530"/>
    <w:rsid w:val="00122967"/>
    <w:rsid w:val="00122C10"/>
    <w:rsid w:val="001245B1"/>
    <w:rsid w:val="0012585F"/>
    <w:rsid w:val="00125BE6"/>
    <w:rsid w:val="00125D17"/>
    <w:rsid w:val="0012603D"/>
    <w:rsid w:val="0012645B"/>
    <w:rsid w:val="00126AF9"/>
    <w:rsid w:val="00126C2B"/>
    <w:rsid w:val="00127D98"/>
    <w:rsid w:val="00130549"/>
    <w:rsid w:val="001305B2"/>
    <w:rsid w:val="00130DF3"/>
    <w:rsid w:val="001310A7"/>
    <w:rsid w:val="0013125E"/>
    <w:rsid w:val="00131A2B"/>
    <w:rsid w:val="00131ED6"/>
    <w:rsid w:val="001321BF"/>
    <w:rsid w:val="00133189"/>
    <w:rsid w:val="00134E0C"/>
    <w:rsid w:val="0013563B"/>
    <w:rsid w:val="00135F30"/>
    <w:rsid w:val="00137B5D"/>
    <w:rsid w:val="00140618"/>
    <w:rsid w:val="001412B2"/>
    <w:rsid w:val="00142989"/>
    <w:rsid w:val="00144BE9"/>
    <w:rsid w:val="001456F3"/>
    <w:rsid w:val="00145A33"/>
    <w:rsid w:val="00146030"/>
    <w:rsid w:val="001464A2"/>
    <w:rsid w:val="00147B04"/>
    <w:rsid w:val="00151531"/>
    <w:rsid w:val="00151E38"/>
    <w:rsid w:val="00152F76"/>
    <w:rsid w:val="00153BBC"/>
    <w:rsid w:val="00153F28"/>
    <w:rsid w:val="00153F4D"/>
    <w:rsid w:val="00154560"/>
    <w:rsid w:val="00154847"/>
    <w:rsid w:val="00154EFA"/>
    <w:rsid w:val="0015542C"/>
    <w:rsid w:val="00156C8A"/>
    <w:rsid w:val="00157DE8"/>
    <w:rsid w:val="00160027"/>
    <w:rsid w:val="0016011C"/>
    <w:rsid w:val="001614CA"/>
    <w:rsid w:val="00162155"/>
    <w:rsid w:val="0016264A"/>
    <w:rsid w:val="00162D17"/>
    <w:rsid w:val="00162F94"/>
    <w:rsid w:val="0016435B"/>
    <w:rsid w:val="00164599"/>
    <w:rsid w:val="00164A21"/>
    <w:rsid w:val="00164C8B"/>
    <w:rsid w:val="0016577B"/>
    <w:rsid w:val="00167AA3"/>
    <w:rsid w:val="001702B7"/>
    <w:rsid w:val="00170ACB"/>
    <w:rsid w:val="00171080"/>
    <w:rsid w:val="00172600"/>
    <w:rsid w:val="00173BDA"/>
    <w:rsid w:val="001745F4"/>
    <w:rsid w:val="00174A81"/>
    <w:rsid w:val="00177C5E"/>
    <w:rsid w:val="00183169"/>
    <w:rsid w:val="00183373"/>
    <w:rsid w:val="001836FD"/>
    <w:rsid w:val="001839CF"/>
    <w:rsid w:val="00184A36"/>
    <w:rsid w:val="0018642F"/>
    <w:rsid w:val="0018730B"/>
    <w:rsid w:val="00190CA3"/>
    <w:rsid w:val="00192B72"/>
    <w:rsid w:val="00192E1D"/>
    <w:rsid w:val="001931E8"/>
    <w:rsid w:val="001935B9"/>
    <w:rsid w:val="00194058"/>
    <w:rsid w:val="0019598A"/>
    <w:rsid w:val="001959E1"/>
    <w:rsid w:val="00196032"/>
    <w:rsid w:val="00196F8D"/>
    <w:rsid w:val="00197961"/>
    <w:rsid w:val="00197C11"/>
    <w:rsid w:val="00197CBE"/>
    <w:rsid w:val="00197DF6"/>
    <w:rsid w:val="001A0247"/>
    <w:rsid w:val="001A07A2"/>
    <w:rsid w:val="001A0B97"/>
    <w:rsid w:val="001A24E9"/>
    <w:rsid w:val="001A3C58"/>
    <w:rsid w:val="001A561A"/>
    <w:rsid w:val="001A568C"/>
    <w:rsid w:val="001A5C9C"/>
    <w:rsid w:val="001A634A"/>
    <w:rsid w:val="001A757D"/>
    <w:rsid w:val="001A7792"/>
    <w:rsid w:val="001A78EA"/>
    <w:rsid w:val="001B0AA9"/>
    <w:rsid w:val="001B0C3D"/>
    <w:rsid w:val="001B121C"/>
    <w:rsid w:val="001B18F4"/>
    <w:rsid w:val="001B1D2A"/>
    <w:rsid w:val="001B247A"/>
    <w:rsid w:val="001B2DF2"/>
    <w:rsid w:val="001B364F"/>
    <w:rsid w:val="001B4468"/>
    <w:rsid w:val="001B54CB"/>
    <w:rsid w:val="001B5CB5"/>
    <w:rsid w:val="001B5F96"/>
    <w:rsid w:val="001B720F"/>
    <w:rsid w:val="001B78F4"/>
    <w:rsid w:val="001C0191"/>
    <w:rsid w:val="001C126C"/>
    <w:rsid w:val="001C1FE5"/>
    <w:rsid w:val="001C2850"/>
    <w:rsid w:val="001C2E01"/>
    <w:rsid w:val="001C2FD0"/>
    <w:rsid w:val="001C35A1"/>
    <w:rsid w:val="001C3E21"/>
    <w:rsid w:val="001C5F1D"/>
    <w:rsid w:val="001C6640"/>
    <w:rsid w:val="001C68D0"/>
    <w:rsid w:val="001C741C"/>
    <w:rsid w:val="001D00BA"/>
    <w:rsid w:val="001D03F7"/>
    <w:rsid w:val="001D0A26"/>
    <w:rsid w:val="001D1124"/>
    <w:rsid w:val="001D15C6"/>
    <w:rsid w:val="001D1905"/>
    <w:rsid w:val="001D1AF8"/>
    <w:rsid w:val="001D2B9C"/>
    <w:rsid w:val="001D332C"/>
    <w:rsid w:val="001D3E22"/>
    <w:rsid w:val="001D4BD4"/>
    <w:rsid w:val="001D54A1"/>
    <w:rsid w:val="001D65DB"/>
    <w:rsid w:val="001D6854"/>
    <w:rsid w:val="001D6AE4"/>
    <w:rsid w:val="001D6AF4"/>
    <w:rsid w:val="001E0C11"/>
    <w:rsid w:val="001E0D02"/>
    <w:rsid w:val="001E0E86"/>
    <w:rsid w:val="001E12F3"/>
    <w:rsid w:val="001E17BA"/>
    <w:rsid w:val="001E223D"/>
    <w:rsid w:val="001E26AB"/>
    <w:rsid w:val="001E3CA6"/>
    <w:rsid w:val="001E3DB0"/>
    <w:rsid w:val="001E44DB"/>
    <w:rsid w:val="001E4652"/>
    <w:rsid w:val="001E48AD"/>
    <w:rsid w:val="001E56E0"/>
    <w:rsid w:val="001E66B6"/>
    <w:rsid w:val="001E6D6E"/>
    <w:rsid w:val="001E71A1"/>
    <w:rsid w:val="001E778F"/>
    <w:rsid w:val="001F0FD8"/>
    <w:rsid w:val="001F22FA"/>
    <w:rsid w:val="001F2C3A"/>
    <w:rsid w:val="001F2CA2"/>
    <w:rsid w:val="001F345E"/>
    <w:rsid w:val="001F372A"/>
    <w:rsid w:val="001F43BD"/>
    <w:rsid w:val="001F45CB"/>
    <w:rsid w:val="001F52C9"/>
    <w:rsid w:val="001F65F8"/>
    <w:rsid w:val="001F7827"/>
    <w:rsid w:val="001F7CBE"/>
    <w:rsid w:val="00201E0E"/>
    <w:rsid w:val="002026F5"/>
    <w:rsid w:val="00202A94"/>
    <w:rsid w:val="00202BF4"/>
    <w:rsid w:val="0020338C"/>
    <w:rsid w:val="00203454"/>
    <w:rsid w:val="00203801"/>
    <w:rsid w:val="00203937"/>
    <w:rsid w:val="00203AEF"/>
    <w:rsid w:val="00204645"/>
    <w:rsid w:val="002055E9"/>
    <w:rsid w:val="00206F0A"/>
    <w:rsid w:val="00207BE6"/>
    <w:rsid w:val="00207CA4"/>
    <w:rsid w:val="00210E94"/>
    <w:rsid w:val="002112B4"/>
    <w:rsid w:val="00211C3B"/>
    <w:rsid w:val="00213371"/>
    <w:rsid w:val="00214BEA"/>
    <w:rsid w:val="002171F6"/>
    <w:rsid w:val="00217A29"/>
    <w:rsid w:val="00217C96"/>
    <w:rsid w:val="00220483"/>
    <w:rsid w:val="002214E9"/>
    <w:rsid w:val="00222692"/>
    <w:rsid w:val="002226EE"/>
    <w:rsid w:val="002242AF"/>
    <w:rsid w:val="00226ED9"/>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2999"/>
    <w:rsid w:val="002434F3"/>
    <w:rsid w:val="00243A77"/>
    <w:rsid w:val="002445BD"/>
    <w:rsid w:val="0024567A"/>
    <w:rsid w:val="0024618E"/>
    <w:rsid w:val="00247172"/>
    <w:rsid w:val="002474FC"/>
    <w:rsid w:val="00251019"/>
    <w:rsid w:val="002512D7"/>
    <w:rsid w:val="002515F7"/>
    <w:rsid w:val="00252BFA"/>
    <w:rsid w:val="00253211"/>
    <w:rsid w:val="0025326D"/>
    <w:rsid w:val="002534EC"/>
    <w:rsid w:val="00253726"/>
    <w:rsid w:val="002540AB"/>
    <w:rsid w:val="00254B89"/>
    <w:rsid w:val="00254BD7"/>
    <w:rsid w:val="00255C05"/>
    <w:rsid w:val="002561C8"/>
    <w:rsid w:val="0025658A"/>
    <w:rsid w:val="00257006"/>
    <w:rsid w:val="002572F6"/>
    <w:rsid w:val="00257738"/>
    <w:rsid w:val="00257E9E"/>
    <w:rsid w:val="00257F4B"/>
    <w:rsid w:val="00260033"/>
    <w:rsid w:val="00260190"/>
    <w:rsid w:val="00260EC8"/>
    <w:rsid w:val="00261631"/>
    <w:rsid w:val="00262799"/>
    <w:rsid w:val="00262F22"/>
    <w:rsid w:val="0026407C"/>
    <w:rsid w:val="00264B92"/>
    <w:rsid w:val="00264FBD"/>
    <w:rsid w:val="00265560"/>
    <w:rsid w:val="00265654"/>
    <w:rsid w:val="00266E65"/>
    <w:rsid w:val="002674CD"/>
    <w:rsid w:val="00270223"/>
    <w:rsid w:val="0027302A"/>
    <w:rsid w:val="002730EF"/>
    <w:rsid w:val="0027500B"/>
    <w:rsid w:val="0027562C"/>
    <w:rsid w:val="00276428"/>
    <w:rsid w:val="00276909"/>
    <w:rsid w:val="00276F0C"/>
    <w:rsid w:val="00277229"/>
    <w:rsid w:val="00280131"/>
    <w:rsid w:val="002802E1"/>
    <w:rsid w:val="002810AA"/>
    <w:rsid w:val="002811FF"/>
    <w:rsid w:val="00281274"/>
    <w:rsid w:val="0028205C"/>
    <w:rsid w:val="00282D87"/>
    <w:rsid w:val="00282F80"/>
    <w:rsid w:val="002866D1"/>
    <w:rsid w:val="002879A1"/>
    <w:rsid w:val="00287CA2"/>
    <w:rsid w:val="00290001"/>
    <w:rsid w:val="00290855"/>
    <w:rsid w:val="002912D5"/>
    <w:rsid w:val="0029165E"/>
    <w:rsid w:val="002919D2"/>
    <w:rsid w:val="00292E75"/>
    <w:rsid w:val="00293A4F"/>
    <w:rsid w:val="00294908"/>
    <w:rsid w:val="0029691F"/>
    <w:rsid w:val="00296FF8"/>
    <w:rsid w:val="00297126"/>
    <w:rsid w:val="002A03B4"/>
    <w:rsid w:val="002A04A4"/>
    <w:rsid w:val="002A1CB0"/>
    <w:rsid w:val="002A305E"/>
    <w:rsid w:val="002A3141"/>
    <w:rsid w:val="002A3606"/>
    <w:rsid w:val="002A3B65"/>
    <w:rsid w:val="002A4230"/>
    <w:rsid w:val="002A474F"/>
    <w:rsid w:val="002A5294"/>
    <w:rsid w:val="002A52E7"/>
    <w:rsid w:val="002A59B0"/>
    <w:rsid w:val="002A5ADE"/>
    <w:rsid w:val="002A5B41"/>
    <w:rsid w:val="002A5BA0"/>
    <w:rsid w:val="002A5FBF"/>
    <w:rsid w:val="002A6082"/>
    <w:rsid w:val="002A665A"/>
    <w:rsid w:val="002A6851"/>
    <w:rsid w:val="002A6AE2"/>
    <w:rsid w:val="002A7DA1"/>
    <w:rsid w:val="002B0520"/>
    <w:rsid w:val="002B0C05"/>
    <w:rsid w:val="002B0C27"/>
    <w:rsid w:val="002B0F4F"/>
    <w:rsid w:val="002B0FD9"/>
    <w:rsid w:val="002B0FDC"/>
    <w:rsid w:val="002B14C1"/>
    <w:rsid w:val="002B1A24"/>
    <w:rsid w:val="002B1ECF"/>
    <w:rsid w:val="002B4462"/>
    <w:rsid w:val="002B446F"/>
    <w:rsid w:val="002B5627"/>
    <w:rsid w:val="002B5F44"/>
    <w:rsid w:val="002B714B"/>
    <w:rsid w:val="002C05A4"/>
    <w:rsid w:val="002C0832"/>
    <w:rsid w:val="002C0DA8"/>
    <w:rsid w:val="002C0F47"/>
    <w:rsid w:val="002C1BD9"/>
    <w:rsid w:val="002C2C80"/>
    <w:rsid w:val="002C2F4C"/>
    <w:rsid w:val="002C34E0"/>
    <w:rsid w:val="002C387A"/>
    <w:rsid w:val="002C43E8"/>
    <w:rsid w:val="002C45FA"/>
    <w:rsid w:val="002C4CCB"/>
    <w:rsid w:val="002C52CD"/>
    <w:rsid w:val="002C62D5"/>
    <w:rsid w:val="002C69EC"/>
    <w:rsid w:val="002C6B6E"/>
    <w:rsid w:val="002D06DE"/>
    <w:rsid w:val="002D0776"/>
    <w:rsid w:val="002D0F0E"/>
    <w:rsid w:val="002D16D1"/>
    <w:rsid w:val="002D3A74"/>
    <w:rsid w:val="002D43E2"/>
    <w:rsid w:val="002D440F"/>
    <w:rsid w:val="002D52D1"/>
    <w:rsid w:val="002D554D"/>
    <w:rsid w:val="002D58B4"/>
    <w:rsid w:val="002D64BC"/>
    <w:rsid w:val="002D6C83"/>
    <w:rsid w:val="002D6F06"/>
    <w:rsid w:val="002E0C32"/>
    <w:rsid w:val="002E1125"/>
    <w:rsid w:val="002E1D1A"/>
    <w:rsid w:val="002E289E"/>
    <w:rsid w:val="002E3188"/>
    <w:rsid w:val="002E3501"/>
    <w:rsid w:val="002E3D5E"/>
    <w:rsid w:val="002E41CB"/>
    <w:rsid w:val="002E44A0"/>
    <w:rsid w:val="002E5373"/>
    <w:rsid w:val="002E5C57"/>
    <w:rsid w:val="002E5FE2"/>
    <w:rsid w:val="002E6059"/>
    <w:rsid w:val="002E774A"/>
    <w:rsid w:val="002E7C6A"/>
    <w:rsid w:val="002E7CED"/>
    <w:rsid w:val="002F1426"/>
    <w:rsid w:val="002F1448"/>
    <w:rsid w:val="002F3518"/>
    <w:rsid w:val="002F4850"/>
    <w:rsid w:val="002F514A"/>
    <w:rsid w:val="002F52E3"/>
    <w:rsid w:val="002F58E8"/>
    <w:rsid w:val="002F6B9D"/>
    <w:rsid w:val="002F783A"/>
    <w:rsid w:val="002F7AE3"/>
    <w:rsid w:val="002F7CED"/>
    <w:rsid w:val="003004D2"/>
    <w:rsid w:val="003004F2"/>
    <w:rsid w:val="00300C2D"/>
    <w:rsid w:val="00301B77"/>
    <w:rsid w:val="00302041"/>
    <w:rsid w:val="003033A1"/>
    <w:rsid w:val="00303F4C"/>
    <w:rsid w:val="0030620E"/>
    <w:rsid w:val="00306B92"/>
    <w:rsid w:val="00307038"/>
    <w:rsid w:val="00307473"/>
    <w:rsid w:val="00307DB2"/>
    <w:rsid w:val="003104B5"/>
    <w:rsid w:val="00310A64"/>
    <w:rsid w:val="00310BC3"/>
    <w:rsid w:val="00310D9C"/>
    <w:rsid w:val="003115B9"/>
    <w:rsid w:val="00312211"/>
    <w:rsid w:val="003128FE"/>
    <w:rsid w:val="00313084"/>
    <w:rsid w:val="00313EE1"/>
    <w:rsid w:val="0031464A"/>
    <w:rsid w:val="00314A74"/>
    <w:rsid w:val="00314D6B"/>
    <w:rsid w:val="00314F18"/>
    <w:rsid w:val="00315C90"/>
    <w:rsid w:val="0031625B"/>
    <w:rsid w:val="0031679F"/>
    <w:rsid w:val="0031693C"/>
    <w:rsid w:val="003171DB"/>
    <w:rsid w:val="00321513"/>
    <w:rsid w:val="00322708"/>
    <w:rsid w:val="00322F1F"/>
    <w:rsid w:val="00323655"/>
    <w:rsid w:val="00324D77"/>
    <w:rsid w:val="0032566E"/>
    <w:rsid w:val="0032709F"/>
    <w:rsid w:val="00327FF0"/>
    <w:rsid w:val="003307B8"/>
    <w:rsid w:val="00331798"/>
    <w:rsid w:val="003319B4"/>
    <w:rsid w:val="00331FA6"/>
    <w:rsid w:val="00332D65"/>
    <w:rsid w:val="00333484"/>
    <w:rsid w:val="00333682"/>
    <w:rsid w:val="003336D5"/>
    <w:rsid w:val="003337E1"/>
    <w:rsid w:val="00333ED2"/>
    <w:rsid w:val="0033575E"/>
    <w:rsid w:val="00335EF7"/>
    <w:rsid w:val="00340316"/>
    <w:rsid w:val="003403C4"/>
    <w:rsid w:val="003410B6"/>
    <w:rsid w:val="00341B24"/>
    <w:rsid w:val="0034316B"/>
    <w:rsid w:val="003438D2"/>
    <w:rsid w:val="00344391"/>
    <w:rsid w:val="00344614"/>
    <w:rsid w:val="0034586E"/>
    <w:rsid w:val="00346894"/>
    <w:rsid w:val="00346F6B"/>
    <w:rsid w:val="003504B1"/>
    <w:rsid w:val="00350EB2"/>
    <w:rsid w:val="0035136F"/>
    <w:rsid w:val="0035184E"/>
    <w:rsid w:val="00351CB4"/>
    <w:rsid w:val="00352006"/>
    <w:rsid w:val="00352567"/>
    <w:rsid w:val="003531F1"/>
    <w:rsid w:val="00353861"/>
    <w:rsid w:val="00353B6A"/>
    <w:rsid w:val="00353EA9"/>
    <w:rsid w:val="00353EAA"/>
    <w:rsid w:val="00354C43"/>
    <w:rsid w:val="00354D85"/>
    <w:rsid w:val="0035534B"/>
    <w:rsid w:val="00355471"/>
    <w:rsid w:val="003559F8"/>
    <w:rsid w:val="00355B34"/>
    <w:rsid w:val="00357AB0"/>
    <w:rsid w:val="0036014C"/>
    <w:rsid w:val="00362001"/>
    <w:rsid w:val="00362A69"/>
    <w:rsid w:val="00362E37"/>
    <w:rsid w:val="003646F9"/>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003"/>
    <w:rsid w:val="0037739A"/>
    <w:rsid w:val="0037757A"/>
    <w:rsid w:val="00380AF9"/>
    <w:rsid w:val="00381579"/>
    <w:rsid w:val="00381E82"/>
    <w:rsid w:val="003843E6"/>
    <w:rsid w:val="00384410"/>
    <w:rsid w:val="00384501"/>
    <w:rsid w:val="0038562A"/>
    <w:rsid w:val="00386BE7"/>
    <w:rsid w:val="00387189"/>
    <w:rsid w:val="00387637"/>
    <w:rsid w:val="00387B1F"/>
    <w:rsid w:val="00390B9D"/>
    <w:rsid w:val="00390BEC"/>
    <w:rsid w:val="00390D37"/>
    <w:rsid w:val="0039114D"/>
    <w:rsid w:val="003913B6"/>
    <w:rsid w:val="003917ED"/>
    <w:rsid w:val="0039180C"/>
    <w:rsid w:val="00392B0A"/>
    <w:rsid w:val="00392B87"/>
    <w:rsid w:val="00393E4F"/>
    <w:rsid w:val="0039453F"/>
    <w:rsid w:val="00394C1A"/>
    <w:rsid w:val="0039524A"/>
    <w:rsid w:val="00395A7D"/>
    <w:rsid w:val="003966B1"/>
    <w:rsid w:val="00396A2E"/>
    <w:rsid w:val="00396FC6"/>
    <w:rsid w:val="0039707E"/>
    <w:rsid w:val="003973EF"/>
    <w:rsid w:val="00397B9E"/>
    <w:rsid w:val="003A04D6"/>
    <w:rsid w:val="003A0CB2"/>
    <w:rsid w:val="003A1330"/>
    <w:rsid w:val="003A3263"/>
    <w:rsid w:val="003A46EE"/>
    <w:rsid w:val="003A5084"/>
    <w:rsid w:val="003A54DB"/>
    <w:rsid w:val="003A6454"/>
    <w:rsid w:val="003B05EE"/>
    <w:rsid w:val="003B075C"/>
    <w:rsid w:val="003B09CB"/>
    <w:rsid w:val="003B0E90"/>
    <w:rsid w:val="003B3BC1"/>
    <w:rsid w:val="003B4459"/>
    <w:rsid w:val="003B47C8"/>
    <w:rsid w:val="003B4F47"/>
    <w:rsid w:val="003B4FB1"/>
    <w:rsid w:val="003B665C"/>
    <w:rsid w:val="003B69F5"/>
    <w:rsid w:val="003B7B56"/>
    <w:rsid w:val="003C0B29"/>
    <w:rsid w:val="003C0B68"/>
    <w:rsid w:val="003C1975"/>
    <w:rsid w:val="003C2107"/>
    <w:rsid w:val="003C22D6"/>
    <w:rsid w:val="003C267A"/>
    <w:rsid w:val="003C2B03"/>
    <w:rsid w:val="003C35F3"/>
    <w:rsid w:val="003C3824"/>
    <w:rsid w:val="003C40DC"/>
    <w:rsid w:val="003C4DB2"/>
    <w:rsid w:val="003C569F"/>
    <w:rsid w:val="003C5C5B"/>
    <w:rsid w:val="003C5CC9"/>
    <w:rsid w:val="003C5D77"/>
    <w:rsid w:val="003C60CA"/>
    <w:rsid w:val="003C6895"/>
    <w:rsid w:val="003C6CDE"/>
    <w:rsid w:val="003C6E7B"/>
    <w:rsid w:val="003C71B5"/>
    <w:rsid w:val="003C727A"/>
    <w:rsid w:val="003C761C"/>
    <w:rsid w:val="003C78DC"/>
    <w:rsid w:val="003C7B58"/>
    <w:rsid w:val="003D1EDA"/>
    <w:rsid w:val="003D32F9"/>
    <w:rsid w:val="003D3FD8"/>
    <w:rsid w:val="003D463B"/>
    <w:rsid w:val="003D6278"/>
    <w:rsid w:val="003E091A"/>
    <w:rsid w:val="003E1559"/>
    <w:rsid w:val="003E1820"/>
    <w:rsid w:val="003E260B"/>
    <w:rsid w:val="003E352C"/>
    <w:rsid w:val="003E40A6"/>
    <w:rsid w:val="003E5610"/>
    <w:rsid w:val="003E602C"/>
    <w:rsid w:val="003E61BC"/>
    <w:rsid w:val="003E63A8"/>
    <w:rsid w:val="003E67E8"/>
    <w:rsid w:val="003F0466"/>
    <w:rsid w:val="003F0A51"/>
    <w:rsid w:val="003F16BE"/>
    <w:rsid w:val="003F23A6"/>
    <w:rsid w:val="003F31FE"/>
    <w:rsid w:val="003F386F"/>
    <w:rsid w:val="003F3EE5"/>
    <w:rsid w:val="003F4679"/>
    <w:rsid w:val="003F46C6"/>
    <w:rsid w:val="003F4CCF"/>
    <w:rsid w:val="003F52C0"/>
    <w:rsid w:val="003F5992"/>
    <w:rsid w:val="003F5EA9"/>
    <w:rsid w:val="003F6F31"/>
    <w:rsid w:val="003F72B8"/>
    <w:rsid w:val="003F7786"/>
    <w:rsid w:val="003F7CEE"/>
    <w:rsid w:val="003F7F01"/>
    <w:rsid w:val="00400D2C"/>
    <w:rsid w:val="00401712"/>
    <w:rsid w:val="0040293D"/>
    <w:rsid w:val="00403CE0"/>
    <w:rsid w:val="004045C5"/>
    <w:rsid w:val="004054D5"/>
    <w:rsid w:val="004058F5"/>
    <w:rsid w:val="00405B5C"/>
    <w:rsid w:val="00406217"/>
    <w:rsid w:val="00406493"/>
    <w:rsid w:val="004070AA"/>
    <w:rsid w:val="004077B0"/>
    <w:rsid w:val="0041157C"/>
    <w:rsid w:val="00411F0D"/>
    <w:rsid w:val="00412A43"/>
    <w:rsid w:val="00412B40"/>
    <w:rsid w:val="00412D8D"/>
    <w:rsid w:val="0041345D"/>
    <w:rsid w:val="00413FBF"/>
    <w:rsid w:val="004154F5"/>
    <w:rsid w:val="004156B3"/>
    <w:rsid w:val="0041585B"/>
    <w:rsid w:val="00416671"/>
    <w:rsid w:val="00416B45"/>
    <w:rsid w:val="00416DBD"/>
    <w:rsid w:val="004201DF"/>
    <w:rsid w:val="00420623"/>
    <w:rsid w:val="00420B99"/>
    <w:rsid w:val="0042119E"/>
    <w:rsid w:val="004219AB"/>
    <w:rsid w:val="00423293"/>
    <w:rsid w:val="004232C5"/>
    <w:rsid w:val="00423AAC"/>
    <w:rsid w:val="00423BD6"/>
    <w:rsid w:val="00425096"/>
    <w:rsid w:val="004254B7"/>
    <w:rsid w:val="00425723"/>
    <w:rsid w:val="004259D8"/>
    <w:rsid w:val="00425A58"/>
    <w:rsid w:val="004263DE"/>
    <w:rsid w:val="00426D18"/>
    <w:rsid w:val="00427AF9"/>
    <w:rsid w:val="00430BEE"/>
    <w:rsid w:val="004318B3"/>
    <w:rsid w:val="00434878"/>
    <w:rsid w:val="00434EDD"/>
    <w:rsid w:val="00435680"/>
    <w:rsid w:val="00435EB9"/>
    <w:rsid w:val="00441869"/>
    <w:rsid w:val="00441BA4"/>
    <w:rsid w:val="004433B3"/>
    <w:rsid w:val="00444397"/>
    <w:rsid w:val="0044453A"/>
    <w:rsid w:val="004445D9"/>
    <w:rsid w:val="00444610"/>
    <w:rsid w:val="004448A6"/>
    <w:rsid w:val="00444A08"/>
    <w:rsid w:val="00444EFB"/>
    <w:rsid w:val="004456AF"/>
    <w:rsid w:val="00445E01"/>
    <w:rsid w:val="00446FCF"/>
    <w:rsid w:val="004470AF"/>
    <w:rsid w:val="00447809"/>
    <w:rsid w:val="00447E9A"/>
    <w:rsid w:val="00450265"/>
    <w:rsid w:val="00450536"/>
    <w:rsid w:val="00450EAB"/>
    <w:rsid w:val="0045249D"/>
    <w:rsid w:val="004527B0"/>
    <w:rsid w:val="00452940"/>
    <w:rsid w:val="00453056"/>
    <w:rsid w:val="0045309A"/>
    <w:rsid w:val="00453474"/>
    <w:rsid w:val="00455B65"/>
    <w:rsid w:val="004571E0"/>
    <w:rsid w:val="004571F3"/>
    <w:rsid w:val="00457261"/>
    <w:rsid w:val="00457573"/>
    <w:rsid w:val="004600AB"/>
    <w:rsid w:val="00465E29"/>
    <w:rsid w:val="0046636F"/>
    <w:rsid w:val="0046688E"/>
    <w:rsid w:val="00470377"/>
    <w:rsid w:val="004704C5"/>
    <w:rsid w:val="00470AD5"/>
    <w:rsid w:val="00470E52"/>
    <w:rsid w:val="0047175A"/>
    <w:rsid w:val="00472764"/>
    <w:rsid w:val="0047356D"/>
    <w:rsid w:val="00473F21"/>
    <w:rsid w:val="004762A3"/>
    <w:rsid w:val="00476E7F"/>
    <w:rsid w:val="00476F12"/>
    <w:rsid w:val="00477C82"/>
    <w:rsid w:val="00480EAC"/>
    <w:rsid w:val="00481634"/>
    <w:rsid w:val="00481B4C"/>
    <w:rsid w:val="004836C8"/>
    <w:rsid w:val="004860BB"/>
    <w:rsid w:val="00487904"/>
    <w:rsid w:val="00487A52"/>
    <w:rsid w:val="00487DF3"/>
    <w:rsid w:val="00487F11"/>
    <w:rsid w:val="004909D0"/>
    <w:rsid w:val="0049171E"/>
    <w:rsid w:val="00492FAE"/>
    <w:rsid w:val="00493FA9"/>
    <w:rsid w:val="004952DE"/>
    <w:rsid w:val="004955F6"/>
    <w:rsid w:val="00496BD2"/>
    <w:rsid w:val="00497A0B"/>
    <w:rsid w:val="00497B55"/>
    <w:rsid w:val="004A0967"/>
    <w:rsid w:val="004A100C"/>
    <w:rsid w:val="004A1DD4"/>
    <w:rsid w:val="004A2020"/>
    <w:rsid w:val="004A28D6"/>
    <w:rsid w:val="004A2B27"/>
    <w:rsid w:val="004A2DDA"/>
    <w:rsid w:val="004A3372"/>
    <w:rsid w:val="004A3CDC"/>
    <w:rsid w:val="004A41F1"/>
    <w:rsid w:val="004A4266"/>
    <w:rsid w:val="004A53CF"/>
    <w:rsid w:val="004A617E"/>
    <w:rsid w:val="004A685B"/>
    <w:rsid w:val="004A7D21"/>
    <w:rsid w:val="004B00DC"/>
    <w:rsid w:val="004B039B"/>
    <w:rsid w:val="004B0A33"/>
    <w:rsid w:val="004B1370"/>
    <w:rsid w:val="004B1B2A"/>
    <w:rsid w:val="004B1C2D"/>
    <w:rsid w:val="004B227D"/>
    <w:rsid w:val="004B22F5"/>
    <w:rsid w:val="004B2395"/>
    <w:rsid w:val="004B2B34"/>
    <w:rsid w:val="004B31C6"/>
    <w:rsid w:val="004B326A"/>
    <w:rsid w:val="004B3322"/>
    <w:rsid w:val="004B33AC"/>
    <w:rsid w:val="004B4F95"/>
    <w:rsid w:val="004B5833"/>
    <w:rsid w:val="004B586E"/>
    <w:rsid w:val="004B649A"/>
    <w:rsid w:val="004B6694"/>
    <w:rsid w:val="004B77CD"/>
    <w:rsid w:val="004C02F5"/>
    <w:rsid w:val="004C0FCF"/>
    <w:rsid w:val="004C1CD0"/>
    <w:rsid w:val="004C1E1C"/>
    <w:rsid w:val="004C2191"/>
    <w:rsid w:val="004C2FA0"/>
    <w:rsid w:val="004C41AD"/>
    <w:rsid w:val="004C41B0"/>
    <w:rsid w:val="004C51F8"/>
    <w:rsid w:val="004C5253"/>
    <w:rsid w:val="004C59F2"/>
    <w:rsid w:val="004C6ADA"/>
    <w:rsid w:val="004C6DFF"/>
    <w:rsid w:val="004D02FB"/>
    <w:rsid w:val="004D04CA"/>
    <w:rsid w:val="004D2048"/>
    <w:rsid w:val="004D2D71"/>
    <w:rsid w:val="004D2F02"/>
    <w:rsid w:val="004D4759"/>
    <w:rsid w:val="004D6EA0"/>
    <w:rsid w:val="004D70E9"/>
    <w:rsid w:val="004D73D6"/>
    <w:rsid w:val="004E02F3"/>
    <w:rsid w:val="004E042B"/>
    <w:rsid w:val="004E07B8"/>
    <w:rsid w:val="004E1D1A"/>
    <w:rsid w:val="004E25D2"/>
    <w:rsid w:val="004E28F0"/>
    <w:rsid w:val="004E2A15"/>
    <w:rsid w:val="004E2EF5"/>
    <w:rsid w:val="004E3BAB"/>
    <w:rsid w:val="004E46D4"/>
    <w:rsid w:val="004E5CE8"/>
    <w:rsid w:val="004E601B"/>
    <w:rsid w:val="004E6384"/>
    <w:rsid w:val="004E7751"/>
    <w:rsid w:val="004E7937"/>
    <w:rsid w:val="004E7C2F"/>
    <w:rsid w:val="004F0904"/>
    <w:rsid w:val="004F13A2"/>
    <w:rsid w:val="004F145F"/>
    <w:rsid w:val="004F1DFB"/>
    <w:rsid w:val="004F1F30"/>
    <w:rsid w:val="004F2628"/>
    <w:rsid w:val="004F64FA"/>
    <w:rsid w:val="004F6769"/>
    <w:rsid w:val="004F6903"/>
    <w:rsid w:val="004F6D99"/>
    <w:rsid w:val="004F718A"/>
    <w:rsid w:val="004F7E7E"/>
    <w:rsid w:val="00500B44"/>
    <w:rsid w:val="00502E19"/>
    <w:rsid w:val="0050304F"/>
    <w:rsid w:val="00503F3B"/>
    <w:rsid w:val="005042E1"/>
    <w:rsid w:val="005043A1"/>
    <w:rsid w:val="00504887"/>
    <w:rsid w:val="0050541A"/>
    <w:rsid w:val="0050543A"/>
    <w:rsid w:val="00505792"/>
    <w:rsid w:val="00505A9C"/>
    <w:rsid w:val="0050616E"/>
    <w:rsid w:val="00506832"/>
    <w:rsid w:val="00506C4C"/>
    <w:rsid w:val="00506D0A"/>
    <w:rsid w:val="00507B78"/>
    <w:rsid w:val="00507CAA"/>
    <w:rsid w:val="00507E16"/>
    <w:rsid w:val="00511C0F"/>
    <w:rsid w:val="0051202D"/>
    <w:rsid w:val="005124C6"/>
    <w:rsid w:val="00514B21"/>
    <w:rsid w:val="005154FA"/>
    <w:rsid w:val="00516601"/>
    <w:rsid w:val="00516972"/>
    <w:rsid w:val="00517353"/>
    <w:rsid w:val="00517460"/>
    <w:rsid w:val="00520057"/>
    <w:rsid w:val="005212DE"/>
    <w:rsid w:val="00521D59"/>
    <w:rsid w:val="00523607"/>
    <w:rsid w:val="00524138"/>
    <w:rsid w:val="0052454E"/>
    <w:rsid w:val="00524A8B"/>
    <w:rsid w:val="00524C6D"/>
    <w:rsid w:val="00524E0F"/>
    <w:rsid w:val="005254A2"/>
    <w:rsid w:val="0052686D"/>
    <w:rsid w:val="00526AAD"/>
    <w:rsid w:val="00526BF9"/>
    <w:rsid w:val="00527EF2"/>
    <w:rsid w:val="005309DC"/>
    <w:rsid w:val="00530D01"/>
    <w:rsid w:val="005322E1"/>
    <w:rsid w:val="00532D75"/>
    <w:rsid w:val="005342FA"/>
    <w:rsid w:val="0053448E"/>
    <w:rsid w:val="0053462E"/>
    <w:rsid w:val="00534ABB"/>
    <w:rsid w:val="00535B74"/>
    <w:rsid w:val="00536F30"/>
    <w:rsid w:val="00537396"/>
    <w:rsid w:val="005375D1"/>
    <w:rsid w:val="00540A17"/>
    <w:rsid w:val="00541335"/>
    <w:rsid w:val="005413AD"/>
    <w:rsid w:val="00541700"/>
    <w:rsid w:val="005418ED"/>
    <w:rsid w:val="005423CF"/>
    <w:rsid w:val="00542507"/>
    <w:rsid w:val="00543FD1"/>
    <w:rsid w:val="00544999"/>
    <w:rsid w:val="00544AC1"/>
    <w:rsid w:val="00544FB1"/>
    <w:rsid w:val="005453C5"/>
    <w:rsid w:val="005456A8"/>
    <w:rsid w:val="005462A2"/>
    <w:rsid w:val="00546C17"/>
    <w:rsid w:val="00546D4B"/>
    <w:rsid w:val="00550306"/>
    <w:rsid w:val="0055076F"/>
    <w:rsid w:val="00551B2E"/>
    <w:rsid w:val="00551EC0"/>
    <w:rsid w:val="0055319A"/>
    <w:rsid w:val="00554336"/>
    <w:rsid w:val="005546B3"/>
    <w:rsid w:val="005558A0"/>
    <w:rsid w:val="00556571"/>
    <w:rsid w:val="00556878"/>
    <w:rsid w:val="00556E88"/>
    <w:rsid w:val="00557064"/>
    <w:rsid w:val="00560C7F"/>
    <w:rsid w:val="00560F87"/>
    <w:rsid w:val="0056132D"/>
    <w:rsid w:val="0056134D"/>
    <w:rsid w:val="005620C1"/>
    <w:rsid w:val="00562994"/>
    <w:rsid w:val="00563963"/>
    <w:rsid w:val="00563FDB"/>
    <w:rsid w:val="00564D17"/>
    <w:rsid w:val="00564E42"/>
    <w:rsid w:val="00564EFA"/>
    <w:rsid w:val="00565047"/>
    <w:rsid w:val="0056564A"/>
    <w:rsid w:val="00565FC8"/>
    <w:rsid w:val="005660D2"/>
    <w:rsid w:val="00566345"/>
    <w:rsid w:val="00566C56"/>
    <w:rsid w:val="00566CFF"/>
    <w:rsid w:val="0057170E"/>
    <w:rsid w:val="00573318"/>
    <w:rsid w:val="005736E5"/>
    <w:rsid w:val="00573F9F"/>
    <w:rsid w:val="0057417F"/>
    <w:rsid w:val="00575C2C"/>
    <w:rsid w:val="00575D75"/>
    <w:rsid w:val="00575FA6"/>
    <w:rsid w:val="0057631B"/>
    <w:rsid w:val="00576565"/>
    <w:rsid w:val="00576A2B"/>
    <w:rsid w:val="00577C63"/>
    <w:rsid w:val="0058017C"/>
    <w:rsid w:val="0058120D"/>
    <w:rsid w:val="005814FE"/>
    <w:rsid w:val="00583F4D"/>
    <w:rsid w:val="005846A1"/>
    <w:rsid w:val="00584DEF"/>
    <w:rsid w:val="005851AA"/>
    <w:rsid w:val="005855B3"/>
    <w:rsid w:val="00585C36"/>
    <w:rsid w:val="00587586"/>
    <w:rsid w:val="00587A6C"/>
    <w:rsid w:val="00587B93"/>
    <w:rsid w:val="00590A77"/>
    <w:rsid w:val="00590BA2"/>
    <w:rsid w:val="00591CF8"/>
    <w:rsid w:val="00592683"/>
    <w:rsid w:val="0059280B"/>
    <w:rsid w:val="00593F89"/>
    <w:rsid w:val="005944C8"/>
    <w:rsid w:val="00597894"/>
    <w:rsid w:val="00597A24"/>
    <w:rsid w:val="00597C9B"/>
    <w:rsid w:val="005A03BA"/>
    <w:rsid w:val="005A1093"/>
    <w:rsid w:val="005A1937"/>
    <w:rsid w:val="005A1C62"/>
    <w:rsid w:val="005A1CBD"/>
    <w:rsid w:val="005A2432"/>
    <w:rsid w:val="005A358B"/>
    <w:rsid w:val="005A430F"/>
    <w:rsid w:val="005A4EC7"/>
    <w:rsid w:val="005A5B7F"/>
    <w:rsid w:val="005A5EAD"/>
    <w:rsid w:val="005A6309"/>
    <w:rsid w:val="005A69C3"/>
    <w:rsid w:val="005A7502"/>
    <w:rsid w:val="005B0B9B"/>
    <w:rsid w:val="005B1DF1"/>
    <w:rsid w:val="005B34C4"/>
    <w:rsid w:val="005B38B4"/>
    <w:rsid w:val="005B54CC"/>
    <w:rsid w:val="005B5FF5"/>
    <w:rsid w:val="005B68CE"/>
    <w:rsid w:val="005B7007"/>
    <w:rsid w:val="005C0A0F"/>
    <w:rsid w:val="005C0B7B"/>
    <w:rsid w:val="005C203C"/>
    <w:rsid w:val="005C2E85"/>
    <w:rsid w:val="005C2FED"/>
    <w:rsid w:val="005C3AF0"/>
    <w:rsid w:val="005C484A"/>
    <w:rsid w:val="005C49B3"/>
    <w:rsid w:val="005C4E07"/>
    <w:rsid w:val="005C6B49"/>
    <w:rsid w:val="005C6EA8"/>
    <w:rsid w:val="005C72CE"/>
    <w:rsid w:val="005C7A9D"/>
    <w:rsid w:val="005D024D"/>
    <w:rsid w:val="005D045F"/>
    <w:rsid w:val="005D2F2F"/>
    <w:rsid w:val="005D373E"/>
    <w:rsid w:val="005D3E1C"/>
    <w:rsid w:val="005D3F83"/>
    <w:rsid w:val="005D57B7"/>
    <w:rsid w:val="005D5F89"/>
    <w:rsid w:val="005D653C"/>
    <w:rsid w:val="005D6DB7"/>
    <w:rsid w:val="005E0573"/>
    <w:rsid w:val="005E14F4"/>
    <w:rsid w:val="005E1504"/>
    <w:rsid w:val="005E1634"/>
    <w:rsid w:val="005E1F80"/>
    <w:rsid w:val="005E4006"/>
    <w:rsid w:val="005E41FB"/>
    <w:rsid w:val="005E527A"/>
    <w:rsid w:val="005E56F4"/>
    <w:rsid w:val="005E6132"/>
    <w:rsid w:val="005E68F6"/>
    <w:rsid w:val="005F11FF"/>
    <w:rsid w:val="005F16DB"/>
    <w:rsid w:val="005F5003"/>
    <w:rsid w:val="005F59FB"/>
    <w:rsid w:val="005F5E07"/>
    <w:rsid w:val="005F614D"/>
    <w:rsid w:val="005F6F74"/>
    <w:rsid w:val="005F799A"/>
    <w:rsid w:val="005F7D80"/>
    <w:rsid w:val="0060028A"/>
    <w:rsid w:val="00602213"/>
    <w:rsid w:val="00602866"/>
    <w:rsid w:val="006034B7"/>
    <w:rsid w:val="00605552"/>
    <w:rsid w:val="00605894"/>
    <w:rsid w:val="00606727"/>
    <w:rsid w:val="0060681F"/>
    <w:rsid w:val="00607C6C"/>
    <w:rsid w:val="00610F66"/>
    <w:rsid w:val="0061143C"/>
    <w:rsid w:val="00611FFC"/>
    <w:rsid w:val="00612221"/>
    <w:rsid w:val="00612817"/>
    <w:rsid w:val="00613946"/>
    <w:rsid w:val="00613961"/>
    <w:rsid w:val="0061416E"/>
    <w:rsid w:val="006144F6"/>
    <w:rsid w:val="00614661"/>
    <w:rsid w:val="00614C2C"/>
    <w:rsid w:val="0061598C"/>
    <w:rsid w:val="00615D03"/>
    <w:rsid w:val="006165C0"/>
    <w:rsid w:val="006169AB"/>
    <w:rsid w:val="00616E16"/>
    <w:rsid w:val="00617A82"/>
    <w:rsid w:val="00617BEC"/>
    <w:rsid w:val="00617CA7"/>
    <w:rsid w:val="00620322"/>
    <w:rsid w:val="006208CF"/>
    <w:rsid w:val="00620FEE"/>
    <w:rsid w:val="00621878"/>
    <w:rsid w:val="00622129"/>
    <w:rsid w:val="006224F7"/>
    <w:rsid w:val="00623D96"/>
    <w:rsid w:val="00624565"/>
    <w:rsid w:val="006248BB"/>
    <w:rsid w:val="00625FBB"/>
    <w:rsid w:val="0062650F"/>
    <w:rsid w:val="00626699"/>
    <w:rsid w:val="006271A1"/>
    <w:rsid w:val="00627E1C"/>
    <w:rsid w:val="00630362"/>
    <w:rsid w:val="0063036C"/>
    <w:rsid w:val="00630CB1"/>
    <w:rsid w:val="00630CC9"/>
    <w:rsid w:val="00631EBD"/>
    <w:rsid w:val="00632487"/>
    <w:rsid w:val="0063290C"/>
    <w:rsid w:val="00633D1A"/>
    <w:rsid w:val="006341D1"/>
    <w:rsid w:val="00634793"/>
    <w:rsid w:val="0063494D"/>
    <w:rsid w:val="006359CE"/>
    <w:rsid w:val="0063646D"/>
    <w:rsid w:val="00636BD6"/>
    <w:rsid w:val="00636DC3"/>
    <w:rsid w:val="006403C6"/>
    <w:rsid w:val="00640F4A"/>
    <w:rsid w:val="0064168C"/>
    <w:rsid w:val="00641947"/>
    <w:rsid w:val="00641F0B"/>
    <w:rsid w:val="00642426"/>
    <w:rsid w:val="0064242E"/>
    <w:rsid w:val="006424A6"/>
    <w:rsid w:val="00642BB9"/>
    <w:rsid w:val="006432E9"/>
    <w:rsid w:val="006442E5"/>
    <w:rsid w:val="006445E2"/>
    <w:rsid w:val="00644823"/>
    <w:rsid w:val="006468B3"/>
    <w:rsid w:val="00646A52"/>
    <w:rsid w:val="0064721E"/>
    <w:rsid w:val="00650E22"/>
    <w:rsid w:val="00650EB9"/>
    <w:rsid w:val="00652C73"/>
    <w:rsid w:val="0065540D"/>
    <w:rsid w:val="006560AE"/>
    <w:rsid w:val="00656D48"/>
    <w:rsid w:val="00657B8A"/>
    <w:rsid w:val="00657E47"/>
    <w:rsid w:val="00657F92"/>
    <w:rsid w:val="006608FC"/>
    <w:rsid w:val="00661454"/>
    <w:rsid w:val="0066169D"/>
    <w:rsid w:val="00662814"/>
    <w:rsid w:val="00663311"/>
    <w:rsid w:val="00663381"/>
    <w:rsid w:val="0066381E"/>
    <w:rsid w:val="006638FD"/>
    <w:rsid w:val="00663D29"/>
    <w:rsid w:val="0066498A"/>
    <w:rsid w:val="00664DE5"/>
    <w:rsid w:val="00665A87"/>
    <w:rsid w:val="006666D8"/>
    <w:rsid w:val="00666DA7"/>
    <w:rsid w:val="00671181"/>
    <w:rsid w:val="00671B58"/>
    <w:rsid w:val="006724B0"/>
    <w:rsid w:val="00672C9B"/>
    <w:rsid w:val="0067425F"/>
    <w:rsid w:val="006752EA"/>
    <w:rsid w:val="006755C5"/>
    <w:rsid w:val="006756A5"/>
    <w:rsid w:val="006763B1"/>
    <w:rsid w:val="006768F5"/>
    <w:rsid w:val="0067726D"/>
    <w:rsid w:val="006772C1"/>
    <w:rsid w:val="006774C1"/>
    <w:rsid w:val="00677A58"/>
    <w:rsid w:val="00680A2A"/>
    <w:rsid w:val="00680EAC"/>
    <w:rsid w:val="006833C0"/>
    <w:rsid w:val="00683A8F"/>
    <w:rsid w:val="00685D32"/>
    <w:rsid w:val="006861AE"/>
    <w:rsid w:val="00687372"/>
    <w:rsid w:val="00687D5B"/>
    <w:rsid w:val="00687E97"/>
    <w:rsid w:val="00690438"/>
    <w:rsid w:val="006908EE"/>
    <w:rsid w:val="006909EB"/>
    <w:rsid w:val="00691844"/>
    <w:rsid w:val="00692BBC"/>
    <w:rsid w:val="006932A7"/>
    <w:rsid w:val="00693CEE"/>
    <w:rsid w:val="0069423E"/>
    <w:rsid w:val="006943EF"/>
    <w:rsid w:val="0069440E"/>
    <w:rsid w:val="00694851"/>
    <w:rsid w:val="0069665F"/>
    <w:rsid w:val="006A0B8A"/>
    <w:rsid w:val="006A12AD"/>
    <w:rsid w:val="006A154A"/>
    <w:rsid w:val="006A1DBE"/>
    <w:rsid w:val="006A3237"/>
    <w:rsid w:val="006A44EF"/>
    <w:rsid w:val="006A4ACE"/>
    <w:rsid w:val="006A6FE1"/>
    <w:rsid w:val="006A7FF9"/>
    <w:rsid w:val="006B0932"/>
    <w:rsid w:val="006B0F32"/>
    <w:rsid w:val="006B1301"/>
    <w:rsid w:val="006B1CFE"/>
    <w:rsid w:val="006B2C1E"/>
    <w:rsid w:val="006B33B6"/>
    <w:rsid w:val="006B34BD"/>
    <w:rsid w:val="006B3887"/>
    <w:rsid w:val="006B3B53"/>
    <w:rsid w:val="006B41AD"/>
    <w:rsid w:val="006B527B"/>
    <w:rsid w:val="006B6AE5"/>
    <w:rsid w:val="006B76C2"/>
    <w:rsid w:val="006B7D80"/>
    <w:rsid w:val="006C028E"/>
    <w:rsid w:val="006C02CA"/>
    <w:rsid w:val="006C3B76"/>
    <w:rsid w:val="006C4500"/>
    <w:rsid w:val="006C4923"/>
    <w:rsid w:val="006C49DA"/>
    <w:rsid w:val="006C521C"/>
    <w:rsid w:val="006C5435"/>
    <w:rsid w:val="006C6238"/>
    <w:rsid w:val="006C67FA"/>
    <w:rsid w:val="006C72BC"/>
    <w:rsid w:val="006C730E"/>
    <w:rsid w:val="006C7F97"/>
    <w:rsid w:val="006D11E1"/>
    <w:rsid w:val="006D14D5"/>
    <w:rsid w:val="006D1CF7"/>
    <w:rsid w:val="006D1DCC"/>
    <w:rsid w:val="006D1DE4"/>
    <w:rsid w:val="006D3EB8"/>
    <w:rsid w:val="006D69CC"/>
    <w:rsid w:val="006D71D4"/>
    <w:rsid w:val="006D74A6"/>
    <w:rsid w:val="006E1BF4"/>
    <w:rsid w:val="006E2025"/>
    <w:rsid w:val="006E2F4D"/>
    <w:rsid w:val="006E3151"/>
    <w:rsid w:val="006E3269"/>
    <w:rsid w:val="006E3FA9"/>
    <w:rsid w:val="006E40A9"/>
    <w:rsid w:val="006E4201"/>
    <w:rsid w:val="006E44AE"/>
    <w:rsid w:val="006E4895"/>
    <w:rsid w:val="006E4ABF"/>
    <w:rsid w:val="006E4CED"/>
    <w:rsid w:val="006E51EA"/>
    <w:rsid w:val="006E6C38"/>
    <w:rsid w:val="006E75B0"/>
    <w:rsid w:val="006F0ECC"/>
    <w:rsid w:val="006F134A"/>
    <w:rsid w:val="006F19EC"/>
    <w:rsid w:val="006F23BD"/>
    <w:rsid w:val="006F24AE"/>
    <w:rsid w:val="006F3307"/>
    <w:rsid w:val="006F4AFF"/>
    <w:rsid w:val="006F7191"/>
    <w:rsid w:val="006F791F"/>
    <w:rsid w:val="006F7F11"/>
    <w:rsid w:val="00700EE4"/>
    <w:rsid w:val="00702AE5"/>
    <w:rsid w:val="0070410F"/>
    <w:rsid w:val="007041DE"/>
    <w:rsid w:val="00704BE1"/>
    <w:rsid w:val="00704D9E"/>
    <w:rsid w:val="0070540E"/>
    <w:rsid w:val="007055E9"/>
    <w:rsid w:val="00705971"/>
    <w:rsid w:val="00705A85"/>
    <w:rsid w:val="00705C9E"/>
    <w:rsid w:val="00706505"/>
    <w:rsid w:val="00706B26"/>
    <w:rsid w:val="00707274"/>
    <w:rsid w:val="0070764A"/>
    <w:rsid w:val="00707CDE"/>
    <w:rsid w:val="00710567"/>
    <w:rsid w:val="007108C0"/>
    <w:rsid w:val="007109FB"/>
    <w:rsid w:val="00712BA3"/>
    <w:rsid w:val="00713644"/>
    <w:rsid w:val="007147EF"/>
    <w:rsid w:val="00715C09"/>
    <w:rsid w:val="0071638B"/>
    <w:rsid w:val="00716A0B"/>
    <w:rsid w:val="00716A7B"/>
    <w:rsid w:val="00716B0B"/>
    <w:rsid w:val="00716EB0"/>
    <w:rsid w:val="00717B68"/>
    <w:rsid w:val="0072020A"/>
    <w:rsid w:val="007205D1"/>
    <w:rsid w:val="00720B6E"/>
    <w:rsid w:val="00720CF5"/>
    <w:rsid w:val="00722A22"/>
    <w:rsid w:val="00722AF2"/>
    <w:rsid w:val="007231EC"/>
    <w:rsid w:val="00723FE3"/>
    <w:rsid w:val="00724193"/>
    <w:rsid w:val="007243E0"/>
    <w:rsid w:val="00725380"/>
    <w:rsid w:val="0072649A"/>
    <w:rsid w:val="007308FD"/>
    <w:rsid w:val="007319B6"/>
    <w:rsid w:val="00732F6E"/>
    <w:rsid w:val="007347EC"/>
    <w:rsid w:val="00734D53"/>
    <w:rsid w:val="007355C3"/>
    <w:rsid w:val="00735C3A"/>
    <w:rsid w:val="007363AA"/>
    <w:rsid w:val="007364CC"/>
    <w:rsid w:val="0073673A"/>
    <w:rsid w:val="00737298"/>
    <w:rsid w:val="00741EFF"/>
    <w:rsid w:val="00741F72"/>
    <w:rsid w:val="00742065"/>
    <w:rsid w:val="00742EFD"/>
    <w:rsid w:val="0074408C"/>
    <w:rsid w:val="007446A1"/>
    <w:rsid w:val="0074543E"/>
    <w:rsid w:val="00745FA7"/>
    <w:rsid w:val="00746162"/>
    <w:rsid w:val="007466B4"/>
    <w:rsid w:val="00747E2B"/>
    <w:rsid w:val="007500E0"/>
    <w:rsid w:val="00750533"/>
    <w:rsid w:val="00750A12"/>
    <w:rsid w:val="00751240"/>
    <w:rsid w:val="00751AB2"/>
    <w:rsid w:val="00752DAB"/>
    <w:rsid w:val="00753603"/>
    <w:rsid w:val="00753C1D"/>
    <w:rsid w:val="00756A84"/>
    <w:rsid w:val="00757341"/>
    <w:rsid w:val="007576AD"/>
    <w:rsid w:val="007605AC"/>
    <w:rsid w:val="00760B03"/>
    <w:rsid w:val="00760E42"/>
    <w:rsid w:val="00761A47"/>
    <w:rsid w:val="0076275A"/>
    <w:rsid w:val="007628DF"/>
    <w:rsid w:val="007638F5"/>
    <w:rsid w:val="007644B0"/>
    <w:rsid w:val="0076578D"/>
    <w:rsid w:val="00766EA5"/>
    <w:rsid w:val="007670AC"/>
    <w:rsid w:val="007714F4"/>
    <w:rsid w:val="0077159A"/>
    <w:rsid w:val="00772D0F"/>
    <w:rsid w:val="00773799"/>
    <w:rsid w:val="0077453B"/>
    <w:rsid w:val="00775129"/>
    <w:rsid w:val="00775161"/>
    <w:rsid w:val="007751CF"/>
    <w:rsid w:val="0077531E"/>
    <w:rsid w:val="00776B6D"/>
    <w:rsid w:val="0077709E"/>
    <w:rsid w:val="007770A4"/>
    <w:rsid w:val="00777EBB"/>
    <w:rsid w:val="00780323"/>
    <w:rsid w:val="0078179A"/>
    <w:rsid w:val="00782B24"/>
    <w:rsid w:val="0078359A"/>
    <w:rsid w:val="00783D74"/>
    <w:rsid w:val="007842FB"/>
    <w:rsid w:val="00784A00"/>
    <w:rsid w:val="007859C4"/>
    <w:rsid w:val="00786CDB"/>
    <w:rsid w:val="00786D7C"/>
    <w:rsid w:val="00787711"/>
    <w:rsid w:val="0079019F"/>
    <w:rsid w:val="00793785"/>
    <w:rsid w:val="00793A73"/>
    <w:rsid w:val="00793E0F"/>
    <w:rsid w:val="00794C59"/>
    <w:rsid w:val="0079507A"/>
    <w:rsid w:val="007956B9"/>
    <w:rsid w:val="007956C9"/>
    <w:rsid w:val="00795F3F"/>
    <w:rsid w:val="00797014"/>
    <w:rsid w:val="007A0073"/>
    <w:rsid w:val="007A014A"/>
    <w:rsid w:val="007A02D4"/>
    <w:rsid w:val="007A0C86"/>
    <w:rsid w:val="007A1ACB"/>
    <w:rsid w:val="007A2448"/>
    <w:rsid w:val="007A3625"/>
    <w:rsid w:val="007A4B56"/>
    <w:rsid w:val="007A6A59"/>
    <w:rsid w:val="007A7A16"/>
    <w:rsid w:val="007B02B8"/>
    <w:rsid w:val="007B056C"/>
    <w:rsid w:val="007B1712"/>
    <w:rsid w:val="007B1A5B"/>
    <w:rsid w:val="007B281F"/>
    <w:rsid w:val="007B3066"/>
    <w:rsid w:val="007B33F3"/>
    <w:rsid w:val="007B35B3"/>
    <w:rsid w:val="007B4B47"/>
    <w:rsid w:val="007B4D7B"/>
    <w:rsid w:val="007B56D4"/>
    <w:rsid w:val="007B6123"/>
    <w:rsid w:val="007B61C7"/>
    <w:rsid w:val="007B6BC1"/>
    <w:rsid w:val="007C01DA"/>
    <w:rsid w:val="007C04A4"/>
    <w:rsid w:val="007C1027"/>
    <w:rsid w:val="007C171B"/>
    <w:rsid w:val="007C1C3B"/>
    <w:rsid w:val="007C1E49"/>
    <w:rsid w:val="007C49F9"/>
    <w:rsid w:val="007C4C70"/>
    <w:rsid w:val="007C4E42"/>
    <w:rsid w:val="007C51EC"/>
    <w:rsid w:val="007C597C"/>
    <w:rsid w:val="007C6023"/>
    <w:rsid w:val="007C606D"/>
    <w:rsid w:val="007C6597"/>
    <w:rsid w:val="007C7364"/>
    <w:rsid w:val="007D01B8"/>
    <w:rsid w:val="007D1052"/>
    <w:rsid w:val="007D1E40"/>
    <w:rsid w:val="007D25B7"/>
    <w:rsid w:val="007D28F8"/>
    <w:rsid w:val="007D29BD"/>
    <w:rsid w:val="007D2DCD"/>
    <w:rsid w:val="007D2F75"/>
    <w:rsid w:val="007D3D4C"/>
    <w:rsid w:val="007D542C"/>
    <w:rsid w:val="007D663F"/>
    <w:rsid w:val="007D6995"/>
    <w:rsid w:val="007D7644"/>
    <w:rsid w:val="007D7E3C"/>
    <w:rsid w:val="007E0D35"/>
    <w:rsid w:val="007E0E17"/>
    <w:rsid w:val="007E1745"/>
    <w:rsid w:val="007E1ACC"/>
    <w:rsid w:val="007E2341"/>
    <w:rsid w:val="007E257D"/>
    <w:rsid w:val="007E2683"/>
    <w:rsid w:val="007E2B03"/>
    <w:rsid w:val="007E48BD"/>
    <w:rsid w:val="007E666A"/>
    <w:rsid w:val="007E6AB0"/>
    <w:rsid w:val="007F0B19"/>
    <w:rsid w:val="007F103E"/>
    <w:rsid w:val="007F182C"/>
    <w:rsid w:val="007F3403"/>
    <w:rsid w:val="007F3B79"/>
    <w:rsid w:val="007F3D8D"/>
    <w:rsid w:val="007F431F"/>
    <w:rsid w:val="007F4507"/>
    <w:rsid w:val="007F4C62"/>
    <w:rsid w:val="007F4CE8"/>
    <w:rsid w:val="007F4F67"/>
    <w:rsid w:val="007F5F46"/>
    <w:rsid w:val="007F6C28"/>
    <w:rsid w:val="007F745C"/>
    <w:rsid w:val="007F7972"/>
    <w:rsid w:val="00800119"/>
    <w:rsid w:val="00800310"/>
    <w:rsid w:val="008029EC"/>
    <w:rsid w:val="00802AED"/>
    <w:rsid w:val="008034F9"/>
    <w:rsid w:val="00803F5E"/>
    <w:rsid w:val="0080475A"/>
    <w:rsid w:val="00804BF6"/>
    <w:rsid w:val="00804F72"/>
    <w:rsid w:val="008075E6"/>
    <w:rsid w:val="00807634"/>
    <w:rsid w:val="00810378"/>
    <w:rsid w:val="008103BA"/>
    <w:rsid w:val="00810AD0"/>
    <w:rsid w:val="0081111B"/>
    <w:rsid w:val="00811416"/>
    <w:rsid w:val="00811516"/>
    <w:rsid w:val="00812CD2"/>
    <w:rsid w:val="00813B46"/>
    <w:rsid w:val="00813FD3"/>
    <w:rsid w:val="00814044"/>
    <w:rsid w:val="008146EE"/>
    <w:rsid w:val="008147E7"/>
    <w:rsid w:val="00814942"/>
    <w:rsid w:val="00814A70"/>
    <w:rsid w:val="00814B89"/>
    <w:rsid w:val="008152F0"/>
    <w:rsid w:val="0081544E"/>
    <w:rsid w:val="008158CF"/>
    <w:rsid w:val="00815F03"/>
    <w:rsid w:val="0081621F"/>
    <w:rsid w:val="00816548"/>
    <w:rsid w:val="0081659A"/>
    <w:rsid w:val="00816E1B"/>
    <w:rsid w:val="008173BE"/>
    <w:rsid w:val="00817FC3"/>
    <w:rsid w:val="00820260"/>
    <w:rsid w:val="00821643"/>
    <w:rsid w:val="008224CD"/>
    <w:rsid w:val="0082329C"/>
    <w:rsid w:val="008232C6"/>
    <w:rsid w:val="008253CB"/>
    <w:rsid w:val="00825C5B"/>
    <w:rsid w:val="00825E28"/>
    <w:rsid w:val="00826444"/>
    <w:rsid w:val="00826BCA"/>
    <w:rsid w:val="0083085C"/>
    <w:rsid w:val="00831756"/>
    <w:rsid w:val="008317CA"/>
    <w:rsid w:val="00831F99"/>
    <w:rsid w:val="0083486B"/>
    <w:rsid w:val="00834F8D"/>
    <w:rsid w:val="008350A7"/>
    <w:rsid w:val="00835221"/>
    <w:rsid w:val="008364D6"/>
    <w:rsid w:val="0083677D"/>
    <w:rsid w:val="00837BB0"/>
    <w:rsid w:val="00840056"/>
    <w:rsid w:val="0084067B"/>
    <w:rsid w:val="00840D0E"/>
    <w:rsid w:val="0084268A"/>
    <w:rsid w:val="00842718"/>
    <w:rsid w:val="0084329F"/>
    <w:rsid w:val="008442DD"/>
    <w:rsid w:val="008450A6"/>
    <w:rsid w:val="00846FCD"/>
    <w:rsid w:val="00847F4D"/>
    <w:rsid w:val="00850390"/>
    <w:rsid w:val="008528A2"/>
    <w:rsid w:val="00852B0F"/>
    <w:rsid w:val="00855698"/>
    <w:rsid w:val="008566DD"/>
    <w:rsid w:val="0085694E"/>
    <w:rsid w:val="008575A5"/>
    <w:rsid w:val="00857F25"/>
    <w:rsid w:val="00857FD9"/>
    <w:rsid w:val="00860FF7"/>
    <w:rsid w:val="0086281A"/>
    <w:rsid w:val="00863382"/>
    <w:rsid w:val="00864BD9"/>
    <w:rsid w:val="00865DEE"/>
    <w:rsid w:val="00865EB8"/>
    <w:rsid w:val="008677AE"/>
    <w:rsid w:val="00867F2B"/>
    <w:rsid w:val="00871ED3"/>
    <w:rsid w:val="00872789"/>
    <w:rsid w:val="00873517"/>
    <w:rsid w:val="008739C5"/>
    <w:rsid w:val="00873E50"/>
    <w:rsid w:val="00874197"/>
    <w:rsid w:val="0087458F"/>
    <w:rsid w:val="00876556"/>
    <w:rsid w:val="00876A55"/>
    <w:rsid w:val="00880200"/>
    <w:rsid w:val="0088029B"/>
    <w:rsid w:val="0088096E"/>
    <w:rsid w:val="008813FE"/>
    <w:rsid w:val="00881A8D"/>
    <w:rsid w:val="00882C72"/>
    <w:rsid w:val="008845D9"/>
    <w:rsid w:val="00884780"/>
    <w:rsid w:val="00885584"/>
    <w:rsid w:val="00885F53"/>
    <w:rsid w:val="00886699"/>
    <w:rsid w:val="00886986"/>
    <w:rsid w:val="0088737D"/>
    <w:rsid w:val="008877A1"/>
    <w:rsid w:val="00887E53"/>
    <w:rsid w:val="008910DB"/>
    <w:rsid w:val="008912DE"/>
    <w:rsid w:val="008914E9"/>
    <w:rsid w:val="00892B91"/>
    <w:rsid w:val="00892EDF"/>
    <w:rsid w:val="008935BB"/>
    <w:rsid w:val="008938C0"/>
    <w:rsid w:val="00893ACF"/>
    <w:rsid w:val="00893E11"/>
    <w:rsid w:val="008947E3"/>
    <w:rsid w:val="00894942"/>
    <w:rsid w:val="00895513"/>
    <w:rsid w:val="00895DE8"/>
    <w:rsid w:val="008968C2"/>
    <w:rsid w:val="008972B5"/>
    <w:rsid w:val="008A0611"/>
    <w:rsid w:val="008A0D34"/>
    <w:rsid w:val="008A1C61"/>
    <w:rsid w:val="008A1CC3"/>
    <w:rsid w:val="008A1D65"/>
    <w:rsid w:val="008A262F"/>
    <w:rsid w:val="008A375B"/>
    <w:rsid w:val="008A3771"/>
    <w:rsid w:val="008A545F"/>
    <w:rsid w:val="008A5653"/>
    <w:rsid w:val="008A671C"/>
    <w:rsid w:val="008A67E2"/>
    <w:rsid w:val="008A6BAA"/>
    <w:rsid w:val="008A711D"/>
    <w:rsid w:val="008A7401"/>
    <w:rsid w:val="008B1274"/>
    <w:rsid w:val="008B1479"/>
    <w:rsid w:val="008B4189"/>
    <w:rsid w:val="008B4C0F"/>
    <w:rsid w:val="008B590B"/>
    <w:rsid w:val="008B5B8F"/>
    <w:rsid w:val="008B6360"/>
    <w:rsid w:val="008B6A65"/>
    <w:rsid w:val="008B7646"/>
    <w:rsid w:val="008C1E51"/>
    <w:rsid w:val="008C22B2"/>
    <w:rsid w:val="008C258A"/>
    <w:rsid w:val="008C25CF"/>
    <w:rsid w:val="008C282C"/>
    <w:rsid w:val="008C2BA7"/>
    <w:rsid w:val="008C3CE5"/>
    <w:rsid w:val="008C4046"/>
    <w:rsid w:val="008C441A"/>
    <w:rsid w:val="008C52FC"/>
    <w:rsid w:val="008C6224"/>
    <w:rsid w:val="008C6858"/>
    <w:rsid w:val="008C6CD6"/>
    <w:rsid w:val="008C72C1"/>
    <w:rsid w:val="008C73F2"/>
    <w:rsid w:val="008C750E"/>
    <w:rsid w:val="008C78B9"/>
    <w:rsid w:val="008D00AF"/>
    <w:rsid w:val="008D1308"/>
    <w:rsid w:val="008D1910"/>
    <w:rsid w:val="008D21C4"/>
    <w:rsid w:val="008D21DA"/>
    <w:rsid w:val="008D2783"/>
    <w:rsid w:val="008D2B73"/>
    <w:rsid w:val="008D2FDA"/>
    <w:rsid w:val="008D45D4"/>
    <w:rsid w:val="008D4E69"/>
    <w:rsid w:val="008D4FD7"/>
    <w:rsid w:val="008D62FD"/>
    <w:rsid w:val="008D670B"/>
    <w:rsid w:val="008D6DEA"/>
    <w:rsid w:val="008D6FE5"/>
    <w:rsid w:val="008D7D85"/>
    <w:rsid w:val="008E0958"/>
    <w:rsid w:val="008E12D6"/>
    <w:rsid w:val="008E1908"/>
    <w:rsid w:val="008E192E"/>
    <w:rsid w:val="008E2941"/>
    <w:rsid w:val="008E2EF7"/>
    <w:rsid w:val="008E2F84"/>
    <w:rsid w:val="008E38D9"/>
    <w:rsid w:val="008E3DF6"/>
    <w:rsid w:val="008E508C"/>
    <w:rsid w:val="008E5D79"/>
    <w:rsid w:val="008E6886"/>
    <w:rsid w:val="008E6B55"/>
    <w:rsid w:val="008E7305"/>
    <w:rsid w:val="008E7BC2"/>
    <w:rsid w:val="008F07D2"/>
    <w:rsid w:val="008F12A9"/>
    <w:rsid w:val="008F12AE"/>
    <w:rsid w:val="008F14D4"/>
    <w:rsid w:val="008F178F"/>
    <w:rsid w:val="008F233D"/>
    <w:rsid w:val="008F33C5"/>
    <w:rsid w:val="008F35C2"/>
    <w:rsid w:val="008F376D"/>
    <w:rsid w:val="008F4853"/>
    <w:rsid w:val="008F4ADA"/>
    <w:rsid w:val="008F5129"/>
    <w:rsid w:val="008F581E"/>
    <w:rsid w:val="008F6339"/>
    <w:rsid w:val="008F6506"/>
    <w:rsid w:val="008F6B77"/>
    <w:rsid w:val="008F6D4D"/>
    <w:rsid w:val="008F74B9"/>
    <w:rsid w:val="00900AA1"/>
    <w:rsid w:val="00902F06"/>
    <w:rsid w:val="009031AB"/>
    <w:rsid w:val="0090338E"/>
    <w:rsid w:val="00903A97"/>
    <w:rsid w:val="00903DF9"/>
    <w:rsid w:val="009052C2"/>
    <w:rsid w:val="0090538A"/>
    <w:rsid w:val="00906F9F"/>
    <w:rsid w:val="0090792C"/>
    <w:rsid w:val="00911860"/>
    <w:rsid w:val="00912429"/>
    <w:rsid w:val="00912766"/>
    <w:rsid w:val="00912B91"/>
    <w:rsid w:val="00913245"/>
    <w:rsid w:val="009140BD"/>
    <w:rsid w:val="00914314"/>
    <w:rsid w:val="0091494F"/>
    <w:rsid w:val="00914F45"/>
    <w:rsid w:val="0091513A"/>
    <w:rsid w:val="009154D9"/>
    <w:rsid w:val="0091591E"/>
    <w:rsid w:val="00915943"/>
    <w:rsid w:val="00915A25"/>
    <w:rsid w:val="009160BA"/>
    <w:rsid w:val="00916677"/>
    <w:rsid w:val="0091788E"/>
    <w:rsid w:val="00917896"/>
    <w:rsid w:val="00920C4F"/>
    <w:rsid w:val="00920C7D"/>
    <w:rsid w:val="00920E5F"/>
    <w:rsid w:val="00921A48"/>
    <w:rsid w:val="00922FDE"/>
    <w:rsid w:val="009230AA"/>
    <w:rsid w:val="009231B6"/>
    <w:rsid w:val="0092484F"/>
    <w:rsid w:val="009251BD"/>
    <w:rsid w:val="009252FC"/>
    <w:rsid w:val="00925339"/>
    <w:rsid w:val="009275A4"/>
    <w:rsid w:val="00927766"/>
    <w:rsid w:val="0092786E"/>
    <w:rsid w:val="00930AF8"/>
    <w:rsid w:val="00930DA5"/>
    <w:rsid w:val="00931149"/>
    <w:rsid w:val="00931297"/>
    <w:rsid w:val="00931605"/>
    <w:rsid w:val="009316CE"/>
    <w:rsid w:val="00931B9B"/>
    <w:rsid w:val="00933481"/>
    <w:rsid w:val="00933E56"/>
    <w:rsid w:val="00934C25"/>
    <w:rsid w:val="00937DBE"/>
    <w:rsid w:val="0094031B"/>
    <w:rsid w:val="009403D8"/>
    <w:rsid w:val="0094097F"/>
    <w:rsid w:val="0094117B"/>
    <w:rsid w:val="00941727"/>
    <w:rsid w:val="00941829"/>
    <w:rsid w:val="00941B20"/>
    <w:rsid w:val="009420FB"/>
    <w:rsid w:val="00942644"/>
    <w:rsid w:val="00942847"/>
    <w:rsid w:val="00942986"/>
    <w:rsid w:val="00943ECE"/>
    <w:rsid w:val="0094563A"/>
    <w:rsid w:val="00945DB0"/>
    <w:rsid w:val="0095029E"/>
    <w:rsid w:val="00950B10"/>
    <w:rsid w:val="00951EB6"/>
    <w:rsid w:val="00951FE0"/>
    <w:rsid w:val="00952CDA"/>
    <w:rsid w:val="009540EF"/>
    <w:rsid w:val="0095508F"/>
    <w:rsid w:val="009552D2"/>
    <w:rsid w:val="009552F3"/>
    <w:rsid w:val="009557B4"/>
    <w:rsid w:val="00955821"/>
    <w:rsid w:val="00956590"/>
    <w:rsid w:val="0095694F"/>
    <w:rsid w:val="00957084"/>
    <w:rsid w:val="009571A4"/>
    <w:rsid w:val="0095743B"/>
    <w:rsid w:val="00957462"/>
    <w:rsid w:val="0096040F"/>
    <w:rsid w:val="00960AE7"/>
    <w:rsid w:val="00960E1F"/>
    <w:rsid w:val="009629A5"/>
    <w:rsid w:val="009639B1"/>
    <w:rsid w:val="00963C7E"/>
    <w:rsid w:val="00965184"/>
    <w:rsid w:val="00965BD2"/>
    <w:rsid w:val="00966281"/>
    <w:rsid w:val="00967A94"/>
    <w:rsid w:val="00967ECC"/>
    <w:rsid w:val="00970038"/>
    <w:rsid w:val="00970E00"/>
    <w:rsid w:val="00971141"/>
    <w:rsid w:val="00971BA8"/>
    <w:rsid w:val="00971F42"/>
    <w:rsid w:val="00972CD7"/>
    <w:rsid w:val="00973F33"/>
    <w:rsid w:val="00974590"/>
    <w:rsid w:val="0097521C"/>
    <w:rsid w:val="009752D7"/>
    <w:rsid w:val="00976B36"/>
    <w:rsid w:val="0097790A"/>
    <w:rsid w:val="009779AF"/>
    <w:rsid w:val="00977D02"/>
    <w:rsid w:val="009808F0"/>
    <w:rsid w:val="00980B62"/>
    <w:rsid w:val="00980BEF"/>
    <w:rsid w:val="00982076"/>
    <w:rsid w:val="009823CA"/>
    <w:rsid w:val="00982613"/>
    <w:rsid w:val="009829A5"/>
    <w:rsid w:val="0098400D"/>
    <w:rsid w:val="009846BF"/>
    <w:rsid w:val="00984850"/>
    <w:rsid w:val="009848D8"/>
    <w:rsid w:val="00984D1F"/>
    <w:rsid w:val="00985D64"/>
    <w:rsid w:val="00986088"/>
    <w:rsid w:val="00986097"/>
    <w:rsid w:val="009861EE"/>
    <w:rsid w:val="009866B5"/>
    <w:rsid w:val="00987423"/>
    <w:rsid w:val="00990A72"/>
    <w:rsid w:val="009925C8"/>
    <w:rsid w:val="009926BB"/>
    <w:rsid w:val="00992B25"/>
    <w:rsid w:val="0099368E"/>
    <w:rsid w:val="009975E5"/>
    <w:rsid w:val="00997EB1"/>
    <w:rsid w:val="009A0A2F"/>
    <w:rsid w:val="009A0B12"/>
    <w:rsid w:val="009A0CF0"/>
    <w:rsid w:val="009A1285"/>
    <w:rsid w:val="009A18E6"/>
    <w:rsid w:val="009A30BA"/>
    <w:rsid w:val="009A40CD"/>
    <w:rsid w:val="009A4146"/>
    <w:rsid w:val="009A4AB1"/>
    <w:rsid w:val="009A5112"/>
    <w:rsid w:val="009A522D"/>
    <w:rsid w:val="009A71BB"/>
    <w:rsid w:val="009B1775"/>
    <w:rsid w:val="009B186D"/>
    <w:rsid w:val="009B219B"/>
    <w:rsid w:val="009B2486"/>
    <w:rsid w:val="009B308C"/>
    <w:rsid w:val="009B4103"/>
    <w:rsid w:val="009B44F1"/>
    <w:rsid w:val="009B59E4"/>
    <w:rsid w:val="009B5F34"/>
    <w:rsid w:val="009B5FDF"/>
    <w:rsid w:val="009B6902"/>
    <w:rsid w:val="009B6DEC"/>
    <w:rsid w:val="009B7083"/>
    <w:rsid w:val="009B7F16"/>
    <w:rsid w:val="009C08F4"/>
    <w:rsid w:val="009C0A02"/>
    <w:rsid w:val="009C0B9A"/>
    <w:rsid w:val="009C15F5"/>
    <w:rsid w:val="009C3971"/>
    <w:rsid w:val="009C3D63"/>
    <w:rsid w:val="009C533B"/>
    <w:rsid w:val="009C5CF1"/>
    <w:rsid w:val="009C6ECB"/>
    <w:rsid w:val="009C755C"/>
    <w:rsid w:val="009C796E"/>
    <w:rsid w:val="009C7CE7"/>
    <w:rsid w:val="009C7D65"/>
    <w:rsid w:val="009D1D4D"/>
    <w:rsid w:val="009D285E"/>
    <w:rsid w:val="009D4419"/>
    <w:rsid w:val="009D49CB"/>
    <w:rsid w:val="009D53F8"/>
    <w:rsid w:val="009D5708"/>
    <w:rsid w:val="009D5B6E"/>
    <w:rsid w:val="009D68F3"/>
    <w:rsid w:val="009D75C6"/>
    <w:rsid w:val="009D7CB3"/>
    <w:rsid w:val="009D7EED"/>
    <w:rsid w:val="009D7F11"/>
    <w:rsid w:val="009E061C"/>
    <w:rsid w:val="009E06FB"/>
    <w:rsid w:val="009E0716"/>
    <w:rsid w:val="009E1264"/>
    <w:rsid w:val="009E1FDF"/>
    <w:rsid w:val="009E4265"/>
    <w:rsid w:val="009E49E7"/>
    <w:rsid w:val="009E4A1A"/>
    <w:rsid w:val="009E4E6A"/>
    <w:rsid w:val="009E5E1B"/>
    <w:rsid w:val="009E64D4"/>
    <w:rsid w:val="009E712D"/>
    <w:rsid w:val="009E768D"/>
    <w:rsid w:val="009E7A18"/>
    <w:rsid w:val="009F041C"/>
    <w:rsid w:val="009F0964"/>
    <w:rsid w:val="009F2607"/>
    <w:rsid w:val="009F327F"/>
    <w:rsid w:val="009F3788"/>
    <w:rsid w:val="009F6596"/>
    <w:rsid w:val="009F6B5B"/>
    <w:rsid w:val="009F7077"/>
    <w:rsid w:val="009F78BF"/>
    <w:rsid w:val="009F7EF1"/>
    <w:rsid w:val="00A015A3"/>
    <w:rsid w:val="00A016F9"/>
    <w:rsid w:val="00A018B6"/>
    <w:rsid w:val="00A02AEB"/>
    <w:rsid w:val="00A03589"/>
    <w:rsid w:val="00A03AD9"/>
    <w:rsid w:val="00A04CE2"/>
    <w:rsid w:val="00A05FE7"/>
    <w:rsid w:val="00A061F7"/>
    <w:rsid w:val="00A06873"/>
    <w:rsid w:val="00A06DBB"/>
    <w:rsid w:val="00A07CA5"/>
    <w:rsid w:val="00A07F4B"/>
    <w:rsid w:val="00A10154"/>
    <w:rsid w:val="00A10797"/>
    <w:rsid w:val="00A10C6F"/>
    <w:rsid w:val="00A1181A"/>
    <w:rsid w:val="00A118A2"/>
    <w:rsid w:val="00A120C6"/>
    <w:rsid w:val="00A12CA4"/>
    <w:rsid w:val="00A1346B"/>
    <w:rsid w:val="00A139D4"/>
    <w:rsid w:val="00A14799"/>
    <w:rsid w:val="00A15231"/>
    <w:rsid w:val="00A15D20"/>
    <w:rsid w:val="00A15D40"/>
    <w:rsid w:val="00A16263"/>
    <w:rsid w:val="00A169FE"/>
    <w:rsid w:val="00A1763C"/>
    <w:rsid w:val="00A17B71"/>
    <w:rsid w:val="00A21324"/>
    <w:rsid w:val="00A21C9E"/>
    <w:rsid w:val="00A2261F"/>
    <w:rsid w:val="00A23547"/>
    <w:rsid w:val="00A23DF6"/>
    <w:rsid w:val="00A23DF8"/>
    <w:rsid w:val="00A2419B"/>
    <w:rsid w:val="00A25810"/>
    <w:rsid w:val="00A2692D"/>
    <w:rsid w:val="00A27116"/>
    <w:rsid w:val="00A274D8"/>
    <w:rsid w:val="00A30A7B"/>
    <w:rsid w:val="00A31999"/>
    <w:rsid w:val="00A321AF"/>
    <w:rsid w:val="00A32B97"/>
    <w:rsid w:val="00A32E4D"/>
    <w:rsid w:val="00A32E94"/>
    <w:rsid w:val="00A32F83"/>
    <w:rsid w:val="00A33692"/>
    <w:rsid w:val="00A33B68"/>
    <w:rsid w:val="00A3439E"/>
    <w:rsid w:val="00A3487A"/>
    <w:rsid w:val="00A353ED"/>
    <w:rsid w:val="00A36A27"/>
    <w:rsid w:val="00A36DDC"/>
    <w:rsid w:val="00A378F2"/>
    <w:rsid w:val="00A37FEB"/>
    <w:rsid w:val="00A40327"/>
    <w:rsid w:val="00A40871"/>
    <w:rsid w:val="00A40953"/>
    <w:rsid w:val="00A43F05"/>
    <w:rsid w:val="00A43F9C"/>
    <w:rsid w:val="00A4456A"/>
    <w:rsid w:val="00A45B3A"/>
    <w:rsid w:val="00A4601C"/>
    <w:rsid w:val="00A4603F"/>
    <w:rsid w:val="00A477BE"/>
    <w:rsid w:val="00A47DB2"/>
    <w:rsid w:val="00A510BC"/>
    <w:rsid w:val="00A5276B"/>
    <w:rsid w:val="00A53AAD"/>
    <w:rsid w:val="00A54533"/>
    <w:rsid w:val="00A55FC5"/>
    <w:rsid w:val="00A5666F"/>
    <w:rsid w:val="00A61DBD"/>
    <w:rsid w:val="00A64E1F"/>
    <w:rsid w:val="00A64F47"/>
    <w:rsid w:val="00A6528D"/>
    <w:rsid w:val="00A6703C"/>
    <w:rsid w:val="00A67A18"/>
    <w:rsid w:val="00A70A9C"/>
    <w:rsid w:val="00A7115C"/>
    <w:rsid w:val="00A711C1"/>
    <w:rsid w:val="00A7134E"/>
    <w:rsid w:val="00A71680"/>
    <w:rsid w:val="00A71761"/>
    <w:rsid w:val="00A71C76"/>
    <w:rsid w:val="00A725E4"/>
    <w:rsid w:val="00A73506"/>
    <w:rsid w:val="00A73B05"/>
    <w:rsid w:val="00A743D4"/>
    <w:rsid w:val="00A74FC5"/>
    <w:rsid w:val="00A758EC"/>
    <w:rsid w:val="00A75C46"/>
    <w:rsid w:val="00A76522"/>
    <w:rsid w:val="00A77BA0"/>
    <w:rsid w:val="00A80534"/>
    <w:rsid w:val="00A80FB4"/>
    <w:rsid w:val="00A821FF"/>
    <w:rsid w:val="00A8284D"/>
    <w:rsid w:val="00A83319"/>
    <w:rsid w:val="00A83C13"/>
    <w:rsid w:val="00A846AD"/>
    <w:rsid w:val="00A847E5"/>
    <w:rsid w:val="00A84BF5"/>
    <w:rsid w:val="00A857EA"/>
    <w:rsid w:val="00A8586D"/>
    <w:rsid w:val="00A86451"/>
    <w:rsid w:val="00A86F88"/>
    <w:rsid w:val="00A90470"/>
    <w:rsid w:val="00A9071B"/>
    <w:rsid w:val="00A90802"/>
    <w:rsid w:val="00A92190"/>
    <w:rsid w:val="00A92CEE"/>
    <w:rsid w:val="00A92D47"/>
    <w:rsid w:val="00A9354F"/>
    <w:rsid w:val="00A93962"/>
    <w:rsid w:val="00A94552"/>
    <w:rsid w:val="00A958CD"/>
    <w:rsid w:val="00A95C9E"/>
    <w:rsid w:val="00A96925"/>
    <w:rsid w:val="00A974CC"/>
    <w:rsid w:val="00AA2029"/>
    <w:rsid w:val="00AA239E"/>
    <w:rsid w:val="00AA2BE1"/>
    <w:rsid w:val="00AA343F"/>
    <w:rsid w:val="00AA4F22"/>
    <w:rsid w:val="00AA60C6"/>
    <w:rsid w:val="00AA6DC2"/>
    <w:rsid w:val="00AA7D69"/>
    <w:rsid w:val="00AB0A27"/>
    <w:rsid w:val="00AB2A5C"/>
    <w:rsid w:val="00AB2A60"/>
    <w:rsid w:val="00AB3601"/>
    <w:rsid w:val="00AB4250"/>
    <w:rsid w:val="00AB4322"/>
    <w:rsid w:val="00AB5785"/>
    <w:rsid w:val="00AB57DB"/>
    <w:rsid w:val="00AB6604"/>
    <w:rsid w:val="00AB6C6D"/>
    <w:rsid w:val="00AB73DA"/>
    <w:rsid w:val="00AB7B19"/>
    <w:rsid w:val="00AB7F87"/>
    <w:rsid w:val="00AC39D7"/>
    <w:rsid w:val="00AC3C26"/>
    <w:rsid w:val="00AC3E16"/>
    <w:rsid w:val="00AC44B0"/>
    <w:rsid w:val="00AC522A"/>
    <w:rsid w:val="00AC5E35"/>
    <w:rsid w:val="00AC6DA0"/>
    <w:rsid w:val="00AC7F37"/>
    <w:rsid w:val="00AD1266"/>
    <w:rsid w:val="00AD182E"/>
    <w:rsid w:val="00AD1E60"/>
    <w:rsid w:val="00AD27DA"/>
    <w:rsid w:val="00AD3EB6"/>
    <w:rsid w:val="00AD426E"/>
    <w:rsid w:val="00AD4AFB"/>
    <w:rsid w:val="00AD4CF4"/>
    <w:rsid w:val="00AD50B0"/>
    <w:rsid w:val="00AD6015"/>
    <w:rsid w:val="00AD6496"/>
    <w:rsid w:val="00AD6581"/>
    <w:rsid w:val="00AD6B6D"/>
    <w:rsid w:val="00AD6EB7"/>
    <w:rsid w:val="00AD7299"/>
    <w:rsid w:val="00AD7DA6"/>
    <w:rsid w:val="00AD7DBD"/>
    <w:rsid w:val="00AE016F"/>
    <w:rsid w:val="00AE0366"/>
    <w:rsid w:val="00AE0A03"/>
    <w:rsid w:val="00AE11D6"/>
    <w:rsid w:val="00AE138A"/>
    <w:rsid w:val="00AE2433"/>
    <w:rsid w:val="00AE356A"/>
    <w:rsid w:val="00AE3790"/>
    <w:rsid w:val="00AE40EB"/>
    <w:rsid w:val="00AE461D"/>
    <w:rsid w:val="00AE56AD"/>
    <w:rsid w:val="00AE5EF5"/>
    <w:rsid w:val="00AE6225"/>
    <w:rsid w:val="00AE62F8"/>
    <w:rsid w:val="00AE6362"/>
    <w:rsid w:val="00AE6E19"/>
    <w:rsid w:val="00AE76BF"/>
    <w:rsid w:val="00AE771D"/>
    <w:rsid w:val="00AF103E"/>
    <w:rsid w:val="00AF227C"/>
    <w:rsid w:val="00AF2A1F"/>
    <w:rsid w:val="00AF4432"/>
    <w:rsid w:val="00AF4AF0"/>
    <w:rsid w:val="00AF4BB5"/>
    <w:rsid w:val="00AF69B7"/>
    <w:rsid w:val="00AF72F2"/>
    <w:rsid w:val="00AF759A"/>
    <w:rsid w:val="00B00981"/>
    <w:rsid w:val="00B010CE"/>
    <w:rsid w:val="00B01F44"/>
    <w:rsid w:val="00B0270F"/>
    <w:rsid w:val="00B02C0F"/>
    <w:rsid w:val="00B02EDE"/>
    <w:rsid w:val="00B0310D"/>
    <w:rsid w:val="00B037EE"/>
    <w:rsid w:val="00B04D96"/>
    <w:rsid w:val="00B0562D"/>
    <w:rsid w:val="00B104D8"/>
    <w:rsid w:val="00B10E43"/>
    <w:rsid w:val="00B11C15"/>
    <w:rsid w:val="00B11EB4"/>
    <w:rsid w:val="00B11F40"/>
    <w:rsid w:val="00B134E3"/>
    <w:rsid w:val="00B138ED"/>
    <w:rsid w:val="00B14406"/>
    <w:rsid w:val="00B1474A"/>
    <w:rsid w:val="00B14980"/>
    <w:rsid w:val="00B154F5"/>
    <w:rsid w:val="00B15D0C"/>
    <w:rsid w:val="00B15DD1"/>
    <w:rsid w:val="00B16B34"/>
    <w:rsid w:val="00B17091"/>
    <w:rsid w:val="00B171CC"/>
    <w:rsid w:val="00B1772A"/>
    <w:rsid w:val="00B17AB3"/>
    <w:rsid w:val="00B17F76"/>
    <w:rsid w:val="00B20366"/>
    <w:rsid w:val="00B2153E"/>
    <w:rsid w:val="00B226B2"/>
    <w:rsid w:val="00B22F94"/>
    <w:rsid w:val="00B23449"/>
    <w:rsid w:val="00B23E6B"/>
    <w:rsid w:val="00B24F36"/>
    <w:rsid w:val="00B25DB1"/>
    <w:rsid w:val="00B263D6"/>
    <w:rsid w:val="00B266B0"/>
    <w:rsid w:val="00B26E59"/>
    <w:rsid w:val="00B27E73"/>
    <w:rsid w:val="00B27EFA"/>
    <w:rsid w:val="00B27FF7"/>
    <w:rsid w:val="00B30130"/>
    <w:rsid w:val="00B30164"/>
    <w:rsid w:val="00B30664"/>
    <w:rsid w:val="00B321F5"/>
    <w:rsid w:val="00B3242B"/>
    <w:rsid w:val="00B32767"/>
    <w:rsid w:val="00B33E3B"/>
    <w:rsid w:val="00B342B7"/>
    <w:rsid w:val="00B348C0"/>
    <w:rsid w:val="00B36524"/>
    <w:rsid w:val="00B370C1"/>
    <w:rsid w:val="00B379B3"/>
    <w:rsid w:val="00B40F13"/>
    <w:rsid w:val="00B42587"/>
    <w:rsid w:val="00B43377"/>
    <w:rsid w:val="00B44502"/>
    <w:rsid w:val="00B44BD6"/>
    <w:rsid w:val="00B45E2D"/>
    <w:rsid w:val="00B46842"/>
    <w:rsid w:val="00B478B1"/>
    <w:rsid w:val="00B50675"/>
    <w:rsid w:val="00B507BA"/>
    <w:rsid w:val="00B5081E"/>
    <w:rsid w:val="00B52230"/>
    <w:rsid w:val="00B526DA"/>
    <w:rsid w:val="00B53709"/>
    <w:rsid w:val="00B54C11"/>
    <w:rsid w:val="00B54D6A"/>
    <w:rsid w:val="00B5547D"/>
    <w:rsid w:val="00B5557A"/>
    <w:rsid w:val="00B555FE"/>
    <w:rsid w:val="00B55FB9"/>
    <w:rsid w:val="00B5644B"/>
    <w:rsid w:val="00B57DAA"/>
    <w:rsid w:val="00B57EA5"/>
    <w:rsid w:val="00B57F4A"/>
    <w:rsid w:val="00B601FD"/>
    <w:rsid w:val="00B61A8A"/>
    <w:rsid w:val="00B62527"/>
    <w:rsid w:val="00B62CCF"/>
    <w:rsid w:val="00B63196"/>
    <w:rsid w:val="00B63238"/>
    <w:rsid w:val="00B635BB"/>
    <w:rsid w:val="00B63732"/>
    <w:rsid w:val="00B63B68"/>
    <w:rsid w:val="00B641EF"/>
    <w:rsid w:val="00B64598"/>
    <w:rsid w:val="00B65203"/>
    <w:rsid w:val="00B65A0D"/>
    <w:rsid w:val="00B668BA"/>
    <w:rsid w:val="00B67084"/>
    <w:rsid w:val="00B67279"/>
    <w:rsid w:val="00B70FCD"/>
    <w:rsid w:val="00B731D9"/>
    <w:rsid w:val="00B733CE"/>
    <w:rsid w:val="00B736B1"/>
    <w:rsid w:val="00B746FA"/>
    <w:rsid w:val="00B747E8"/>
    <w:rsid w:val="00B7550D"/>
    <w:rsid w:val="00B75F57"/>
    <w:rsid w:val="00B769E8"/>
    <w:rsid w:val="00B76D08"/>
    <w:rsid w:val="00B77CCA"/>
    <w:rsid w:val="00B810E7"/>
    <w:rsid w:val="00B81F25"/>
    <w:rsid w:val="00B83721"/>
    <w:rsid w:val="00B838D7"/>
    <w:rsid w:val="00B84E8A"/>
    <w:rsid w:val="00B851F4"/>
    <w:rsid w:val="00B85AC7"/>
    <w:rsid w:val="00B86166"/>
    <w:rsid w:val="00B86AAA"/>
    <w:rsid w:val="00B86D42"/>
    <w:rsid w:val="00B900F9"/>
    <w:rsid w:val="00B91F86"/>
    <w:rsid w:val="00B92481"/>
    <w:rsid w:val="00B933CF"/>
    <w:rsid w:val="00B93561"/>
    <w:rsid w:val="00B94064"/>
    <w:rsid w:val="00B94088"/>
    <w:rsid w:val="00B9436A"/>
    <w:rsid w:val="00B94D00"/>
    <w:rsid w:val="00B953C8"/>
    <w:rsid w:val="00B96033"/>
    <w:rsid w:val="00B96D65"/>
    <w:rsid w:val="00B96F19"/>
    <w:rsid w:val="00B97874"/>
    <w:rsid w:val="00B97C18"/>
    <w:rsid w:val="00BA0460"/>
    <w:rsid w:val="00BA0960"/>
    <w:rsid w:val="00BA1008"/>
    <w:rsid w:val="00BA1DB2"/>
    <w:rsid w:val="00BA2890"/>
    <w:rsid w:val="00BA32BA"/>
    <w:rsid w:val="00BA34C6"/>
    <w:rsid w:val="00BA3D81"/>
    <w:rsid w:val="00BA4EB5"/>
    <w:rsid w:val="00BA5BA0"/>
    <w:rsid w:val="00BA787D"/>
    <w:rsid w:val="00BA7B29"/>
    <w:rsid w:val="00BA7CD0"/>
    <w:rsid w:val="00BB172C"/>
    <w:rsid w:val="00BB24A5"/>
    <w:rsid w:val="00BB2DCB"/>
    <w:rsid w:val="00BB32B0"/>
    <w:rsid w:val="00BB3982"/>
    <w:rsid w:val="00BB4C79"/>
    <w:rsid w:val="00BB4C9C"/>
    <w:rsid w:val="00BB5F73"/>
    <w:rsid w:val="00BB650B"/>
    <w:rsid w:val="00BC00D2"/>
    <w:rsid w:val="00BC0107"/>
    <w:rsid w:val="00BC2D68"/>
    <w:rsid w:val="00BC4175"/>
    <w:rsid w:val="00BC438F"/>
    <w:rsid w:val="00BC46E7"/>
    <w:rsid w:val="00BC48BB"/>
    <w:rsid w:val="00BC4A72"/>
    <w:rsid w:val="00BC4BCA"/>
    <w:rsid w:val="00BC4D3B"/>
    <w:rsid w:val="00BC5349"/>
    <w:rsid w:val="00BC6C6D"/>
    <w:rsid w:val="00BC7136"/>
    <w:rsid w:val="00BC78A5"/>
    <w:rsid w:val="00BC7B16"/>
    <w:rsid w:val="00BD1135"/>
    <w:rsid w:val="00BD16A4"/>
    <w:rsid w:val="00BD1BDC"/>
    <w:rsid w:val="00BD22D0"/>
    <w:rsid w:val="00BD2FF9"/>
    <w:rsid w:val="00BD3D5B"/>
    <w:rsid w:val="00BD4207"/>
    <w:rsid w:val="00BD4D46"/>
    <w:rsid w:val="00BD511F"/>
    <w:rsid w:val="00BD6157"/>
    <w:rsid w:val="00BD61BB"/>
    <w:rsid w:val="00BD61E6"/>
    <w:rsid w:val="00BD6BA6"/>
    <w:rsid w:val="00BD6CC2"/>
    <w:rsid w:val="00BD7721"/>
    <w:rsid w:val="00BD7AF9"/>
    <w:rsid w:val="00BD7B83"/>
    <w:rsid w:val="00BE1A56"/>
    <w:rsid w:val="00BE1C4A"/>
    <w:rsid w:val="00BE5E66"/>
    <w:rsid w:val="00BE618D"/>
    <w:rsid w:val="00BE7167"/>
    <w:rsid w:val="00BE788C"/>
    <w:rsid w:val="00BE7CEB"/>
    <w:rsid w:val="00BF03F4"/>
    <w:rsid w:val="00BF04D0"/>
    <w:rsid w:val="00BF262E"/>
    <w:rsid w:val="00BF3A70"/>
    <w:rsid w:val="00BF47CF"/>
    <w:rsid w:val="00BF4C21"/>
    <w:rsid w:val="00BF4EE7"/>
    <w:rsid w:val="00BF4FA1"/>
    <w:rsid w:val="00BF5A99"/>
    <w:rsid w:val="00BF6205"/>
    <w:rsid w:val="00C006EC"/>
    <w:rsid w:val="00C013A5"/>
    <w:rsid w:val="00C0352E"/>
    <w:rsid w:val="00C03839"/>
    <w:rsid w:val="00C04BBA"/>
    <w:rsid w:val="00C070AA"/>
    <w:rsid w:val="00C07184"/>
    <w:rsid w:val="00C07E5C"/>
    <w:rsid w:val="00C1067C"/>
    <w:rsid w:val="00C11C75"/>
    <w:rsid w:val="00C1267C"/>
    <w:rsid w:val="00C12EC1"/>
    <w:rsid w:val="00C13014"/>
    <w:rsid w:val="00C136B6"/>
    <w:rsid w:val="00C14D39"/>
    <w:rsid w:val="00C15CE0"/>
    <w:rsid w:val="00C1751B"/>
    <w:rsid w:val="00C17987"/>
    <w:rsid w:val="00C17A42"/>
    <w:rsid w:val="00C17B04"/>
    <w:rsid w:val="00C17D18"/>
    <w:rsid w:val="00C209A4"/>
    <w:rsid w:val="00C21068"/>
    <w:rsid w:val="00C21F2A"/>
    <w:rsid w:val="00C21F64"/>
    <w:rsid w:val="00C21FD9"/>
    <w:rsid w:val="00C24715"/>
    <w:rsid w:val="00C251E0"/>
    <w:rsid w:val="00C2551F"/>
    <w:rsid w:val="00C25687"/>
    <w:rsid w:val="00C2575F"/>
    <w:rsid w:val="00C25F69"/>
    <w:rsid w:val="00C266AE"/>
    <w:rsid w:val="00C26E4F"/>
    <w:rsid w:val="00C271C9"/>
    <w:rsid w:val="00C2763E"/>
    <w:rsid w:val="00C30B69"/>
    <w:rsid w:val="00C31025"/>
    <w:rsid w:val="00C3136A"/>
    <w:rsid w:val="00C316C1"/>
    <w:rsid w:val="00C31881"/>
    <w:rsid w:val="00C3224F"/>
    <w:rsid w:val="00C322BA"/>
    <w:rsid w:val="00C32A43"/>
    <w:rsid w:val="00C3309F"/>
    <w:rsid w:val="00C334E1"/>
    <w:rsid w:val="00C342DE"/>
    <w:rsid w:val="00C34692"/>
    <w:rsid w:val="00C34B24"/>
    <w:rsid w:val="00C34BAE"/>
    <w:rsid w:val="00C34E82"/>
    <w:rsid w:val="00C36712"/>
    <w:rsid w:val="00C4104E"/>
    <w:rsid w:val="00C41F93"/>
    <w:rsid w:val="00C4202C"/>
    <w:rsid w:val="00C42197"/>
    <w:rsid w:val="00C42273"/>
    <w:rsid w:val="00C424C9"/>
    <w:rsid w:val="00C437ED"/>
    <w:rsid w:val="00C43820"/>
    <w:rsid w:val="00C44D27"/>
    <w:rsid w:val="00C44E81"/>
    <w:rsid w:val="00C453D1"/>
    <w:rsid w:val="00C46C36"/>
    <w:rsid w:val="00C46D3C"/>
    <w:rsid w:val="00C478E9"/>
    <w:rsid w:val="00C47CCC"/>
    <w:rsid w:val="00C50BB2"/>
    <w:rsid w:val="00C5119D"/>
    <w:rsid w:val="00C513B2"/>
    <w:rsid w:val="00C51ABC"/>
    <w:rsid w:val="00C51B24"/>
    <w:rsid w:val="00C52544"/>
    <w:rsid w:val="00C5386F"/>
    <w:rsid w:val="00C54070"/>
    <w:rsid w:val="00C540F7"/>
    <w:rsid w:val="00C543B7"/>
    <w:rsid w:val="00C5467E"/>
    <w:rsid w:val="00C559A6"/>
    <w:rsid w:val="00C567DA"/>
    <w:rsid w:val="00C60C03"/>
    <w:rsid w:val="00C60F4B"/>
    <w:rsid w:val="00C6143B"/>
    <w:rsid w:val="00C6214A"/>
    <w:rsid w:val="00C624F2"/>
    <w:rsid w:val="00C626CF"/>
    <w:rsid w:val="00C628F3"/>
    <w:rsid w:val="00C63872"/>
    <w:rsid w:val="00C64E76"/>
    <w:rsid w:val="00C67476"/>
    <w:rsid w:val="00C679CE"/>
    <w:rsid w:val="00C67ED1"/>
    <w:rsid w:val="00C71099"/>
    <w:rsid w:val="00C7112F"/>
    <w:rsid w:val="00C723CF"/>
    <w:rsid w:val="00C7371E"/>
    <w:rsid w:val="00C74102"/>
    <w:rsid w:val="00C74B80"/>
    <w:rsid w:val="00C74DCF"/>
    <w:rsid w:val="00C74EEA"/>
    <w:rsid w:val="00C7569C"/>
    <w:rsid w:val="00C75EA6"/>
    <w:rsid w:val="00C761D7"/>
    <w:rsid w:val="00C76309"/>
    <w:rsid w:val="00C76893"/>
    <w:rsid w:val="00C774EF"/>
    <w:rsid w:val="00C776F1"/>
    <w:rsid w:val="00C8053C"/>
    <w:rsid w:val="00C81552"/>
    <w:rsid w:val="00C81E0E"/>
    <w:rsid w:val="00C828E5"/>
    <w:rsid w:val="00C82A4E"/>
    <w:rsid w:val="00C82E64"/>
    <w:rsid w:val="00C84235"/>
    <w:rsid w:val="00C8538A"/>
    <w:rsid w:val="00C85C5A"/>
    <w:rsid w:val="00C9184D"/>
    <w:rsid w:val="00C91EF7"/>
    <w:rsid w:val="00C93C1E"/>
    <w:rsid w:val="00C965E0"/>
    <w:rsid w:val="00C96F5D"/>
    <w:rsid w:val="00C97A36"/>
    <w:rsid w:val="00CA0CEE"/>
    <w:rsid w:val="00CA14F8"/>
    <w:rsid w:val="00CA175B"/>
    <w:rsid w:val="00CA2029"/>
    <w:rsid w:val="00CA2440"/>
    <w:rsid w:val="00CA2E9C"/>
    <w:rsid w:val="00CA33C3"/>
    <w:rsid w:val="00CA3577"/>
    <w:rsid w:val="00CA3735"/>
    <w:rsid w:val="00CA3D0E"/>
    <w:rsid w:val="00CA44DE"/>
    <w:rsid w:val="00CA4709"/>
    <w:rsid w:val="00CA48A2"/>
    <w:rsid w:val="00CA5803"/>
    <w:rsid w:val="00CA5E90"/>
    <w:rsid w:val="00CA62BB"/>
    <w:rsid w:val="00CA64ED"/>
    <w:rsid w:val="00CA696E"/>
    <w:rsid w:val="00CA7809"/>
    <w:rsid w:val="00CB1581"/>
    <w:rsid w:val="00CB1618"/>
    <w:rsid w:val="00CB173C"/>
    <w:rsid w:val="00CB270E"/>
    <w:rsid w:val="00CB2AB1"/>
    <w:rsid w:val="00CB2F6A"/>
    <w:rsid w:val="00CB3007"/>
    <w:rsid w:val="00CB4058"/>
    <w:rsid w:val="00CB4416"/>
    <w:rsid w:val="00CB4999"/>
    <w:rsid w:val="00CB58C7"/>
    <w:rsid w:val="00CB5B03"/>
    <w:rsid w:val="00CB5E0A"/>
    <w:rsid w:val="00CC0062"/>
    <w:rsid w:val="00CC1213"/>
    <w:rsid w:val="00CC15DE"/>
    <w:rsid w:val="00CC18B8"/>
    <w:rsid w:val="00CC296A"/>
    <w:rsid w:val="00CC3748"/>
    <w:rsid w:val="00CC4010"/>
    <w:rsid w:val="00CC4217"/>
    <w:rsid w:val="00CC4C1D"/>
    <w:rsid w:val="00CC53DD"/>
    <w:rsid w:val="00CC5772"/>
    <w:rsid w:val="00CC6470"/>
    <w:rsid w:val="00CC6651"/>
    <w:rsid w:val="00CC6A03"/>
    <w:rsid w:val="00CC7269"/>
    <w:rsid w:val="00CC77AE"/>
    <w:rsid w:val="00CC78C4"/>
    <w:rsid w:val="00CC78E5"/>
    <w:rsid w:val="00CC7F23"/>
    <w:rsid w:val="00CD0270"/>
    <w:rsid w:val="00CD0314"/>
    <w:rsid w:val="00CD040F"/>
    <w:rsid w:val="00CD05B9"/>
    <w:rsid w:val="00CD0B89"/>
    <w:rsid w:val="00CD22BA"/>
    <w:rsid w:val="00CD2498"/>
    <w:rsid w:val="00CD3BB3"/>
    <w:rsid w:val="00CD3C4E"/>
    <w:rsid w:val="00CD50B8"/>
    <w:rsid w:val="00CD59C0"/>
    <w:rsid w:val="00CD5EE3"/>
    <w:rsid w:val="00CD6520"/>
    <w:rsid w:val="00CD6558"/>
    <w:rsid w:val="00CD67A2"/>
    <w:rsid w:val="00CD7296"/>
    <w:rsid w:val="00CD754B"/>
    <w:rsid w:val="00CD7706"/>
    <w:rsid w:val="00CD78A7"/>
    <w:rsid w:val="00CD7F19"/>
    <w:rsid w:val="00CE07A6"/>
    <w:rsid w:val="00CE0E21"/>
    <w:rsid w:val="00CE10F8"/>
    <w:rsid w:val="00CE1290"/>
    <w:rsid w:val="00CE12CD"/>
    <w:rsid w:val="00CE1818"/>
    <w:rsid w:val="00CE1904"/>
    <w:rsid w:val="00CE2C61"/>
    <w:rsid w:val="00CE30C7"/>
    <w:rsid w:val="00CE38C8"/>
    <w:rsid w:val="00CE3F08"/>
    <w:rsid w:val="00CE41D5"/>
    <w:rsid w:val="00CE5DDC"/>
    <w:rsid w:val="00CE5EEF"/>
    <w:rsid w:val="00CE7A65"/>
    <w:rsid w:val="00CF0AC7"/>
    <w:rsid w:val="00CF1046"/>
    <w:rsid w:val="00CF1412"/>
    <w:rsid w:val="00CF1518"/>
    <w:rsid w:val="00CF2128"/>
    <w:rsid w:val="00CF34F5"/>
    <w:rsid w:val="00CF6393"/>
    <w:rsid w:val="00CF63DD"/>
    <w:rsid w:val="00CF75F6"/>
    <w:rsid w:val="00CF79FD"/>
    <w:rsid w:val="00CF7FB1"/>
    <w:rsid w:val="00D011FA"/>
    <w:rsid w:val="00D01B72"/>
    <w:rsid w:val="00D02B58"/>
    <w:rsid w:val="00D03305"/>
    <w:rsid w:val="00D0358A"/>
    <w:rsid w:val="00D03E5C"/>
    <w:rsid w:val="00D0473F"/>
    <w:rsid w:val="00D05775"/>
    <w:rsid w:val="00D06071"/>
    <w:rsid w:val="00D06BCC"/>
    <w:rsid w:val="00D078AD"/>
    <w:rsid w:val="00D100D3"/>
    <w:rsid w:val="00D10ECC"/>
    <w:rsid w:val="00D11D62"/>
    <w:rsid w:val="00D12273"/>
    <w:rsid w:val="00D13ECD"/>
    <w:rsid w:val="00D13FAA"/>
    <w:rsid w:val="00D16756"/>
    <w:rsid w:val="00D17350"/>
    <w:rsid w:val="00D17563"/>
    <w:rsid w:val="00D178BB"/>
    <w:rsid w:val="00D203BC"/>
    <w:rsid w:val="00D20BBE"/>
    <w:rsid w:val="00D21C37"/>
    <w:rsid w:val="00D21FBB"/>
    <w:rsid w:val="00D222EA"/>
    <w:rsid w:val="00D223E7"/>
    <w:rsid w:val="00D22D51"/>
    <w:rsid w:val="00D230B9"/>
    <w:rsid w:val="00D23706"/>
    <w:rsid w:val="00D23C96"/>
    <w:rsid w:val="00D24C89"/>
    <w:rsid w:val="00D25A6F"/>
    <w:rsid w:val="00D269E6"/>
    <w:rsid w:val="00D275FD"/>
    <w:rsid w:val="00D27802"/>
    <w:rsid w:val="00D278DA"/>
    <w:rsid w:val="00D27D39"/>
    <w:rsid w:val="00D27F7A"/>
    <w:rsid w:val="00D300A8"/>
    <w:rsid w:val="00D303E1"/>
    <w:rsid w:val="00D31477"/>
    <w:rsid w:val="00D31F15"/>
    <w:rsid w:val="00D327C3"/>
    <w:rsid w:val="00D33A09"/>
    <w:rsid w:val="00D33D60"/>
    <w:rsid w:val="00D346FD"/>
    <w:rsid w:val="00D34BBD"/>
    <w:rsid w:val="00D365C4"/>
    <w:rsid w:val="00D366D0"/>
    <w:rsid w:val="00D36B45"/>
    <w:rsid w:val="00D402E2"/>
    <w:rsid w:val="00D41EF8"/>
    <w:rsid w:val="00D43459"/>
    <w:rsid w:val="00D43732"/>
    <w:rsid w:val="00D44291"/>
    <w:rsid w:val="00D4503D"/>
    <w:rsid w:val="00D4539B"/>
    <w:rsid w:val="00D453D2"/>
    <w:rsid w:val="00D4574A"/>
    <w:rsid w:val="00D45E84"/>
    <w:rsid w:val="00D46204"/>
    <w:rsid w:val="00D46366"/>
    <w:rsid w:val="00D468BA"/>
    <w:rsid w:val="00D46A63"/>
    <w:rsid w:val="00D5081D"/>
    <w:rsid w:val="00D51165"/>
    <w:rsid w:val="00D51D6D"/>
    <w:rsid w:val="00D52478"/>
    <w:rsid w:val="00D53636"/>
    <w:rsid w:val="00D5490B"/>
    <w:rsid w:val="00D553BB"/>
    <w:rsid w:val="00D55696"/>
    <w:rsid w:val="00D57CF9"/>
    <w:rsid w:val="00D60095"/>
    <w:rsid w:val="00D601BA"/>
    <w:rsid w:val="00D603E7"/>
    <w:rsid w:val="00D60E73"/>
    <w:rsid w:val="00D614A6"/>
    <w:rsid w:val="00D61523"/>
    <w:rsid w:val="00D62334"/>
    <w:rsid w:val="00D62542"/>
    <w:rsid w:val="00D6288C"/>
    <w:rsid w:val="00D6346D"/>
    <w:rsid w:val="00D642B4"/>
    <w:rsid w:val="00D65DC5"/>
    <w:rsid w:val="00D66826"/>
    <w:rsid w:val="00D668A7"/>
    <w:rsid w:val="00D66FC8"/>
    <w:rsid w:val="00D72439"/>
    <w:rsid w:val="00D73747"/>
    <w:rsid w:val="00D74349"/>
    <w:rsid w:val="00D75358"/>
    <w:rsid w:val="00D7558B"/>
    <w:rsid w:val="00D75FDF"/>
    <w:rsid w:val="00D76C08"/>
    <w:rsid w:val="00D7740E"/>
    <w:rsid w:val="00D77D95"/>
    <w:rsid w:val="00D8031B"/>
    <w:rsid w:val="00D810F5"/>
    <w:rsid w:val="00D82AB0"/>
    <w:rsid w:val="00D83AA2"/>
    <w:rsid w:val="00D841AC"/>
    <w:rsid w:val="00D84850"/>
    <w:rsid w:val="00D84D7B"/>
    <w:rsid w:val="00D84FCD"/>
    <w:rsid w:val="00D855FF"/>
    <w:rsid w:val="00D857B2"/>
    <w:rsid w:val="00D8581E"/>
    <w:rsid w:val="00D8729D"/>
    <w:rsid w:val="00D873A5"/>
    <w:rsid w:val="00D90362"/>
    <w:rsid w:val="00D90606"/>
    <w:rsid w:val="00D90998"/>
    <w:rsid w:val="00D90DD4"/>
    <w:rsid w:val="00D91456"/>
    <w:rsid w:val="00D91510"/>
    <w:rsid w:val="00D926C5"/>
    <w:rsid w:val="00D92C91"/>
    <w:rsid w:val="00D933E1"/>
    <w:rsid w:val="00D937FB"/>
    <w:rsid w:val="00D93E1B"/>
    <w:rsid w:val="00D944EA"/>
    <w:rsid w:val="00D94829"/>
    <w:rsid w:val="00D959C9"/>
    <w:rsid w:val="00D95FE9"/>
    <w:rsid w:val="00D970E9"/>
    <w:rsid w:val="00D9768F"/>
    <w:rsid w:val="00DA08BA"/>
    <w:rsid w:val="00DA1A58"/>
    <w:rsid w:val="00DA1DCF"/>
    <w:rsid w:val="00DA1F4E"/>
    <w:rsid w:val="00DA22F5"/>
    <w:rsid w:val="00DA48A2"/>
    <w:rsid w:val="00DA5EB0"/>
    <w:rsid w:val="00DA5EB2"/>
    <w:rsid w:val="00DA6C18"/>
    <w:rsid w:val="00DA7778"/>
    <w:rsid w:val="00DA782A"/>
    <w:rsid w:val="00DA7831"/>
    <w:rsid w:val="00DA7A78"/>
    <w:rsid w:val="00DB0EBB"/>
    <w:rsid w:val="00DB186D"/>
    <w:rsid w:val="00DB18EA"/>
    <w:rsid w:val="00DB1C91"/>
    <w:rsid w:val="00DB2657"/>
    <w:rsid w:val="00DB31B9"/>
    <w:rsid w:val="00DB5257"/>
    <w:rsid w:val="00DB5479"/>
    <w:rsid w:val="00DB5FE1"/>
    <w:rsid w:val="00DB73BA"/>
    <w:rsid w:val="00DB7A3E"/>
    <w:rsid w:val="00DC1784"/>
    <w:rsid w:val="00DC1A87"/>
    <w:rsid w:val="00DC1B4B"/>
    <w:rsid w:val="00DC2F85"/>
    <w:rsid w:val="00DC434B"/>
    <w:rsid w:val="00DC4BF5"/>
    <w:rsid w:val="00DC4E85"/>
    <w:rsid w:val="00DC563F"/>
    <w:rsid w:val="00DC68AD"/>
    <w:rsid w:val="00DC6C02"/>
    <w:rsid w:val="00DC6DA3"/>
    <w:rsid w:val="00DD0B24"/>
    <w:rsid w:val="00DD1424"/>
    <w:rsid w:val="00DD2A40"/>
    <w:rsid w:val="00DD2EFE"/>
    <w:rsid w:val="00DD404D"/>
    <w:rsid w:val="00DD5D20"/>
    <w:rsid w:val="00DD62B1"/>
    <w:rsid w:val="00DD7383"/>
    <w:rsid w:val="00DD793B"/>
    <w:rsid w:val="00DD7A49"/>
    <w:rsid w:val="00DE0B6F"/>
    <w:rsid w:val="00DE1460"/>
    <w:rsid w:val="00DE1E9C"/>
    <w:rsid w:val="00DE4ADE"/>
    <w:rsid w:val="00DE4D89"/>
    <w:rsid w:val="00DE4EF9"/>
    <w:rsid w:val="00DE5060"/>
    <w:rsid w:val="00DE50C2"/>
    <w:rsid w:val="00DE53E5"/>
    <w:rsid w:val="00DE5700"/>
    <w:rsid w:val="00DE68B7"/>
    <w:rsid w:val="00DE6C46"/>
    <w:rsid w:val="00DE7C2F"/>
    <w:rsid w:val="00DF0273"/>
    <w:rsid w:val="00DF0749"/>
    <w:rsid w:val="00DF1263"/>
    <w:rsid w:val="00DF1953"/>
    <w:rsid w:val="00DF1AE6"/>
    <w:rsid w:val="00DF1DEC"/>
    <w:rsid w:val="00DF22D6"/>
    <w:rsid w:val="00DF2788"/>
    <w:rsid w:val="00DF2CF3"/>
    <w:rsid w:val="00DF3B56"/>
    <w:rsid w:val="00DF4ADC"/>
    <w:rsid w:val="00DF53F0"/>
    <w:rsid w:val="00DF5AF3"/>
    <w:rsid w:val="00DF6328"/>
    <w:rsid w:val="00DF6471"/>
    <w:rsid w:val="00DF7235"/>
    <w:rsid w:val="00DF7710"/>
    <w:rsid w:val="00DF7F7C"/>
    <w:rsid w:val="00E00EB2"/>
    <w:rsid w:val="00E01B05"/>
    <w:rsid w:val="00E041AA"/>
    <w:rsid w:val="00E04AC5"/>
    <w:rsid w:val="00E05E5E"/>
    <w:rsid w:val="00E06943"/>
    <w:rsid w:val="00E06D3C"/>
    <w:rsid w:val="00E079B4"/>
    <w:rsid w:val="00E07B83"/>
    <w:rsid w:val="00E07BD1"/>
    <w:rsid w:val="00E07DC1"/>
    <w:rsid w:val="00E1574C"/>
    <w:rsid w:val="00E15903"/>
    <w:rsid w:val="00E15987"/>
    <w:rsid w:val="00E16712"/>
    <w:rsid w:val="00E16B17"/>
    <w:rsid w:val="00E17337"/>
    <w:rsid w:val="00E20216"/>
    <w:rsid w:val="00E20993"/>
    <w:rsid w:val="00E21F24"/>
    <w:rsid w:val="00E22318"/>
    <w:rsid w:val="00E22540"/>
    <w:rsid w:val="00E2286C"/>
    <w:rsid w:val="00E25FF2"/>
    <w:rsid w:val="00E260D6"/>
    <w:rsid w:val="00E2786F"/>
    <w:rsid w:val="00E3000C"/>
    <w:rsid w:val="00E313A1"/>
    <w:rsid w:val="00E3151A"/>
    <w:rsid w:val="00E3203E"/>
    <w:rsid w:val="00E32962"/>
    <w:rsid w:val="00E33EA1"/>
    <w:rsid w:val="00E35104"/>
    <w:rsid w:val="00E3601E"/>
    <w:rsid w:val="00E3666A"/>
    <w:rsid w:val="00E36AE9"/>
    <w:rsid w:val="00E3763E"/>
    <w:rsid w:val="00E40438"/>
    <w:rsid w:val="00E405DF"/>
    <w:rsid w:val="00E4114A"/>
    <w:rsid w:val="00E41B1B"/>
    <w:rsid w:val="00E426A5"/>
    <w:rsid w:val="00E4307A"/>
    <w:rsid w:val="00E439A1"/>
    <w:rsid w:val="00E43AB2"/>
    <w:rsid w:val="00E43E2F"/>
    <w:rsid w:val="00E4410E"/>
    <w:rsid w:val="00E45DC7"/>
    <w:rsid w:val="00E46642"/>
    <w:rsid w:val="00E4713E"/>
    <w:rsid w:val="00E47DEC"/>
    <w:rsid w:val="00E50075"/>
    <w:rsid w:val="00E51888"/>
    <w:rsid w:val="00E52D55"/>
    <w:rsid w:val="00E53003"/>
    <w:rsid w:val="00E53888"/>
    <w:rsid w:val="00E538E2"/>
    <w:rsid w:val="00E53964"/>
    <w:rsid w:val="00E53F71"/>
    <w:rsid w:val="00E541DD"/>
    <w:rsid w:val="00E547A0"/>
    <w:rsid w:val="00E575F9"/>
    <w:rsid w:val="00E57A17"/>
    <w:rsid w:val="00E57F80"/>
    <w:rsid w:val="00E60E6D"/>
    <w:rsid w:val="00E61963"/>
    <w:rsid w:val="00E61F25"/>
    <w:rsid w:val="00E6254F"/>
    <w:rsid w:val="00E629C0"/>
    <w:rsid w:val="00E62F24"/>
    <w:rsid w:val="00E63ADB"/>
    <w:rsid w:val="00E65A53"/>
    <w:rsid w:val="00E65D90"/>
    <w:rsid w:val="00E674FD"/>
    <w:rsid w:val="00E701A4"/>
    <w:rsid w:val="00E70DC1"/>
    <w:rsid w:val="00E7138F"/>
    <w:rsid w:val="00E71CA8"/>
    <w:rsid w:val="00E72C02"/>
    <w:rsid w:val="00E73A64"/>
    <w:rsid w:val="00E73C2E"/>
    <w:rsid w:val="00E74745"/>
    <w:rsid w:val="00E747B0"/>
    <w:rsid w:val="00E74B02"/>
    <w:rsid w:val="00E751B5"/>
    <w:rsid w:val="00E76191"/>
    <w:rsid w:val="00E7634E"/>
    <w:rsid w:val="00E76704"/>
    <w:rsid w:val="00E770B2"/>
    <w:rsid w:val="00E77671"/>
    <w:rsid w:val="00E8060F"/>
    <w:rsid w:val="00E80723"/>
    <w:rsid w:val="00E818A9"/>
    <w:rsid w:val="00E818D9"/>
    <w:rsid w:val="00E823C2"/>
    <w:rsid w:val="00E83494"/>
    <w:rsid w:val="00E836AC"/>
    <w:rsid w:val="00E83B03"/>
    <w:rsid w:val="00E83B3A"/>
    <w:rsid w:val="00E844D5"/>
    <w:rsid w:val="00E84CB6"/>
    <w:rsid w:val="00E8569F"/>
    <w:rsid w:val="00E866F4"/>
    <w:rsid w:val="00E8733E"/>
    <w:rsid w:val="00E90413"/>
    <w:rsid w:val="00E906F6"/>
    <w:rsid w:val="00E9070D"/>
    <w:rsid w:val="00E91653"/>
    <w:rsid w:val="00E941F8"/>
    <w:rsid w:val="00E948C7"/>
    <w:rsid w:val="00E95228"/>
    <w:rsid w:val="00E952D8"/>
    <w:rsid w:val="00E967C8"/>
    <w:rsid w:val="00E97168"/>
    <w:rsid w:val="00EA1451"/>
    <w:rsid w:val="00EA2329"/>
    <w:rsid w:val="00EA2529"/>
    <w:rsid w:val="00EA300B"/>
    <w:rsid w:val="00EA3208"/>
    <w:rsid w:val="00EA403A"/>
    <w:rsid w:val="00EA42E5"/>
    <w:rsid w:val="00EA5D29"/>
    <w:rsid w:val="00EA7A21"/>
    <w:rsid w:val="00EA7D8D"/>
    <w:rsid w:val="00EB067A"/>
    <w:rsid w:val="00EB3081"/>
    <w:rsid w:val="00EB32F5"/>
    <w:rsid w:val="00EB345F"/>
    <w:rsid w:val="00EB3E9D"/>
    <w:rsid w:val="00EB48AB"/>
    <w:rsid w:val="00EB5B57"/>
    <w:rsid w:val="00EB5D0A"/>
    <w:rsid w:val="00EB745A"/>
    <w:rsid w:val="00EB7511"/>
    <w:rsid w:val="00EC0D14"/>
    <w:rsid w:val="00EC118E"/>
    <w:rsid w:val="00EC12CE"/>
    <w:rsid w:val="00EC1B8D"/>
    <w:rsid w:val="00EC35FD"/>
    <w:rsid w:val="00EC5822"/>
    <w:rsid w:val="00EC59D6"/>
    <w:rsid w:val="00EC68C4"/>
    <w:rsid w:val="00EC6E11"/>
    <w:rsid w:val="00EC73B7"/>
    <w:rsid w:val="00EC7FAD"/>
    <w:rsid w:val="00ED0224"/>
    <w:rsid w:val="00ED02E8"/>
    <w:rsid w:val="00ED311C"/>
    <w:rsid w:val="00ED335B"/>
    <w:rsid w:val="00ED3ADA"/>
    <w:rsid w:val="00ED4390"/>
    <w:rsid w:val="00ED489C"/>
    <w:rsid w:val="00ED4C98"/>
    <w:rsid w:val="00ED5644"/>
    <w:rsid w:val="00ED5BB7"/>
    <w:rsid w:val="00ED684C"/>
    <w:rsid w:val="00ED7328"/>
    <w:rsid w:val="00EE04AD"/>
    <w:rsid w:val="00EE197D"/>
    <w:rsid w:val="00EE2A1B"/>
    <w:rsid w:val="00EE2E8D"/>
    <w:rsid w:val="00EE38B8"/>
    <w:rsid w:val="00EE3DFC"/>
    <w:rsid w:val="00EE49CD"/>
    <w:rsid w:val="00EE5078"/>
    <w:rsid w:val="00EE5602"/>
    <w:rsid w:val="00EE7451"/>
    <w:rsid w:val="00EE7863"/>
    <w:rsid w:val="00EE7A49"/>
    <w:rsid w:val="00EE7D16"/>
    <w:rsid w:val="00EF0B20"/>
    <w:rsid w:val="00EF1DB9"/>
    <w:rsid w:val="00EF25F6"/>
    <w:rsid w:val="00EF4E21"/>
    <w:rsid w:val="00EF50D5"/>
    <w:rsid w:val="00EF55FC"/>
    <w:rsid w:val="00EF620A"/>
    <w:rsid w:val="00EF66DC"/>
    <w:rsid w:val="00EF6AC9"/>
    <w:rsid w:val="00EF7259"/>
    <w:rsid w:val="00EF728E"/>
    <w:rsid w:val="00EF768C"/>
    <w:rsid w:val="00F003C8"/>
    <w:rsid w:val="00F00CD6"/>
    <w:rsid w:val="00F00D1B"/>
    <w:rsid w:val="00F018C5"/>
    <w:rsid w:val="00F01969"/>
    <w:rsid w:val="00F02040"/>
    <w:rsid w:val="00F02288"/>
    <w:rsid w:val="00F0232E"/>
    <w:rsid w:val="00F03819"/>
    <w:rsid w:val="00F05097"/>
    <w:rsid w:val="00F05C7A"/>
    <w:rsid w:val="00F05DA5"/>
    <w:rsid w:val="00F0650F"/>
    <w:rsid w:val="00F068B6"/>
    <w:rsid w:val="00F072C4"/>
    <w:rsid w:val="00F075C1"/>
    <w:rsid w:val="00F078A4"/>
    <w:rsid w:val="00F07C50"/>
    <w:rsid w:val="00F10BA6"/>
    <w:rsid w:val="00F10E39"/>
    <w:rsid w:val="00F11242"/>
    <w:rsid w:val="00F12834"/>
    <w:rsid w:val="00F1283E"/>
    <w:rsid w:val="00F13F90"/>
    <w:rsid w:val="00F156F5"/>
    <w:rsid w:val="00F172AE"/>
    <w:rsid w:val="00F20A70"/>
    <w:rsid w:val="00F20D09"/>
    <w:rsid w:val="00F23C64"/>
    <w:rsid w:val="00F23D1B"/>
    <w:rsid w:val="00F24C09"/>
    <w:rsid w:val="00F25F08"/>
    <w:rsid w:val="00F2613D"/>
    <w:rsid w:val="00F264EF"/>
    <w:rsid w:val="00F26FBB"/>
    <w:rsid w:val="00F273C2"/>
    <w:rsid w:val="00F27A38"/>
    <w:rsid w:val="00F27EFD"/>
    <w:rsid w:val="00F300B0"/>
    <w:rsid w:val="00F30A0A"/>
    <w:rsid w:val="00F30D43"/>
    <w:rsid w:val="00F314AE"/>
    <w:rsid w:val="00F314DB"/>
    <w:rsid w:val="00F333F5"/>
    <w:rsid w:val="00F33852"/>
    <w:rsid w:val="00F33D8A"/>
    <w:rsid w:val="00F34288"/>
    <w:rsid w:val="00F35905"/>
    <w:rsid w:val="00F36624"/>
    <w:rsid w:val="00F366A7"/>
    <w:rsid w:val="00F36F4A"/>
    <w:rsid w:val="00F36FEA"/>
    <w:rsid w:val="00F4075C"/>
    <w:rsid w:val="00F414C4"/>
    <w:rsid w:val="00F42405"/>
    <w:rsid w:val="00F42BD9"/>
    <w:rsid w:val="00F435CE"/>
    <w:rsid w:val="00F435FF"/>
    <w:rsid w:val="00F43AD0"/>
    <w:rsid w:val="00F43F75"/>
    <w:rsid w:val="00F44B71"/>
    <w:rsid w:val="00F44DF6"/>
    <w:rsid w:val="00F44E3C"/>
    <w:rsid w:val="00F44E51"/>
    <w:rsid w:val="00F4550D"/>
    <w:rsid w:val="00F458A0"/>
    <w:rsid w:val="00F463C6"/>
    <w:rsid w:val="00F47076"/>
    <w:rsid w:val="00F501DC"/>
    <w:rsid w:val="00F513A7"/>
    <w:rsid w:val="00F51488"/>
    <w:rsid w:val="00F51B7D"/>
    <w:rsid w:val="00F51F91"/>
    <w:rsid w:val="00F52BA2"/>
    <w:rsid w:val="00F53C38"/>
    <w:rsid w:val="00F54117"/>
    <w:rsid w:val="00F5529E"/>
    <w:rsid w:val="00F55CBC"/>
    <w:rsid w:val="00F56DE4"/>
    <w:rsid w:val="00F57264"/>
    <w:rsid w:val="00F57D5B"/>
    <w:rsid w:val="00F6043E"/>
    <w:rsid w:val="00F6070C"/>
    <w:rsid w:val="00F610B3"/>
    <w:rsid w:val="00F6129D"/>
    <w:rsid w:val="00F614F7"/>
    <w:rsid w:val="00F616FF"/>
    <w:rsid w:val="00F6202B"/>
    <w:rsid w:val="00F623EA"/>
    <w:rsid w:val="00F627BB"/>
    <w:rsid w:val="00F633A8"/>
    <w:rsid w:val="00F6378F"/>
    <w:rsid w:val="00F6388C"/>
    <w:rsid w:val="00F638AC"/>
    <w:rsid w:val="00F63F5A"/>
    <w:rsid w:val="00F646B6"/>
    <w:rsid w:val="00F64EB3"/>
    <w:rsid w:val="00F655D2"/>
    <w:rsid w:val="00F65ABD"/>
    <w:rsid w:val="00F65B5B"/>
    <w:rsid w:val="00F66489"/>
    <w:rsid w:val="00F664E6"/>
    <w:rsid w:val="00F66FAA"/>
    <w:rsid w:val="00F673DE"/>
    <w:rsid w:val="00F6752A"/>
    <w:rsid w:val="00F6793B"/>
    <w:rsid w:val="00F713F9"/>
    <w:rsid w:val="00F715ED"/>
    <w:rsid w:val="00F72F43"/>
    <w:rsid w:val="00F73EBF"/>
    <w:rsid w:val="00F76084"/>
    <w:rsid w:val="00F762D5"/>
    <w:rsid w:val="00F764E2"/>
    <w:rsid w:val="00F76956"/>
    <w:rsid w:val="00F76D09"/>
    <w:rsid w:val="00F8014B"/>
    <w:rsid w:val="00F8158C"/>
    <w:rsid w:val="00F815F3"/>
    <w:rsid w:val="00F81942"/>
    <w:rsid w:val="00F81CA0"/>
    <w:rsid w:val="00F82E20"/>
    <w:rsid w:val="00F84AFA"/>
    <w:rsid w:val="00F84D12"/>
    <w:rsid w:val="00F84D5E"/>
    <w:rsid w:val="00F84F92"/>
    <w:rsid w:val="00F85643"/>
    <w:rsid w:val="00F856BD"/>
    <w:rsid w:val="00F85D41"/>
    <w:rsid w:val="00F874CF"/>
    <w:rsid w:val="00F87C0D"/>
    <w:rsid w:val="00F87F70"/>
    <w:rsid w:val="00F903D6"/>
    <w:rsid w:val="00F91400"/>
    <w:rsid w:val="00F9325C"/>
    <w:rsid w:val="00F93910"/>
    <w:rsid w:val="00F9401E"/>
    <w:rsid w:val="00F95D56"/>
    <w:rsid w:val="00F96320"/>
    <w:rsid w:val="00F96CA1"/>
    <w:rsid w:val="00F97C59"/>
    <w:rsid w:val="00F97CA5"/>
    <w:rsid w:val="00FA0992"/>
    <w:rsid w:val="00FA0FAE"/>
    <w:rsid w:val="00FA0FB1"/>
    <w:rsid w:val="00FA1493"/>
    <w:rsid w:val="00FA1C5A"/>
    <w:rsid w:val="00FA1F07"/>
    <w:rsid w:val="00FA25B2"/>
    <w:rsid w:val="00FA4920"/>
    <w:rsid w:val="00FA49E8"/>
    <w:rsid w:val="00FA5C2C"/>
    <w:rsid w:val="00FA6D5A"/>
    <w:rsid w:val="00FB022D"/>
    <w:rsid w:val="00FB078C"/>
    <w:rsid w:val="00FB0A69"/>
    <w:rsid w:val="00FB0FBD"/>
    <w:rsid w:val="00FB123A"/>
    <w:rsid w:val="00FB150F"/>
    <w:rsid w:val="00FB1566"/>
    <w:rsid w:val="00FB36BB"/>
    <w:rsid w:val="00FB54B0"/>
    <w:rsid w:val="00FB54B6"/>
    <w:rsid w:val="00FB57C7"/>
    <w:rsid w:val="00FB59A6"/>
    <w:rsid w:val="00FB76AC"/>
    <w:rsid w:val="00FB7EFB"/>
    <w:rsid w:val="00FC1639"/>
    <w:rsid w:val="00FC3683"/>
    <w:rsid w:val="00FC4807"/>
    <w:rsid w:val="00FC5B6C"/>
    <w:rsid w:val="00FC78DA"/>
    <w:rsid w:val="00FC7C44"/>
    <w:rsid w:val="00FC7CF8"/>
    <w:rsid w:val="00FC7F0C"/>
    <w:rsid w:val="00FD05E2"/>
    <w:rsid w:val="00FD08F2"/>
    <w:rsid w:val="00FD1946"/>
    <w:rsid w:val="00FD1C82"/>
    <w:rsid w:val="00FD23EE"/>
    <w:rsid w:val="00FD2654"/>
    <w:rsid w:val="00FD2791"/>
    <w:rsid w:val="00FD4B90"/>
    <w:rsid w:val="00FD4F21"/>
    <w:rsid w:val="00FD6266"/>
    <w:rsid w:val="00FD659F"/>
    <w:rsid w:val="00FD6D90"/>
    <w:rsid w:val="00FE1438"/>
    <w:rsid w:val="00FE2F68"/>
    <w:rsid w:val="00FE36C8"/>
    <w:rsid w:val="00FE437A"/>
    <w:rsid w:val="00FE5908"/>
    <w:rsid w:val="00FE5A48"/>
    <w:rsid w:val="00FE63CD"/>
    <w:rsid w:val="00FE6508"/>
    <w:rsid w:val="00FE676E"/>
    <w:rsid w:val="00FE67B3"/>
    <w:rsid w:val="00FE781C"/>
    <w:rsid w:val="00FE7C91"/>
    <w:rsid w:val="00FE7FCF"/>
    <w:rsid w:val="00FF0C8A"/>
    <w:rsid w:val="00FF126B"/>
    <w:rsid w:val="00FF1848"/>
    <w:rsid w:val="00FF3073"/>
    <w:rsid w:val="00FF30BE"/>
    <w:rsid w:val="00FF30BF"/>
    <w:rsid w:val="00FF30DB"/>
    <w:rsid w:val="00FF5E42"/>
    <w:rsid w:val="00FF6486"/>
    <w:rsid w:val="00FF74F5"/>
    <w:rsid w:val="00FF7590"/>
    <w:rsid w:val="00FF7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28DAC93-29A0-4AD1-9EED-44CC0E14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uiPriority w:val="99"/>
    <w:rsid w:val="00017A3F"/>
    <w:pPr>
      <w:spacing w:after="120"/>
      <w:ind w:left="283"/>
    </w:pPr>
  </w:style>
  <w:style w:type="character" w:customStyle="1" w:styleId="af6">
    <w:name w:val="Основной текст с отступом Знак"/>
    <w:basedOn w:val="a0"/>
    <w:link w:val="af5"/>
    <w:uiPriority w:val="99"/>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semiHidden/>
    <w:unhideWhenUsed/>
    <w:rsid w:val="004D73D6"/>
    <w:rPr>
      <w:sz w:val="16"/>
      <w:szCs w:val="16"/>
    </w:rPr>
  </w:style>
  <w:style w:type="paragraph" w:styleId="afa">
    <w:name w:val="annotation text"/>
    <w:basedOn w:val="a"/>
    <w:link w:val="afb"/>
    <w:uiPriority w:val="99"/>
    <w:semiHidden/>
    <w:unhideWhenUsed/>
    <w:rsid w:val="004D73D6"/>
    <w:rPr>
      <w:sz w:val="20"/>
      <w:szCs w:val="20"/>
    </w:rPr>
  </w:style>
  <w:style w:type="character" w:customStyle="1" w:styleId="afb">
    <w:name w:val="Текст примечания Знак"/>
    <w:basedOn w:val="a0"/>
    <w:link w:val="afa"/>
    <w:uiPriority w:val="99"/>
    <w:semiHidden/>
    <w:rsid w:val="004D73D6"/>
  </w:style>
  <w:style w:type="paragraph" w:styleId="afc">
    <w:name w:val="annotation subject"/>
    <w:basedOn w:val="afa"/>
    <w:next w:val="afa"/>
    <w:link w:val="afd"/>
    <w:uiPriority w:val="99"/>
    <w:semiHidden/>
    <w:unhideWhenUsed/>
    <w:rsid w:val="004D73D6"/>
    <w:rPr>
      <w:b/>
      <w:bCs/>
    </w:rPr>
  </w:style>
  <w:style w:type="character" w:customStyle="1" w:styleId="afd">
    <w:name w:val="Тема примечания Знак"/>
    <w:basedOn w:val="afb"/>
    <w:link w:val="afc"/>
    <w:uiPriority w:val="99"/>
    <w:semiHidden/>
    <w:rsid w:val="004D73D6"/>
    <w:rPr>
      <w:b/>
      <w:bCs/>
    </w:rPr>
  </w:style>
  <w:style w:type="paragraph" w:styleId="afe">
    <w:name w:val="Balloon Text"/>
    <w:basedOn w:val="a"/>
    <w:link w:val="aff"/>
    <w:uiPriority w:val="99"/>
    <w:semiHidden/>
    <w:unhideWhenUsed/>
    <w:rsid w:val="004D73D6"/>
    <w:rPr>
      <w:rFonts w:ascii="Tahoma" w:hAnsi="Tahoma" w:cs="Tahoma"/>
      <w:sz w:val="16"/>
      <w:szCs w:val="16"/>
    </w:rPr>
  </w:style>
  <w:style w:type="character" w:customStyle="1" w:styleId="aff">
    <w:name w:val="Текст выноски Знак"/>
    <w:basedOn w:val="a0"/>
    <w:link w:val="afe"/>
    <w:uiPriority w:val="99"/>
    <w:semiHidden/>
    <w:rsid w:val="004D73D6"/>
    <w:rPr>
      <w:rFonts w:ascii="Tahoma" w:hAnsi="Tahoma" w:cs="Tahoma"/>
      <w:sz w:val="16"/>
      <w:szCs w:val="16"/>
    </w:rPr>
  </w:style>
  <w:style w:type="table" w:styleId="aff0">
    <w:name w:val="Table Grid"/>
    <w:basedOn w:val="a1"/>
    <w:uiPriority w:val="59"/>
    <w:rsid w:val="00061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210E94"/>
    <w:rPr>
      <w:sz w:val="24"/>
      <w:szCs w:val="24"/>
    </w:rPr>
  </w:style>
  <w:style w:type="paragraph" w:customStyle="1" w:styleId="61">
    <w:name w:val="Обычный6"/>
    <w:uiPriority w:val="99"/>
    <w:rsid w:val="007E1ACC"/>
    <w:pPr>
      <w:ind w:firstLine="720"/>
      <w:jc w:val="both"/>
    </w:pPr>
    <w:rPr>
      <w:sz w:val="28"/>
    </w:rPr>
  </w:style>
  <w:style w:type="paragraph" w:customStyle="1" w:styleId="Style3">
    <w:name w:val="Style3"/>
    <w:basedOn w:val="a"/>
    <w:rsid w:val="00D55696"/>
    <w:pPr>
      <w:widowControl w:val="0"/>
      <w:autoSpaceDE w:val="0"/>
      <w:autoSpaceDN w:val="0"/>
      <w:adjustRightInd w:val="0"/>
      <w:spacing w:line="230" w:lineRule="exact"/>
      <w:jc w:val="center"/>
    </w:pPr>
  </w:style>
  <w:style w:type="character" w:customStyle="1" w:styleId="FontStyle18">
    <w:name w:val="Font Style18"/>
    <w:rsid w:val="00D55696"/>
    <w:rPr>
      <w:rFonts w:ascii="Times New Roman" w:hAnsi="Times New Roman" w:cs="Times New Roman"/>
      <w:sz w:val="18"/>
      <w:szCs w:val="18"/>
    </w:rPr>
  </w:style>
  <w:style w:type="paragraph" w:styleId="aff1">
    <w:name w:val="Revision"/>
    <w:hidden/>
    <w:uiPriority w:val="99"/>
    <w:semiHidden/>
    <w:rsid w:val="003236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Kruglik@serw.ru" TargetMode="Externa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etzp.rzd.ru/" TargetMode="External"/><Relationship Id="rId2" Type="http://schemas.openxmlformats.org/officeDocument/2006/relationships/numbering" Target="numbering.xml"/><Relationship Id="rId16" Type="http://schemas.openxmlformats.org/officeDocument/2006/relationships/hyperlink" Target="http://www.etzp.rzd.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etzp.rzd.ru/" TargetMode="External"/><Relationship Id="rId10" Type="http://schemas.openxmlformats.org/officeDocument/2006/relationships/image" Target="media/image1.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yperlink" Target="http://www.rzd.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5CF6B-8CA7-4000-9010-613BBF82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15026</Words>
  <Characters>85654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Шварева Александра Сергеевна</dc:creator>
  <cp:lastModifiedBy>Zenina</cp:lastModifiedBy>
  <cp:revision>2</cp:revision>
  <cp:lastPrinted>2015-11-03T10:32:00Z</cp:lastPrinted>
  <dcterms:created xsi:type="dcterms:W3CDTF">2015-11-26T12:00:00Z</dcterms:created>
  <dcterms:modified xsi:type="dcterms:W3CDTF">2015-11-26T12:00:00Z</dcterms:modified>
</cp:coreProperties>
</file>