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5FBB" w:rsidRPr="00EA01E2" w:rsidRDefault="00625FBB" w:rsidP="007534CB">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7534CB">
      <w:pPr>
        <w:pStyle w:val="2"/>
        <w:numPr>
          <w:ilvl w:val="0"/>
          <w:numId w:val="22"/>
        </w:numPr>
        <w:spacing w:before="0" w:after="0"/>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предъявляемым обязательным и квалификационным 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12603D" w:rsidRPr="00E2337A">
        <w:rPr>
          <w:szCs w:val="28"/>
        </w:rPr>
        <w:t>,</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Pr="00E2337A"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запросе 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B65A0D" w:rsidRPr="00E2337A" w:rsidRDefault="0012603D" w:rsidP="00E86B0B">
      <w:pPr>
        <w:pStyle w:val="11"/>
        <w:numPr>
          <w:ilvl w:val="2"/>
          <w:numId w:val="22"/>
        </w:numPr>
        <w:ind w:left="0" w:firstLine="709"/>
        <w:rPr>
          <w:szCs w:val="28"/>
        </w:rPr>
      </w:pPr>
      <w:r w:rsidRPr="00E2337A">
        <w:rPr>
          <w:szCs w:val="28"/>
        </w:rPr>
        <w:t xml:space="preserve">В составе заявки участника, на стороне которого </w:t>
      </w:r>
      <w:r w:rsidR="00D245F4" w:rsidRPr="00E2337A">
        <w:rPr>
          <w:szCs w:val="28"/>
        </w:rPr>
        <w:t>выступа</w:t>
      </w:r>
      <w:r w:rsidR="00D245F4">
        <w:rPr>
          <w:szCs w:val="28"/>
        </w:rPr>
        <w:t>ю</w:t>
      </w:r>
      <w:r w:rsidR="00D245F4" w:rsidRPr="00E2337A">
        <w:rPr>
          <w:szCs w:val="28"/>
        </w:rPr>
        <w:t xml:space="preserve">т </w:t>
      </w:r>
      <w:r w:rsidRPr="00E2337A">
        <w:rPr>
          <w:szCs w:val="28"/>
        </w:rPr>
        <w:t>несколько лиц, до</w:t>
      </w:r>
      <w:r w:rsidR="00610A7D" w:rsidRPr="00E2337A">
        <w:rPr>
          <w:szCs w:val="28"/>
        </w:rPr>
        <w:t>лжны быть представлены</w:t>
      </w:r>
      <w:r w:rsidRPr="00E2337A">
        <w:rPr>
          <w:szCs w:val="28"/>
        </w:rPr>
        <w:t xml:space="preserve"> документы, </w:t>
      </w:r>
      <w:r w:rsidR="00E20DFE" w:rsidRPr="00E2337A">
        <w:rPr>
          <w:szCs w:val="28"/>
        </w:rPr>
        <w:t>подтверждающие соответствие каждого лица, выступающего на стороне такого участника, обязательным требованиям котиров</w:t>
      </w:r>
      <w:r w:rsidR="00345C6A" w:rsidRPr="00E2337A">
        <w:rPr>
          <w:szCs w:val="28"/>
        </w:rPr>
        <w:t>оч</w:t>
      </w:r>
      <w:r w:rsidR="00E20DFE" w:rsidRPr="00E2337A">
        <w:rPr>
          <w:szCs w:val="28"/>
        </w:rPr>
        <w:t xml:space="preserve">ной документации, предусмотренным пунктом </w:t>
      </w:r>
      <w:r w:rsidR="00A23B73" w:rsidRPr="00E2337A">
        <w:rPr>
          <w:szCs w:val="28"/>
        </w:rPr>
        <w:t>5</w:t>
      </w:r>
      <w:r w:rsidR="00E20DFE" w:rsidRPr="00E2337A">
        <w:rPr>
          <w:szCs w:val="28"/>
        </w:rPr>
        <w:t>.</w:t>
      </w:r>
      <w:r w:rsidR="00894A23">
        <w:rPr>
          <w:szCs w:val="28"/>
        </w:rPr>
        <w:t>3</w:t>
      </w:r>
      <w:r w:rsidR="00E20DFE" w:rsidRPr="00E2337A">
        <w:rPr>
          <w:szCs w:val="28"/>
        </w:rPr>
        <w:t xml:space="preserve">.3 котировочной документации, а также документы, предусмотренные </w:t>
      </w:r>
      <w:r w:rsidR="001A2B22" w:rsidRPr="00E2337A">
        <w:rPr>
          <w:szCs w:val="28"/>
        </w:rPr>
        <w:t>пункт</w:t>
      </w:r>
      <w:r w:rsidR="001A2B22">
        <w:rPr>
          <w:szCs w:val="28"/>
        </w:rPr>
        <w:t>ом</w:t>
      </w:r>
      <w:r w:rsidR="001A2B22" w:rsidRPr="00E2337A">
        <w:rPr>
          <w:szCs w:val="28"/>
        </w:rPr>
        <w:t xml:space="preserve"> </w:t>
      </w:r>
      <w:r w:rsidR="00A23B73" w:rsidRPr="00E2337A">
        <w:rPr>
          <w:szCs w:val="28"/>
        </w:rPr>
        <w:t>7</w:t>
      </w:r>
      <w:r w:rsidR="00E20DFE" w:rsidRPr="00E2337A">
        <w:rPr>
          <w:szCs w:val="28"/>
        </w:rPr>
        <w:t>.1.</w:t>
      </w:r>
      <w:r w:rsidR="00A23B73" w:rsidRPr="00E2337A">
        <w:rPr>
          <w:szCs w:val="28"/>
        </w:rPr>
        <w:t>7</w:t>
      </w:r>
      <w:r w:rsidR="00E20DFE" w:rsidRPr="00E2337A">
        <w:rPr>
          <w:szCs w:val="28"/>
        </w:rPr>
        <w:t>.</w:t>
      </w:r>
      <w:r w:rsidR="001A2B22">
        <w:rPr>
          <w:szCs w:val="28"/>
        </w:rPr>
        <w:t>6</w:t>
      </w:r>
      <w:r w:rsidR="001A2B22" w:rsidRPr="00E2337A">
        <w:rPr>
          <w:szCs w:val="28"/>
        </w:rPr>
        <w:t xml:space="preserve">  </w:t>
      </w:r>
      <w:r w:rsidR="00610A7D" w:rsidRPr="00E2337A">
        <w:rPr>
          <w:szCs w:val="28"/>
        </w:rPr>
        <w:t>котировочной</w:t>
      </w:r>
      <w:r w:rsidRPr="00E2337A">
        <w:rPr>
          <w:szCs w:val="28"/>
        </w:rPr>
        <w:t xml:space="preserve"> документации</w:t>
      </w:r>
      <w:r w:rsidR="007A60F4" w:rsidRPr="007A60F4">
        <w:rPr>
          <w:szCs w:val="28"/>
        </w:rPr>
        <w:t xml:space="preserve">, и документ, </w:t>
      </w:r>
      <w:r w:rsidR="007A60F4" w:rsidRPr="007A60F4">
        <w:rPr>
          <w:szCs w:val="28"/>
        </w:rPr>
        <w:lastRenderedPageBreak/>
        <w:t>оформленный в соответствии с приложением № 2 к ко</w:t>
      </w:r>
      <w:r w:rsidR="007A60F4">
        <w:rPr>
          <w:szCs w:val="28"/>
        </w:rPr>
        <w:t>тировочной</w:t>
      </w:r>
      <w:r w:rsidR="007A60F4" w:rsidRPr="007A60F4">
        <w:rPr>
          <w:szCs w:val="28"/>
        </w:rPr>
        <w:t xml:space="preserve"> документации,</w:t>
      </w:r>
      <w:r w:rsidRPr="00E2337A">
        <w:rPr>
          <w:szCs w:val="28"/>
        </w:rPr>
        <w:t xml:space="preserve"> на каждое лицо, выступающее на стороне такого участника.</w:t>
      </w:r>
      <w:r w:rsidR="00DC4A16" w:rsidRPr="00DC4A16">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w:t>
      </w:r>
      <w:r w:rsidR="008B7970">
        <w:rPr>
          <w:szCs w:val="28"/>
        </w:rPr>
        <w:t>/</w:t>
      </w:r>
      <w:r w:rsidR="00D16C9F" w:rsidRPr="00E2337A">
        <w:rPr>
          <w:szCs w:val="28"/>
        </w:rPr>
        <w:t>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квалификационным требованиям </w:t>
      </w:r>
      <w:r w:rsidR="00721FFF" w:rsidRPr="00721FFF">
        <w:rPr>
          <w:szCs w:val="28"/>
        </w:rPr>
        <w:t xml:space="preserve">котировочной </w:t>
      </w:r>
      <w:r w:rsidR="00D16C9F" w:rsidRPr="00E2337A">
        <w:rPr>
          <w:szCs w:val="28"/>
        </w:rPr>
        <w:t xml:space="preserve">документации,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 xml:space="preserve">5.2.4. </w:t>
      </w:r>
      <w:r w:rsidR="00D16C9F" w:rsidRPr="00E2337A">
        <w:rPr>
          <w:szCs w:val="28"/>
        </w:rPr>
        <w:t>Участник, на стороне которого выступает несколько лиц, должен представить в составе заявки  все предусмотренные</w:t>
      </w:r>
      <w:r w:rsidR="00F4399A" w:rsidRPr="00E2337A">
        <w:rPr>
          <w:szCs w:val="28"/>
        </w:rPr>
        <w:t xml:space="preserve"> пунктом</w:t>
      </w:r>
      <w:r w:rsidR="00D16C9F" w:rsidRPr="00E2337A">
        <w:rPr>
          <w:szCs w:val="28"/>
        </w:rPr>
        <w:t xml:space="preserve"> </w:t>
      </w:r>
      <w:r w:rsidR="00A23B73" w:rsidRPr="00E2337A">
        <w:rPr>
          <w:szCs w:val="28"/>
        </w:rPr>
        <w:t>7.1.7</w:t>
      </w:r>
      <w:r w:rsidR="00F4399A" w:rsidRPr="00E2337A">
        <w:rPr>
          <w:szCs w:val="28"/>
        </w:rPr>
        <w:t xml:space="preserve"> котировочной </w:t>
      </w:r>
      <w:r w:rsidR="00D16C9F" w:rsidRPr="00E2337A">
        <w:rPr>
          <w:szCs w:val="28"/>
        </w:rPr>
        <w:t xml:space="preserve">документацией документы, с учетом требований пунктов </w:t>
      </w:r>
      <w:r w:rsidR="00096EB9">
        <w:rPr>
          <w:szCs w:val="28"/>
        </w:rPr>
        <w:t xml:space="preserve"> </w:t>
      </w:r>
      <w:r w:rsidR="00D16C9F" w:rsidRPr="00E2337A">
        <w:rPr>
          <w:szCs w:val="28"/>
        </w:rPr>
        <w:t xml:space="preserve">5.2.1.-5.2.3 </w:t>
      </w:r>
      <w:r w:rsidR="00F4399A" w:rsidRPr="00E2337A">
        <w:rPr>
          <w:szCs w:val="28"/>
        </w:rPr>
        <w:t xml:space="preserve">котировочной </w:t>
      </w:r>
      <w:r w:rsidR="00D16C9F" w:rsidRPr="00E2337A">
        <w:rPr>
          <w:szCs w:val="28"/>
        </w:rPr>
        <w:t>документации</w:t>
      </w:r>
      <w:r w:rsidR="00F4399A" w:rsidRPr="00E2337A">
        <w:rPr>
          <w:szCs w:val="28"/>
        </w:rPr>
        <w:t>.</w:t>
      </w:r>
    </w:p>
    <w:p w:rsidR="001A2B22" w:rsidRPr="00E2337A" w:rsidRDefault="001A2B22" w:rsidP="00D16C9F">
      <w:pPr>
        <w:pStyle w:val="11"/>
        <w:ind w:firstLine="709"/>
        <w:rPr>
          <w:szCs w:val="28"/>
        </w:rPr>
      </w:pPr>
      <w:r>
        <w:rPr>
          <w:szCs w:val="28"/>
        </w:rPr>
        <w:t>5.2.5.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Участник должен соответствовать обязательным </w:t>
      </w:r>
      <w:r w:rsidR="00F4399A" w:rsidRPr="00E2337A">
        <w:rPr>
          <w:sz w:val="28"/>
          <w:szCs w:val="28"/>
        </w:rPr>
        <w:t xml:space="preserve">и квалификационным </w:t>
      </w:r>
      <w:r w:rsidRPr="00E2337A">
        <w:rPr>
          <w:sz w:val="28"/>
          <w:szCs w:val="28"/>
        </w:rPr>
        <w:t>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D16C9F" w:rsidRPr="00E2337A">
        <w:rPr>
          <w:sz w:val="28"/>
          <w:szCs w:val="28"/>
        </w:rPr>
        <w:t xml:space="preserve">квалификационных </w:t>
      </w:r>
      <w:r w:rsidRPr="00E2337A">
        <w:rPr>
          <w:sz w:val="28"/>
          <w:szCs w:val="28"/>
        </w:rPr>
        <w:t xml:space="preserve">требованиях </w:t>
      </w:r>
      <w:r w:rsidR="00D16C9F" w:rsidRPr="00E2337A">
        <w:rPr>
          <w:sz w:val="28"/>
          <w:szCs w:val="28"/>
        </w:rPr>
        <w:t xml:space="preserve">и требованиях </w:t>
      </w:r>
      <w:r w:rsidRPr="00E2337A">
        <w:rPr>
          <w:sz w:val="28"/>
          <w:szCs w:val="28"/>
        </w:rPr>
        <w:t>технического задания</w:t>
      </w:r>
      <w:r w:rsidR="00F4399A" w:rsidRPr="00E2337A">
        <w:rPr>
          <w:sz w:val="28"/>
          <w:szCs w:val="28"/>
        </w:rPr>
        <w:t>,</w:t>
      </w:r>
      <w:r w:rsidRPr="00E2337A">
        <w:rPr>
          <w:sz w:val="28"/>
          <w:szCs w:val="28"/>
        </w:rPr>
        <w:t xml:space="preserve"> </w:t>
      </w:r>
      <w:r w:rsidR="00F4399A" w:rsidRPr="00E2337A">
        <w:rPr>
          <w:sz w:val="28"/>
          <w:szCs w:val="28"/>
        </w:rPr>
        <w:t xml:space="preserve">а также о документах, представляемых в подтверждение данным требованиям, изложена в пунктах 2, 3 </w:t>
      </w:r>
      <w:r w:rsidRPr="00E2337A">
        <w:rPr>
          <w:sz w:val="28"/>
          <w:szCs w:val="28"/>
        </w:rPr>
        <w:t>котировочной документации</w:t>
      </w:r>
    </w:p>
    <w:p w:rsidR="00DB10A6" w:rsidRPr="00E2337A" w:rsidRDefault="00DB10A6" w:rsidP="00E86B0B">
      <w:pPr>
        <w:pStyle w:val="a9"/>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DB10A6" w:rsidRPr="001A2B22"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009E569B" w:rsidRPr="00E2337A">
        <w:rPr>
          <w:rFonts w:eastAsia="Times New Roman"/>
          <w:bCs/>
          <w:sz w:val="28"/>
          <w:szCs w:val="28"/>
        </w:rPr>
        <w:t xml:space="preserve"> </w:t>
      </w:r>
      <w:r w:rsidRPr="00E2337A">
        <w:rPr>
          <w:rFonts w:eastAsia="Times New Roman"/>
          <w:bCs/>
          <w:sz w:val="28"/>
          <w:szCs w:val="28"/>
        </w:rPr>
        <w:t>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1A2B22">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E2337A">
        <w:rPr>
          <w:rFonts w:eastAsia="Times New Roman"/>
          <w:bCs/>
          <w:sz w:val="28"/>
          <w:szCs w:val="28"/>
        </w:rPr>
        <w:t>).</w:t>
      </w:r>
      <w:r w:rsidRPr="00E2337A">
        <w:rPr>
          <w:sz w:val="28"/>
          <w:szCs w:val="28"/>
        </w:rPr>
        <w:t xml:space="preserve"> </w:t>
      </w:r>
      <w:r w:rsidR="00D16C9F" w:rsidRPr="00E2337A">
        <w:rPr>
          <w:sz w:val="28"/>
          <w:szCs w:val="28"/>
        </w:rPr>
        <w:t xml:space="preserve">Участник </w:t>
      </w:r>
      <w:r w:rsidR="00DC4A16">
        <w:rPr>
          <w:sz w:val="28"/>
          <w:szCs w:val="28"/>
        </w:rPr>
        <w:t>запроса котировок</w:t>
      </w:r>
      <w:r w:rsidR="00DC4A16" w:rsidRPr="00E2337A">
        <w:rPr>
          <w:sz w:val="28"/>
          <w:szCs w:val="28"/>
        </w:rPr>
        <w:t xml:space="preserve"> </w:t>
      </w:r>
      <w:r w:rsidR="00D16C9F" w:rsidRPr="00E2337A">
        <w:rPr>
          <w:sz w:val="28"/>
          <w:szCs w:val="28"/>
        </w:rPr>
        <w:t xml:space="preserve">считается соответствующим установленному требованию в случае наличия у него задолженности </w:t>
      </w:r>
      <w:r w:rsidR="00F4399A" w:rsidRPr="00E2337A">
        <w:rPr>
          <w:sz w:val="28"/>
          <w:szCs w:val="28"/>
        </w:rPr>
        <w:t xml:space="preserve">по </w:t>
      </w:r>
      <w:r w:rsidR="00D16C9F" w:rsidRPr="00E2337A">
        <w:rPr>
          <w:sz w:val="28"/>
          <w:szCs w:val="28"/>
        </w:rPr>
        <w:t xml:space="preserve">налогам, </w:t>
      </w:r>
      <w:r w:rsidR="00D16C9F" w:rsidRPr="00E2337A">
        <w:rPr>
          <w:sz w:val="28"/>
          <w:szCs w:val="28"/>
        </w:rPr>
        <w:lastRenderedPageBreak/>
        <w:t xml:space="preserve">сборам и пени на дату </w:t>
      </w:r>
      <w:r w:rsidR="00771F03">
        <w:rPr>
          <w:sz w:val="28"/>
          <w:szCs w:val="28"/>
        </w:rPr>
        <w:t>подачи участником</w:t>
      </w:r>
      <w:r w:rsidR="00771F03" w:rsidRPr="00E2337A">
        <w:rPr>
          <w:sz w:val="28"/>
          <w:szCs w:val="28"/>
        </w:rPr>
        <w:t xml:space="preserve"> </w:t>
      </w:r>
      <w:r w:rsidR="00D16C9F" w:rsidRPr="00E2337A">
        <w:rPr>
          <w:sz w:val="28"/>
          <w:szCs w:val="28"/>
        </w:rPr>
        <w:t xml:space="preserve">заявки на участие в </w:t>
      </w:r>
      <w:r w:rsidR="00DC4A16">
        <w:rPr>
          <w:sz w:val="28"/>
          <w:szCs w:val="28"/>
        </w:rPr>
        <w:t>запросе котировок</w:t>
      </w:r>
      <w:r w:rsidR="00DC4A16" w:rsidRPr="00E2337A">
        <w:rPr>
          <w:sz w:val="28"/>
          <w:szCs w:val="28"/>
        </w:rPr>
        <w:t xml:space="preserve"> </w:t>
      </w:r>
      <w:r w:rsidR="00D16C9F" w:rsidRPr="00E2337A">
        <w:rPr>
          <w:sz w:val="28"/>
          <w:szCs w:val="28"/>
        </w:rPr>
        <w:t>в размере не более 1000 рублей.</w:t>
      </w:r>
      <w:r w:rsidR="00692210" w:rsidRPr="00E2337A">
        <w:rPr>
          <w:sz w:val="28"/>
          <w:szCs w:val="28"/>
        </w:rPr>
        <w:t xml:space="preserve"> Соответствие данному требованию подтверждается справкой </w:t>
      </w:r>
      <w:r w:rsidR="006B6F24" w:rsidRPr="00836279">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w:t>
      </w:r>
      <w:r w:rsidR="00300ECF" w:rsidRPr="00836279">
        <w:rPr>
          <w:sz w:val="28"/>
          <w:szCs w:val="28"/>
        </w:rPr>
        <w:t>рганами по форме, утвержденной п</w:t>
      </w:r>
      <w:r w:rsidR="006B6F24" w:rsidRPr="00836279">
        <w:rPr>
          <w:sz w:val="28"/>
          <w:szCs w:val="28"/>
        </w:rPr>
        <w:t xml:space="preserve">риказом ФНС России от </w:t>
      </w:r>
      <w:r w:rsidR="001A2B22">
        <w:rPr>
          <w:sz w:val="28"/>
          <w:szCs w:val="28"/>
        </w:rPr>
        <w:br/>
      </w:r>
      <w:r w:rsidR="006B6F24" w:rsidRPr="00836279">
        <w:rPr>
          <w:sz w:val="28"/>
          <w:szCs w:val="28"/>
        </w:rPr>
        <w:t>21 июля 2014 г</w:t>
      </w:r>
      <w:r w:rsidR="0030591F">
        <w:rPr>
          <w:sz w:val="28"/>
          <w:szCs w:val="28"/>
        </w:rPr>
        <w:t>.</w:t>
      </w:r>
      <w:r w:rsidR="006B6F24" w:rsidRPr="00836279">
        <w:rPr>
          <w:sz w:val="28"/>
          <w:szCs w:val="28"/>
        </w:rPr>
        <w:t xml:space="preserve"> № ММВ-7-8/378@</w:t>
      </w:r>
      <w:r w:rsidR="0039037B">
        <w:rPr>
          <w:sz w:val="28"/>
          <w:szCs w:val="28"/>
        </w:rPr>
        <w:t>,</w:t>
      </w:r>
      <w:r w:rsidR="006B6F24" w:rsidRPr="00836279">
        <w:rPr>
          <w:sz w:val="28"/>
          <w:szCs w:val="28"/>
        </w:rPr>
        <w:t xml:space="preserve"> с учетом внесенных в приказ изменений. В случае наличия задолженности также необходимо представить справку </w:t>
      </w:r>
      <w:r w:rsidR="00692210" w:rsidRPr="00836279">
        <w:rPr>
          <w:sz w:val="28"/>
          <w:szCs w:val="28"/>
        </w:rPr>
        <w:t xml:space="preserve">о состоянии расчетов по налогам, сборам, </w:t>
      </w:r>
      <w:r w:rsidR="005915AA">
        <w:rPr>
          <w:sz w:val="28"/>
          <w:szCs w:val="28"/>
        </w:rPr>
        <w:t xml:space="preserve">страховым взносам, </w:t>
      </w:r>
      <w:r w:rsidR="00692210" w:rsidRPr="00836279">
        <w:rPr>
          <w:sz w:val="28"/>
          <w:szCs w:val="28"/>
        </w:rPr>
        <w:t xml:space="preserve">пеням, штрафам, процентам организаций и индивидуальных предпринимателей, </w:t>
      </w:r>
      <w:r w:rsidR="00616437" w:rsidRPr="00836279">
        <w:rPr>
          <w:sz w:val="28"/>
          <w:szCs w:val="28"/>
        </w:rPr>
        <w:t xml:space="preserve">выданную </w:t>
      </w:r>
      <w:r w:rsidR="00692210" w:rsidRPr="00836279">
        <w:rPr>
          <w:sz w:val="28"/>
          <w:szCs w:val="28"/>
        </w:rPr>
        <w:t xml:space="preserve">по состоянию на дату не ранее чем за 10 дней до дня опубликования извещения и котировочной документации </w:t>
      </w:r>
      <w:r w:rsidR="00F4399A" w:rsidRPr="00836279">
        <w:rPr>
          <w:sz w:val="28"/>
          <w:szCs w:val="28"/>
        </w:rPr>
        <w:t>на сайтах</w:t>
      </w:r>
      <w:r w:rsidR="00692210" w:rsidRPr="00836279">
        <w:rPr>
          <w:sz w:val="28"/>
          <w:szCs w:val="28"/>
        </w:rPr>
        <w:t xml:space="preserve">, налоговыми органами по форме, утвержденной </w:t>
      </w:r>
      <w:r w:rsidR="0054447E" w:rsidRPr="00836279">
        <w:rPr>
          <w:sz w:val="28"/>
          <w:szCs w:val="28"/>
        </w:rPr>
        <w:t>п</w:t>
      </w:r>
      <w:r w:rsidR="00692210" w:rsidRPr="00836279">
        <w:rPr>
          <w:sz w:val="28"/>
          <w:szCs w:val="28"/>
        </w:rPr>
        <w:t xml:space="preserve">риказом ФНС России от </w:t>
      </w:r>
      <w:r w:rsidR="005915AA">
        <w:rPr>
          <w:sz w:val="28"/>
          <w:szCs w:val="28"/>
        </w:rPr>
        <w:t xml:space="preserve">28 декабря </w:t>
      </w:r>
      <w:r w:rsidR="007114D5" w:rsidRPr="00836279">
        <w:rPr>
          <w:sz w:val="28"/>
          <w:szCs w:val="28"/>
        </w:rPr>
        <w:t xml:space="preserve"> </w:t>
      </w:r>
      <w:r w:rsidR="005915AA" w:rsidRPr="00836279">
        <w:rPr>
          <w:sz w:val="28"/>
          <w:szCs w:val="28"/>
        </w:rPr>
        <w:t>201</w:t>
      </w:r>
      <w:r w:rsidR="005915AA">
        <w:rPr>
          <w:sz w:val="28"/>
          <w:szCs w:val="28"/>
        </w:rPr>
        <w:t>6</w:t>
      </w:r>
      <w:r w:rsidR="005915AA" w:rsidRPr="00836279">
        <w:rPr>
          <w:sz w:val="28"/>
          <w:szCs w:val="28"/>
        </w:rPr>
        <w:t xml:space="preserve"> </w:t>
      </w:r>
      <w:r w:rsidR="00692210" w:rsidRPr="00836279">
        <w:rPr>
          <w:sz w:val="28"/>
          <w:szCs w:val="28"/>
        </w:rPr>
        <w:t>г. № ММВ-7-</w:t>
      </w:r>
      <w:r w:rsidR="007114D5">
        <w:rPr>
          <w:sz w:val="28"/>
          <w:szCs w:val="28"/>
        </w:rPr>
        <w:t>17</w:t>
      </w:r>
      <w:r w:rsidR="00692210" w:rsidRPr="00836279">
        <w:rPr>
          <w:sz w:val="28"/>
          <w:szCs w:val="28"/>
        </w:rPr>
        <w:t>/</w:t>
      </w:r>
      <w:r w:rsidR="007114D5">
        <w:rPr>
          <w:sz w:val="28"/>
          <w:szCs w:val="28"/>
        </w:rPr>
        <w:t>7</w:t>
      </w:r>
      <w:r w:rsidR="005915AA">
        <w:rPr>
          <w:sz w:val="28"/>
          <w:szCs w:val="28"/>
        </w:rPr>
        <w:t>22</w:t>
      </w:r>
      <w:r w:rsidR="00692210" w:rsidRPr="00836279">
        <w:rPr>
          <w:sz w:val="28"/>
          <w:szCs w:val="28"/>
        </w:rPr>
        <w:t>@</w:t>
      </w:r>
      <w:r w:rsidR="0039037B">
        <w:rPr>
          <w:sz w:val="28"/>
          <w:szCs w:val="28"/>
        </w:rPr>
        <w:t>,</w:t>
      </w:r>
      <w:r w:rsidR="00692210" w:rsidRPr="00836279">
        <w:rPr>
          <w:sz w:val="28"/>
          <w:szCs w:val="28"/>
        </w:rPr>
        <w:t xml:space="preserve">  с учетом внесенных в приказ изменений </w:t>
      </w:r>
      <w:r w:rsidR="00DC4A16" w:rsidRPr="00DC4A16">
        <w:rPr>
          <w:sz w:val="28"/>
          <w:szCs w:val="28"/>
        </w:rPr>
        <w:t>из каждой ИФНС, указанной в справке об исполнении налогоплательщиком (плательщиком сборов, налоговым агентом) обязанности по уплате налогов, сборов, пеней, штрафов, процентов</w:t>
      </w:r>
      <w:r w:rsidR="00DC4A16">
        <w:rPr>
          <w:sz w:val="28"/>
          <w:szCs w:val="28"/>
        </w:rPr>
        <w:t xml:space="preserve">. </w:t>
      </w:r>
      <w:r w:rsidR="00C51D41" w:rsidRPr="00C51D41">
        <w:rPr>
          <w:sz w:val="28"/>
          <w:szCs w:val="28"/>
        </w:rPr>
        <w:t xml:space="preserve">В случае наличия вступившего в </w:t>
      </w:r>
      <w:r w:rsidR="00C51D41" w:rsidRPr="00C51D41">
        <w:rPr>
          <w:bCs/>
          <w:sz w:val="28"/>
          <w:szCs w:val="28"/>
        </w:rPr>
        <w:t xml:space="preserve"> законную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001A2B22">
        <w:rPr>
          <w:sz w:val="28"/>
          <w:szCs w:val="28"/>
        </w:rPr>
        <w:t>.</w:t>
      </w:r>
    </w:p>
    <w:p w:rsidR="001A2B22" w:rsidRDefault="001A2B22" w:rsidP="001A2B22">
      <w:pPr>
        <w:pStyle w:val="a9"/>
        <w:tabs>
          <w:tab w:val="left" w:pos="0"/>
        </w:tabs>
        <w:rPr>
          <w:rFonts w:eastAsia="Times New Roman"/>
          <w:bCs/>
          <w:sz w:val="28"/>
          <w:szCs w:val="28"/>
        </w:rPr>
      </w:pPr>
      <w:r w:rsidRPr="00F0350B">
        <w:rPr>
          <w:rFonts w:eastAsia="Times New Roman"/>
          <w:bCs/>
          <w:sz w:val="28"/>
          <w:szCs w:val="28"/>
        </w:rPr>
        <w:t>При представлении заявки на бумажном носителе предоставляется</w:t>
      </w:r>
      <w:r>
        <w:rPr>
          <w:rFonts w:eastAsia="Times New Roman"/>
          <w:bCs/>
          <w:sz w:val="28"/>
          <w:szCs w:val="28"/>
        </w:rPr>
        <w:t>(ются)</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 xml:space="preserve">дополнительно предоставляются их </w:t>
      </w:r>
      <w:r w:rsidRPr="00F0350B">
        <w:rPr>
          <w:rFonts w:eastAsia="Times New Roman"/>
          <w:bCs/>
          <w:sz w:val="28"/>
          <w:szCs w:val="28"/>
        </w:rPr>
        <w:t xml:space="preserve"> копии, заверенн</w:t>
      </w:r>
      <w:r>
        <w:rPr>
          <w:rFonts w:eastAsia="Times New Roman"/>
          <w:bCs/>
          <w:sz w:val="28"/>
          <w:szCs w:val="28"/>
        </w:rPr>
        <w:t>ые</w:t>
      </w:r>
      <w:r w:rsidRPr="00F0350B">
        <w:rPr>
          <w:rFonts w:eastAsia="Times New Roman"/>
          <w:bCs/>
          <w:sz w:val="28"/>
          <w:szCs w:val="28"/>
        </w:rPr>
        <w:t xml:space="preserve"> участником.</w:t>
      </w:r>
    </w:p>
    <w:p w:rsidR="001A2B22" w:rsidRDefault="001A2B22" w:rsidP="001A2B22">
      <w:pPr>
        <w:pStyle w:val="a9"/>
        <w:tabs>
          <w:tab w:val="left" w:pos="0"/>
        </w:tabs>
        <w:rPr>
          <w:rFonts w:eastAsia="Times New Roman"/>
          <w:bCs/>
          <w:sz w:val="28"/>
          <w:szCs w:val="28"/>
        </w:rPr>
      </w:pPr>
      <w:r w:rsidRPr="00F0350B">
        <w:rPr>
          <w:rFonts w:eastAsia="Times New Roman"/>
          <w:bCs/>
          <w:sz w:val="28"/>
          <w:szCs w:val="28"/>
        </w:rPr>
        <w:t xml:space="preserve">При представлении заявки в электронной форме </w:t>
      </w:r>
      <w:r>
        <w:rPr>
          <w:rFonts w:eastAsia="Times New Roman"/>
          <w:bCs/>
          <w:sz w:val="28"/>
          <w:szCs w:val="28"/>
        </w:rPr>
        <w:t>порядок предоставления документов, указанных в настоящем пункте документации, выбирается участником из нижеперечисленных</w:t>
      </w:r>
      <w:r w:rsidRPr="00F0350B">
        <w:rPr>
          <w:rFonts w:eastAsia="Times New Roman"/>
          <w:bCs/>
          <w:sz w:val="28"/>
          <w:szCs w:val="28"/>
        </w:rPr>
        <w:t>:</w:t>
      </w:r>
    </w:p>
    <w:p w:rsidR="001A2B22" w:rsidRDefault="001A2B22" w:rsidP="001A2B22">
      <w:pPr>
        <w:pStyle w:val="a9"/>
        <w:tabs>
          <w:tab w:val="left" w:pos="0"/>
        </w:tabs>
        <w:rPr>
          <w:rFonts w:eastAsia="Times New Roman"/>
          <w:bCs/>
          <w:sz w:val="28"/>
          <w:szCs w:val="28"/>
        </w:rPr>
      </w:pPr>
      <w:r>
        <w:rPr>
          <w:rFonts w:eastAsia="Times New Roman"/>
          <w:bCs/>
          <w:sz w:val="28"/>
          <w:szCs w:val="28"/>
        </w:rPr>
        <w:t xml:space="preserve">А) </w:t>
      </w:r>
      <w:r w:rsidRPr="00F0350B">
        <w:rPr>
          <w:rFonts w:eastAsia="Times New Roman"/>
          <w:bCs/>
          <w:sz w:val="28"/>
          <w:szCs w:val="28"/>
        </w:rPr>
        <w:t xml:space="preserve">в составе части заявки </w:t>
      </w:r>
      <w:r>
        <w:rPr>
          <w:rFonts w:eastAsia="Times New Roman"/>
          <w:bCs/>
          <w:sz w:val="28"/>
          <w:szCs w:val="28"/>
        </w:rPr>
        <w:t xml:space="preserve">на бумажном носителе: </w:t>
      </w:r>
      <w:r w:rsidRPr="00F0350B">
        <w:rPr>
          <w:rFonts w:eastAsia="Times New Roman"/>
          <w:bCs/>
          <w:sz w:val="28"/>
          <w:szCs w:val="28"/>
        </w:rPr>
        <w:t>предоставляется</w:t>
      </w:r>
      <w:r>
        <w:rPr>
          <w:rFonts w:eastAsia="Times New Roman"/>
          <w:bCs/>
          <w:sz w:val="28"/>
          <w:szCs w:val="28"/>
        </w:rPr>
        <w:t xml:space="preserve">(ются) </w:t>
      </w:r>
      <w:r w:rsidRPr="00F0350B">
        <w:rPr>
          <w:rFonts w:eastAsia="Times New Roman"/>
          <w:bCs/>
          <w:sz w:val="28"/>
          <w:szCs w:val="28"/>
        </w:rPr>
        <w:t xml:space="preserve"> оригинал/ы справки/ок из ИФНС с печатью и подписью уполномоченного лица ИФНС или их нотариально заверенная копия</w:t>
      </w:r>
      <w:r>
        <w:rPr>
          <w:rFonts w:eastAsia="Times New Roman"/>
          <w:bCs/>
          <w:sz w:val="28"/>
          <w:szCs w:val="28"/>
        </w:rPr>
        <w:t>;</w:t>
      </w:r>
      <w:r w:rsidRPr="00F0350B">
        <w:rPr>
          <w:rFonts w:eastAsia="Times New Roman"/>
          <w:bCs/>
          <w:sz w:val="28"/>
          <w:szCs w:val="28"/>
        </w:rPr>
        <w:t xml:space="preserve"> при наличии решени</w:t>
      </w:r>
      <w:r>
        <w:rPr>
          <w:rFonts w:eastAsia="Times New Roman"/>
          <w:bCs/>
          <w:sz w:val="28"/>
          <w:szCs w:val="28"/>
        </w:rPr>
        <w:t>я</w:t>
      </w:r>
      <w:r w:rsidRPr="00F0350B">
        <w:rPr>
          <w:rFonts w:eastAsia="Times New Roman"/>
          <w:bCs/>
          <w:sz w:val="28"/>
          <w:szCs w:val="28"/>
        </w:rPr>
        <w:t xml:space="preserve"> суда или иного компетентного органа </w:t>
      </w:r>
      <w:r>
        <w:rPr>
          <w:rFonts w:eastAsia="Times New Roman"/>
          <w:bCs/>
          <w:sz w:val="28"/>
          <w:szCs w:val="28"/>
        </w:rPr>
        <w:t>дополнительно предоставляются</w:t>
      </w:r>
      <w:r w:rsidRPr="00F0350B">
        <w:rPr>
          <w:rFonts w:eastAsia="Times New Roman"/>
          <w:bCs/>
          <w:sz w:val="28"/>
          <w:szCs w:val="28"/>
        </w:rPr>
        <w:t xml:space="preserve"> </w:t>
      </w:r>
      <w:r>
        <w:rPr>
          <w:rFonts w:eastAsia="Times New Roman"/>
          <w:bCs/>
          <w:sz w:val="28"/>
          <w:szCs w:val="28"/>
        </w:rPr>
        <w:t xml:space="preserve">их </w:t>
      </w:r>
      <w:r w:rsidRPr="00F0350B">
        <w:rPr>
          <w:rFonts w:eastAsia="Times New Roman"/>
          <w:bCs/>
          <w:sz w:val="28"/>
          <w:szCs w:val="28"/>
        </w:rPr>
        <w:t>копии, заверенн</w:t>
      </w:r>
      <w:r>
        <w:rPr>
          <w:rFonts w:eastAsia="Times New Roman"/>
          <w:bCs/>
          <w:sz w:val="28"/>
          <w:szCs w:val="28"/>
        </w:rPr>
        <w:t>ые</w:t>
      </w:r>
      <w:r w:rsidRPr="00F0350B">
        <w:rPr>
          <w:rFonts w:eastAsia="Times New Roman"/>
          <w:bCs/>
          <w:sz w:val="28"/>
          <w:szCs w:val="28"/>
        </w:rPr>
        <w:t xml:space="preserve"> участником</w:t>
      </w:r>
      <w:r>
        <w:rPr>
          <w:rFonts w:eastAsia="Times New Roman"/>
          <w:bCs/>
          <w:sz w:val="28"/>
          <w:szCs w:val="28"/>
        </w:rPr>
        <w:t>,</w:t>
      </w:r>
    </w:p>
    <w:p w:rsidR="00CC3AA5" w:rsidRDefault="001A2B22" w:rsidP="001A2B22">
      <w:pPr>
        <w:pStyle w:val="a9"/>
        <w:tabs>
          <w:tab w:val="left" w:pos="0"/>
        </w:tabs>
        <w:rPr>
          <w:rFonts w:eastAsia="Times New Roman"/>
          <w:bCs/>
          <w:sz w:val="28"/>
          <w:szCs w:val="28"/>
        </w:rPr>
      </w:pPr>
      <w:r>
        <w:rPr>
          <w:rFonts w:eastAsia="Times New Roman"/>
          <w:bCs/>
          <w:sz w:val="28"/>
          <w:szCs w:val="28"/>
        </w:rPr>
        <w:t xml:space="preserve">Б) </w:t>
      </w:r>
      <w:r w:rsidRPr="00F0350B">
        <w:rPr>
          <w:rFonts w:eastAsia="Times New Roman"/>
          <w:bCs/>
          <w:sz w:val="28"/>
          <w:szCs w:val="28"/>
        </w:rPr>
        <w:t>в составе электронной части заявки</w:t>
      </w:r>
      <w:r>
        <w:rPr>
          <w:rFonts w:eastAsia="Times New Roman"/>
          <w:bCs/>
          <w:sz w:val="28"/>
          <w:szCs w:val="28"/>
        </w:rPr>
        <w:t>:</w:t>
      </w:r>
      <w:r w:rsidRPr="00F0350B">
        <w:rPr>
          <w:rFonts w:eastAsia="Times New Roman"/>
          <w:bCs/>
          <w:sz w:val="28"/>
          <w:szCs w:val="28"/>
        </w:rPr>
        <w:t xml:space="preserve"> справки </w:t>
      </w:r>
      <w:r>
        <w:rPr>
          <w:rFonts w:eastAsia="Times New Roman"/>
          <w:bCs/>
          <w:sz w:val="28"/>
          <w:szCs w:val="28"/>
        </w:rPr>
        <w:t>И</w:t>
      </w:r>
      <w:r w:rsidRPr="00F0350B">
        <w:rPr>
          <w:rFonts w:eastAsia="Times New Roman"/>
          <w:bCs/>
          <w:sz w:val="28"/>
          <w:szCs w:val="28"/>
        </w:rPr>
        <w:t>ФНС предоставляются в соответствии с функционалом ЭТЗП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w:t>
      </w:r>
    </w:p>
    <w:p w:rsidR="00CC3AA5" w:rsidRDefault="00CC3AA5" w:rsidP="00CC3AA5">
      <w:pPr>
        <w:autoSpaceDE w:val="0"/>
        <w:autoSpaceDN w:val="0"/>
        <w:adjustRightInd w:val="0"/>
        <w:spacing w:line="360" w:lineRule="exact"/>
        <w:ind w:firstLine="709"/>
        <w:jc w:val="both"/>
        <w:rPr>
          <w:bCs/>
          <w:sz w:val="28"/>
          <w:szCs w:val="28"/>
        </w:rPr>
      </w:pPr>
      <w:r w:rsidRPr="00AD0C57">
        <w:rPr>
          <w:bCs/>
          <w:sz w:val="28"/>
          <w:szCs w:val="28"/>
        </w:rPr>
        <w:lastRenderedPageBreak/>
        <w:t xml:space="preserve">В случае проведения </w:t>
      </w:r>
      <w:r>
        <w:rPr>
          <w:bCs/>
          <w:sz w:val="28"/>
          <w:szCs w:val="28"/>
        </w:rPr>
        <w:t>запроса котировок</w:t>
      </w:r>
      <w:r w:rsidRPr="00AD0C57">
        <w:rPr>
          <w:bCs/>
          <w:sz w:val="28"/>
          <w:szCs w:val="28"/>
        </w:rPr>
        <w:t xml:space="preserve"> в электронной форме</w:t>
      </w:r>
      <w:r w:rsidRPr="002322F8">
        <w:rPr>
          <w:bCs/>
          <w:sz w:val="28"/>
          <w:szCs w:val="28"/>
        </w:rPr>
        <w:t xml:space="preserve"> </w:t>
      </w:r>
      <w:r>
        <w:rPr>
          <w:bCs/>
          <w:sz w:val="28"/>
          <w:szCs w:val="28"/>
        </w:rPr>
        <w:t xml:space="preserve">на </w:t>
      </w:r>
      <w:r w:rsidRPr="00621001">
        <w:rPr>
          <w:bCs/>
          <w:sz w:val="28"/>
          <w:szCs w:val="28"/>
        </w:rPr>
        <w:t>сайте Электронной торгово-закупочной площадки ОАО «РЖД»</w:t>
      </w:r>
      <w:r w:rsidRPr="002322F8">
        <w:rPr>
          <w:bCs/>
          <w:sz w:val="28"/>
          <w:szCs w:val="28"/>
        </w:rPr>
        <w:t xml:space="preserve"> </w:t>
      </w:r>
      <w:r w:rsidRPr="00C523F5">
        <w:rPr>
          <w:bCs/>
          <w:sz w:val="28"/>
          <w:szCs w:val="28"/>
        </w:rPr>
        <w:t>http://etzp.rzd.ru</w:t>
      </w:r>
      <w:r>
        <w:rPr>
          <w:bCs/>
          <w:sz w:val="28"/>
          <w:szCs w:val="28"/>
        </w:rPr>
        <w:t xml:space="preserve"> </w:t>
      </w:r>
      <w:r w:rsidRPr="002322F8">
        <w:rPr>
          <w:bCs/>
          <w:sz w:val="28"/>
          <w:szCs w:val="28"/>
        </w:rPr>
        <w:t xml:space="preserve">предоставление справок ИФНС должно осуществляться через </w:t>
      </w:r>
      <w:r>
        <w:rPr>
          <w:bCs/>
          <w:sz w:val="28"/>
          <w:szCs w:val="28"/>
        </w:rPr>
        <w:t>личный кабинет у</w:t>
      </w:r>
      <w:r w:rsidRPr="002322F8">
        <w:rPr>
          <w:bCs/>
          <w:sz w:val="28"/>
          <w:szCs w:val="28"/>
        </w:rPr>
        <w:t>частника</w:t>
      </w:r>
      <w:r>
        <w:rPr>
          <w:bCs/>
          <w:sz w:val="28"/>
          <w:szCs w:val="28"/>
        </w:rPr>
        <w:t xml:space="preserve"> </w:t>
      </w:r>
      <w:r w:rsidRPr="002322F8">
        <w:rPr>
          <w:bCs/>
          <w:sz w:val="28"/>
          <w:szCs w:val="28"/>
        </w:rPr>
        <w:t xml:space="preserve">при подаче заявки на участие в </w:t>
      </w:r>
      <w:r>
        <w:rPr>
          <w:bCs/>
          <w:sz w:val="28"/>
          <w:szCs w:val="28"/>
        </w:rPr>
        <w:t>запросе котировок</w:t>
      </w:r>
      <w:r w:rsidRPr="002322F8">
        <w:rPr>
          <w:bCs/>
          <w:sz w:val="28"/>
          <w:szCs w:val="28"/>
        </w:rPr>
        <w:t xml:space="preserve"> с использованием</w:t>
      </w:r>
      <w:r>
        <w:rPr>
          <w:bCs/>
          <w:sz w:val="28"/>
          <w:szCs w:val="28"/>
        </w:rPr>
        <w:t xml:space="preserve"> </w:t>
      </w:r>
      <w:r w:rsidRPr="002322F8">
        <w:rPr>
          <w:bCs/>
          <w:sz w:val="28"/>
          <w:szCs w:val="28"/>
        </w:rPr>
        <w:t>вкладки «Документы ФНС» в соответствии с Руководством пользователя, размещенном на указанном сайте.</w:t>
      </w:r>
    </w:p>
    <w:p w:rsidR="00CC3AA5" w:rsidRDefault="00CC3AA5" w:rsidP="00CC3AA5">
      <w:pPr>
        <w:pStyle w:val="a9"/>
        <w:tabs>
          <w:tab w:val="left" w:pos="0"/>
          <w:tab w:val="left" w:pos="284"/>
        </w:tabs>
        <w:rPr>
          <w:rFonts w:eastAsia="Times New Roman"/>
          <w:bCs/>
          <w:sz w:val="28"/>
          <w:szCs w:val="28"/>
        </w:rPr>
      </w:pPr>
      <w:r w:rsidRPr="00C523F5">
        <w:rPr>
          <w:bCs/>
          <w:sz w:val="28"/>
          <w:szCs w:val="28"/>
        </w:rPr>
        <w:t xml:space="preserve">В случае проведения </w:t>
      </w:r>
      <w:r>
        <w:rPr>
          <w:bCs/>
          <w:sz w:val="28"/>
          <w:szCs w:val="28"/>
        </w:rPr>
        <w:t>запроса котировок</w:t>
      </w:r>
      <w:r w:rsidRPr="00C523F5">
        <w:rPr>
          <w:bCs/>
          <w:sz w:val="28"/>
          <w:szCs w:val="28"/>
        </w:rPr>
        <w:t xml:space="preserve"> в электронной форме на иных сайтах подача заявок должна осуществляться в соответствии с Руководством пользователя данных сайтов</w:t>
      </w:r>
      <w:r>
        <w:rPr>
          <w:bCs/>
          <w:sz w:val="28"/>
          <w:szCs w:val="28"/>
        </w:rPr>
        <w:t>.</w:t>
      </w:r>
    </w:p>
    <w:p w:rsidR="001A2B22" w:rsidRPr="00E2337A" w:rsidRDefault="001A2B22" w:rsidP="001A2B22">
      <w:pPr>
        <w:pStyle w:val="a9"/>
        <w:tabs>
          <w:tab w:val="left" w:pos="0"/>
        </w:tabs>
        <w:rPr>
          <w:rFonts w:eastAsia="Times New Roman"/>
          <w:bCs/>
          <w:sz w:val="28"/>
          <w:szCs w:val="28"/>
        </w:rPr>
      </w:pPr>
      <w:r w:rsidRPr="00F0350B">
        <w:rPr>
          <w:rFonts w:eastAsia="Times New Roman"/>
          <w:bCs/>
          <w:sz w:val="28"/>
          <w:szCs w:val="28"/>
        </w:rPr>
        <w:t xml:space="preserve">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9"/>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0084601A">
        <w:rPr>
          <w:rFonts w:eastAsia="Times New Roman"/>
          <w:bCs/>
          <w:sz w:val="28"/>
          <w:szCs w:val="28"/>
        </w:rPr>
        <w:br/>
      </w:r>
      <w:r w:rsidRPr="00E2337A">
        <w:rPr>
          <w:rFonts w:eastAsia="Times New Roman"/>
          <w:bCs/>
          <w:sz w:val="28"/>
          <w:szCs w:val="28"/>
        </w:rPr>
        <w:t>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692210" w:rsidRPr="00E2337A">
        <w:rPr>
          <w:sz w:val="28"/>
          <w:szCs w:val="28"/>
        </w:rPr>
        <w:t>2</w:t>
      </w:r>
      <w:r w:rsidR="00D16C9F" w:rsidRPr="00E2337A">
        <w:rPr>
          <w:sz w:val="28"/>
          <w:szCs w:val="28"/>
        </w:rPr>
        <w:t xml:space="preserve"> –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lastRenderedPageBreak/>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7A1ACB" w:rsidRPr="00E2337A" w:rsidRDefault="00053BD5" w:rsidP="00E86B0B">
      <w:pPr>
        <w:pStyle w:val="a6"/>
        <w:numPr>
          <w:ilvl w:val="2"/>
          <w:numId w:val="22"/>
        </w:numPr>
        <w:autoSpaceDE w:val="0"/>
        <w:autoSpaceDN w:val="0"/>
        <w:adjustRightInd w:val="0"/>
        <w:ind w:left="0" w:firstLine="709"/>
        <w:jc w:val="both"/>
        <w:rPr>
          <w:sz w:val="28"/>
          <w:szCs w:val="28"/>
        </w:rPr>
      </w:pPr>
      <w:r w:rsidRPr="00E2337A">
        <w:rPr>
          <w:sz w:val="28"/>
          <w:szCs w:val="28"/>
        </w:rPr>
        <w:t>Котировочная</w:t>
      </w:r>
      <w:r w:rsidR="007A1ACB" w:rsidRPr="00E2337A">
        <w:rPr>
          <w:sz w:val="28"/>
          <w:szCs w:val="28"/>
        </w:rPr>
        <w:t xml:space="preserve"> документация и иная информация о </w:t>
      </w:r>
      <w:r w:rsidRPr="00E2337A">
        <w:rPr>
          <w:sz w:val="28"/>
          <w:szCs w:val="28"/>
        </w:rPr>
        <w:t>запросе котировок</w:t>
      </w:r>
      <w:r w:rsidR="007A1ACB" w:rsidRPr="00E2337A">
        <w:rPr>
          <w:sz w:val="28"/>
          <w:szCs w:val="28"/>
        </w:rPr>
        <w:t xml:space="preserve"> размещается </w:t>
      </w:r>
      <w:r w:rsidR="00DE05B8">
        <w:rPr>
          <w:sz w:val="28"/>
          <w:szCs w:val="28"/>
        </w:rPr>
        <w:t>на сайтах</w:t>
      </w:r>
      <w:r w:rsidR="007A1ACB" w:rsidRPr="00E2337A">
        <w:rPr>
          <w:sz w:val="28"/>
          <w:szCs w:val="28"/>
        </w:rPr>
        <w:t xml:space="preserve">. За получение </w:t>
      </w:r>
      <w:r w:rsidR="00721FFF" w:rsidRPr="00721FFF">
        <w:rPr>
          <w:sz w:val="28"/>
          <w:szCs w:val="28"/>
        </w:rPr>
        <w:t xml:space="preserve">котировочной </w:t>
      </w:r>
      <w:r w:rsidR="007A1ACB" w:rsidRPr="00E2337A">
        <w:rPr>
          <w:sz w:val="28"/>
          <w:szCs w:val="28"/>
        </w:rPr>
        <w:t xml:space="preserve">документации плата не взимается. </w:t>
      </w:r>
      <w:r w:rsidR="00D16C9F" w:rsidRPr="00E2337A">
        <w:rPr>
          <w:sz w:val="28"/>
          <w:szCs w:val="28"/>
        </w:rPr>
        <w:t>Размещение информации на сайтах осуществляется в один день.</w:t>
      </w:r>
    </w:p>
    <w:p w:rsidR="00B65A0D" w:rsidRPr="00E2337A" w:rsidRDefault="007A1ACB" w:rsidP="00E86B0B">
      <w:pPr>
        <w:pStyle w:val="11"/>
        <w:numPr>
          <w:ilvl w:val="2"/>
          <w:numId w:val="22"/>
        </w:numPr>
        <w:ind w:left="0" w:firstLine="709"/>
        <w:rPr>
          <w:szCs w:val="28"/>
        </w:rPr>
      </w:pPr>
      <w:r w:rsidRPr="00E2337A">
        <w:rPr>
          <w:szCs w:val="28"/>
        </w:rPr>
        <w:t xml:space="preserve">При проведении </w:t>
      </w:r>
      <w:r w:rsidR="008F05F9" w:rsidRPr="00E2337A">
        <w:rPr>
          <w:szCs w:val="28"/>
        </w:rPr>
        <w:t>запроса котировок</w:t>
      </w:r>
      <w:r w:rsidR="009E569B" w:rsidRPr="00E2337A">
        <w:rPr>
          <w:szCs w:val="28"/>
        </w:rPr>
        <w:t xml:space="preserve"> </w:t>
      </w:r>
      <w:r w:rsidRPr="00E2337A">
        <w:rPr>
          <w:szCs w:val="28"/>
        </w:rPr>
        <w:t xml:space="preserve">в электронной форме информация о </w:t>
      </w:r>
      <w:r w:rsidR="00053BD5" w:rsidRPr="00E2337A">
        <w:rPr>
          <w:szCs w:val="28"/>
        </w:rPr>
        <w:t>запросе котировок</w:t>
      </w:r>
      <w:r w:rsidRPr="00E2337A">
        <w:rPr>
          <w:szCs w:val="28"/>
        </w:rPr>
        <w:t xml:space="preserve"> размещается также на сайте </w:t>
      </w:r>
      <w:hyperlink r:id="rId8" w:history="1">
        <w:r w:rsidR="00894A23">
          <w:rPr>
            <w:rStyle w:val="a8"/>
            <w:color w:val="auto"/>
            <w:szCs w:val="28"/>
          </w:rPr>
          <w:t>электронной</w:t>
        </w:r>
      </w:hyperlink>
      <w:r w:rsidR="00894A23">
        <w:t xml:space="preserve"> площадки ЭТЗП</w:t>
      </w:r>
      <w:r w:rsidR="001F01B6"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6.13.21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7A1ACB" w:rsidRPr="00E2337A" w:rsidRDefault="007A1ACB" w:rsidP="00E86B0B">
      <w:pPr>
        <w:pStyle w:val="11"/>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p>
    <w:p w:rsidR="00017A3F" w:rsidRPr="00E2337A" w:rsidRDefault="00017A3F" w:rsidP="00656070">
      <w:pPr>
        <w:pStyle w:val="11"/>
        <w:ind w:left="709" w:firstLine="0"/>
        <w:rPr>
          <w:szCs w:val="28"/>
        </w:rPr>
      </w:pPr>
    </w:p>
    <w:p w:rsidR="002B5627" w:rsidRPr="00E2337A" w:rsidRDefault="00270223" w:rsidP="00E86B0B">
      <w:pPr>
        <w:pStyle w:val="30"/>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2B5627" w:rsidRPr="00E2337A">
        <w:rPr>
          <w:rFonts w:ascii="Times New Roman" w:hAnsi="Times New Roman" w:cs="Times New Roman"/>
          <w:sz w:val="28"/>
          <w:szCs w:val="28"/>
        </w:rPr>
        <w:t xml:space="preserve">прекращение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B65A0D" w:rsidRPr="00E2337A" w:rsidRDefault="003C7E60" w:rsidP="00E86B0B">
      <w:pPr>
        <w:pStyle w:val="a6"/>
        <w:numPr>
          <w:ilvl w:val="2"/>
          <w:numId w:val="22"/>
        </w:numPr>
        <w:ind w:left="0" w:firstLine="709"/>
        <w:jc w:val="both"/>
        <w:rPr>
          <w:rFonts w:eastAsia="MS Mincho"/>
          <w:sz w:val="28"/>
          <w:szCs w:val="28"/>
        </w:rPr>
      </w:pPr>
      <w:r w:rsidRPr="00E2337A">
        <w:rPr>
          <w:rFonts w:eastAsia="MS Mincho"/>
          <w:sz w:val="28"/>
          <w:szCs w:val="28"/>
        </w:rPr>
        <w:t>П</w:t>
      </w:r>
      <w:r w:rsidR="009838A9" w:rsidRPr="00E2337A">
        <w:rPr>
          <w:rFonts w:eastAsia="MS Mincho"/>
          <w:sz w:val="28"/>
          <w:szCs w:val="28"/>
        </w:rPr>
        <w:t>р</w:t>
      </w:r>
      <w:r w:rsidRPr="00E2337A">
        <w:rPr>
          <w:rFonts w:eastAsia="MS Mincho"/>
          <w:sz w:val="28"/>
          <w:szCs w:val="28"/>
        </w:rPr>
        <w:t xml:space="preserve">и проведении </w:t>
      </w:r>
      <w:r w:rsidR="008F05F9" w:rsidRPr="00E2337A">
        <w:rPr>
          <w:rFonts w:eastAsia="MS Mincho"/>
          <w:sz w:val="28"/>
          <w:szCs w:val="28"/>
        </w:rPr>
        <w:t>запроса котировок</w:t>
      </w:r>
      <w:r w:rsidR="00D16C9F" w:rsidRPr="00E2337A">
        <w:rPr>
          <w:rFonts w:eastAsia="MS Mincho"/>
          <w:sz w:val="28"/>
          <w:szCs w:val="28"/>
        </w:rPr>
        <w:t xml:space="preserve">, заявки на участие в котором подаются на </w:t>
      </w:r>
      <w:r w:rsidRPr="00E2337A">
        <w:rPr>
          <w:rFonts w:eastAsia="MS Mincho"/>
          <w:sz w:val="28"/>
          <w:szCs w:val="28"/>
        </w:rPr>
        <w:t>бумажном носителе</w:t>
      </w:r>
      <w:r w:rsidR="0039037B">
        <w:rPr>
          <w:rFonts w:eastAsia="MS Mincho"/>
          <w:sz w:val="28"/>
          <w:szCs w:val="28"/>
        </w:rPr>
        <w:t>,</w:t>
      </w:r>
      <w:r w:rsidRPr="00E2337A">
        <w:rPr>
          <w:rFonts w:eastAsia="MS Mincho"/>
          <w:sz w:val="28"/>
          <w:szCs w:val="28"/>
        </w:rPr>
        <w:t xml:space="preserve"> з</w:t>
      </w:r>
      <w:r w:rsidR="006861AE" w:rsidRPr="00E2337A">
        <w:rPr>
          <w:rFonts w:eastAsia="MS Mincho"/>
          <w:sz w:val="28"/>
          <w:szCs w:val="28"/>
        </w:rPr>
        <w:t xml:space="preserve">апрос от юридического лица оформляется на </w:t>
      </w:r>
      <w:r w:rsidR="006861AE" w:rsidRPr="00E2337A">
        <w:rPr>
          <w:rFonts w:eastAsia="MS Mincho"/>
          <w:sz w:val="28"/>
          <w:szCs w:val="28"/>
        </w:rPr>
        <w:lastRenderedPageBreak/>
        <w:t xml:space="preserve">фирменном бланке участника </w:t>
      </w:r>
      <w:r w:rsidR="008F05F9" w:rsidRPr="00E2337A">
        <w:rPr>
          <w:rFonts w:eastAsia="MS Mincho"/>
          <w:sz w:val="28"/>
          <w:szCs w:val="28"/>
        </w:rPr>
        <w:t>запроса котировок</w:t>
      </w:r>
      <w:r w:rsidR="00D16C9F" w:rsidRPr="00E2337A">
        <w:rPr>
          <w:rFonts w:eastAsia="MS Mincho"/>
          <w:sz w:val="28"/>
          <w:szCs w:val="28"/>
        </w:rPr>
        <w:t xml:space="preserve"> </w:t>
      </w:r>
      <w:r w:rsidR="006861AE" w:rsidRPr="00E2337A">
        <w:rPr>
          <w:rFonts w:eastAsia="MS Mincho"/>
          <w:sz w:val="28"/>
          <w:szCs w:val="28"/>
        </w:rPr>
        <w:t xml:space="preserve">(при наличии), заверяется уполномоченным лицом участника. Запрос может быть направлен посредством почтовой связи, </w:t>
      </w:r>
      <w:r w:rsidR="000B5C17" w:rsidRPr="000B5C17">
        <w:rPr>
          <w:rFonts w:eastAsia="MS Mincho"/>
          <w:sz w:val="28"/>
          <w:szCs w:val="28"/>
        </w:rPr>
        <w:t xml:space="preserve">курьерской доставки по адресу, указанному в </w:t>
      </w:r>
      <w:r w:rsidR="0030591F">
        <w:rPr>
          <w:rFonts w:eastAsia="MS Mincho"/>
          <w:sz w:val="28"/>
          <w:szCs w:val="28"/>
        </w:rPr>
        <w:br/>
      </w:r>
      <w:r w:rsidR="000B5C17" w:rsidRPr="000B5C17">
        <w:rPr>
          <w:rFonts w:eastAsia="MS Mincho"/>
          <w:sz w:val="28"/>
          <w:szCs w:val="28"/>
        </w:rPr>
        <w:t xml:space="preserve">пункте 1.8 </w:t>
      </w:r>
      <w:r w:rsidR="00721FFF" w:rsidRPr="00721FFF">
        <w:rPr>
          <w:rFonts w:eastAsia="MS Mincho"/>
          <w:sz w:val="28"/>
          <w:szCs w:val="28"/>
        </w:rPr>
        <w:t xml:space="preserve">котировочной </w:t>
      </w:r>
      <w:r w:rsidR="000B5C17" w:rsidRPr="000B5C17">
        <w:rPr>
          <w:rFonts w:eastAsia="MS Mincho"/>
          <w:sz w:val="28"/>
          <w:szCs w:val="28"/>
        </w:rPr>
        <w:t xml:space="preserve">документации, или </w:t>
      </w:r>
      <w:r w:rsidR="006861AE" w:rsidRPr="00E2337A">
        <w:rPr>
          <w:rFonts w:eastAsia="MS Mincho"/>
          <w:sz w:val="28"/>
          <w:szCs w:val="28"/>
        </w:rPr>
        <w:t>факсимильной связи</w:t>
      </w:r>
      <w:r w:rsidR="000B5C17">
        <w:rPr>
          <w:rFonts w:eastAsia="MS Mincho"/>
          <w:sz w:val="28"/>
          <w:szCs w:val="28"/>
        </w:rPr>
        <w:t xml:space="preserve"> </w:t>
      </w:r>
      <w:r w:rsidR="000B5C17" w:rsidRPr="000B5C17">
        <w:rPr>
          <w:rFonts w:eastAsia="MS Mincho"/>
          <w:sz w:val="28"/>
          <w:szCs w:val="28"/>
        </w:rPr>
        <w:t xml:space="preserve">по номеру факса </w:t>
      </w:r>
      <w:r w:rsidR="00FF0EC2">
        <w:rPr>
          <w:rFonts w:eastAsia="MS Mincho"/>
          <w:sz w:val="28"/>
          <w:szCs w:val="28"/>
        </w:rPr>
        <w:t>контактного лица</w:t>
      </w:r>
      <w:r w:rsidR="000B5C17" w:rsidRPr="000B5C17">
        <w:rPr>
          <w:rFonts w:eastAsia="MS Mincho"/>
          <w:sz w:val="28"/>
          <w:szCs w:val="28"/>
        </w:rPr>
        <w:t xml:space="preserve">, указанного в пункте 1.1.2 </w:t>
      </w:r>
      <w:r w:rsidR="00721FFF" w:rsidRPr="00721FFF">
        <w:rPr>
          <w:rFonts w:eastAsia="MS Mincho"/>
          <w:sz w:val="28"/>
          <w:szCs w:val="28"/>
        </w:rPr>
        <w:t xml:space="preserve">котировочной </w:t>
      </w:r>
      <w:r w:rsidR="000B5C17" w:rsidRPr="000B5C17">
        <w:rPr>
          <w:rFonts w:eastAsia="MS Mincho"/>
          <w:sz w:val="28"/>
          <w:szCs w:val="28"/>
        </w:rPr>
        <w:t>документации</w:t>
      </w:r>
      <w:r w:rsidR="006861AE" w:rsidRPr="00E2337A">
        <w:rPr>
          <w:rFonts w:eastAsia="MS Mincho"/>
          <w:sz w:val="28"/>
          <w:szCs w:val="28"/>
        </w:rPr>
        <w:t>. Запрос не может быть направлен посредством электронной почты.</w:t>
      </w:r>
    </w:p>
    <w:p w:rsidR="003C7E60" w:rsidRPr="00E2337A" w:rsidRDefault="003C7E60"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При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в электронной форме запрос может быть направлен только посредством </w:t>
      </w:r>
      <w:r w:rsidR="00AC107C">
        <w:rPr>
          <w:rFonts w:eastAsia="MS Mincho"/>
          <w:sz w:val="28"/>
          <w:szCs w:val="28"/>
        </w:rPr>
        <w:t>ЭТЗП</w:t>
      </w:r>
      <w:r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lastRenderedPageBreak/>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2B5627" w:rsidRPr="00E2337A" w:rsidRDefault="002B5627" w:rsidP="00202352">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Формы проведения </w:t>
      </w:r>
      <w:r w:rsidR="009C2976"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CB1581" w:rsidRPr="00E2337A" w:rsidRDefault="009C2976" w:rsidP="00650EB9">
      <w:pPr>
        <w:pStyle w:val="a6"/>
        <w:tabs>
          <w:tab w:val="left" w:pos="1276"/>
        </w:tabs>
        <w:ind w:left="0" w:firstLine="709"/>
        <w:jc w:val="both"/>
        <w:rPr>
          <w:sz w:val="28"/>
          <w:szCs w:val="28"/>
        </w:rPr>
      </w:pPr>
      <w:r w:rsidRPr="00E2337A">
        <w:rPr>
          <w:sz w:val="28"/>
          <w:szCs w:val="28"/>
        </w:rPr>
        <w:t>Запрос котировок</w:t>
      </w:r>
      <w:r w:rsidR="00CB1581" w:rsidRPr="00E2337A">
        <w:rPr>
          <w:sz w:val="28"/>
          <w:szCs w:val="28"/>
        </w:rPr>
        <w:t xml:space="preserve"> может быть проведен как в электронной форме, так и на бумажном носителе. Информация о форме </w:t>
      </w:r>
      <w:r w:rsidR="008F05F9" w:rsidRPr="00E2337A">
        <w:rPr>
          <w:sz w:val="28"/>
          <w:szCs w:val="28"/>
        </w:rPr>
        <w:t>запроса котировок</w:t>
      </w:r>
      <w:r w:rsidR="001654F1" w:rsidRPr="00E2337A">
        <w:rPr>
          <w:sz w:val="28"/>
          <w:szCs w:val="28"/>
        </w:rPr>
        <w:t xml:space="preserve"> </w:t>
      </w:r>
      <w:r w:rsidR="00CB1581" w:rsidRPr="00E2337A">
        <w:rPr>
          <w:sz w:val="28"/>
          <w:szCs w:val="28"/>
        </w:rPr>
        <w:t>указывается в п</w:t>
      </w:r>
      <w:r w:rsidR="005B7AE4" w:rsidRPr="00E2337A">
        <w:rPr>
          <w:sz w:val="28"/>
          <w:szCs w:val="28"/>
        </w:rPr>
        <w:t>ункте 1.</w:t>
      </w:r>
      <w:r w:rsidR="00F76D79" w:rsidRPr="00E2337A">
        <w:rPr>
          <w:sz w:val="28"/>
          <w:szCs w:val="28"/>
        </w:rPr>
        <w:t>2</w:t>
      </w:r>
      <w:r w:rsidR="005B7AE4" w:rsidRPr="00E2337A">
        <w:rPr>
          <w:sz w:val="28"/>
          <w:szCs w:val="28"/>
        </w:rPr>
        <w:t xml:space="preserve"> </w:t>
      </w:r>
      <w:r w:rsidRPr="00E2337A">
        <w:rPr>
          <w:sz w:val="28"/>
          <w:szCs w:val="28"/>
        </w:rPr>
        <w:t>котировочной</w:t>
      </w:r>
      <w:r w:rsidR="00CB1581" w:rsidRPr="00E2337A">
        <w:rPr>
          <w:sz w:val="28"/>
          <w:szCs w:val="28"/>
        </w:rPr>
        <w:t xml:space="preserve"> документации.</w:t>
      </w: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 xml:space="preserve">6.4.1. </w:t>
      </w:r>
      <w:r w:rsidR="00323FC0" w:rsidRPr="00E2337A">
        <w:rPr>
          <w:szCs w:val="28"/>
        </w:rPr>
        <w:t>Запрос котировок</w:t>
      </w:r>
      <w:r w:rsidR="00CB1581" w:rsidRPr="00E2337A">
        <w:rPr>
          <w:szCs w:val="28"/>
        </w:rPr>
        <w:t xml:space="preserve"> в электронной форме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 xml:space="preserve">6.4.2.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 xml:space="preserve">6.4.3. </w:t>
      </w:r>
      <w:r w:rsidR="00CB1581" w:rsidRPr="00E2337A">
        <w:rPr>
          <w:szCs w:val="28"/>
        </w:rPr>
        <w:t xml:space="preserve">Если </w:t>
      </w:r>
      <w:r w:rsidR="00323FC0" w:rsidRPr="00E2337A">
        <w:rPr>
          <w:szCs w:val="28"/>
        </w:rPr>
        <w:t>запрос котировок</w:t>
      </w:r>
      <w:r w:rsidR="00CB1581" w:rsidRPr="00E2337A">
        <w:rPr>
          <w:szCs w:val="28"/>
        </w:rPr>
        <w:t xml:space="preserve"> проводится в электронной форме на ЭТЗП, участник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 xml:space="preserve">6.4.4.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 xml:space="preserve">6.4.5.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 xml:space="preserve">6.4.6.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 xml:space="preserve">6.4.7.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w:t>
      </w:r>
      <w:r w:rsidR="00CB1581" w:rsidRPr="00E2337A">
        <w:rPr>
          <w:szCs w:val="28"/>
        </w:rPr>
        <w:lastRenderedPageBreak/>
        <w:t xml:space="preserve">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 xml:space="preserve">6.4.8.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 xml:space="preserve">6.4.9.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 xml:space="preserve">6.4.10.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 xml:space="preserve">6.4.11.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2B5627" w:rsidRPr="00E2337A" w:rsidRDefault="00250CEF" w:rsidP="0054447E">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проводимый на бумажном носителе</w:t>
      </w:r>
    </w:p>
    <w:p w:rsidR="00017A3F" w:rsidRPr="00E2337A" w:rsidRDefault="00017A3F" w:rsidP="00017A3F">
      <w:pPr>
        <w:rPr>
          <w:sz w:val="28"/>
          <w:szCs w:val="28"/>
        </w:rPr>
      </w:pPr>
    </w:p>
    <w:p w:rsidR="00F6388C" w:rsidRPr="00E2337A" w:rsidRDefault="00F6388C" w:rsidP="00656070">
      <w:pPr>
        <w:pStyle w:val="11"/>
        <w:ind w:firstLine="709"/>
        <w:rPr>
          <w:szCs w:val="28"/>
        </w:rPr>
      </w:pPr>
      <w:r w:rsidRPr="00E2337A">
        <w:rPr>
          <w:szCs w:val="28"/>
        </w:rPr>
        <w:t xml:space="preserve">Заказчик обеспечивает сохранность неприкосновенность и конфиденциальность конвертов с </w:t>
      </w:r>
      <w:r w:rsidR="00E204C9" w:rsidRPr="00E2337A">
        <w:rPr>
          <w:szCs w:val="28"/>
        </w:rPr>
        <w:t>котировочными</w:t>
      </w:r>
      <w:r w:rsidRPr="00E2337A">
        <w:rPr>
          <w:szCs w:val="28"/>
        </w:rPr>
        <w:t xml:space="preserve"> заявками и обеспечивает рассмотрение содержания </w:t>
      </w:r>
      <w:r w:rsidR="00E204C9" w:rsidRPr="00E2337A">
        <w:rPr>
          <w:szCs w:val="28"/>
        </w:rPr>
        <w:t>котировочных</w:t>
      </w:r>
      <w:r w:rsidRPr="00E2337A">
        <w:rPr>
          <w:szCs w:val="28"/>
        </w:rPr>
        <w:t xml:space="preserve"> заявок только после вскрытия конвертов с </w:t>
      </w:r>
      <w:r w:rsidR="00E204C9" w:rsidRPr="00E2337A">
        <w:rPr>
          <w:szCs w:val="28"/>
        </w:rPr>
        <w:t>котировочными</w:t>
      </w:r>
      <w:r w:rsidRPr="00E2337A">
        <w:rPr>
          <w:szCs w:val="28"/>
        </w:rPr>
        <w:t xml:space="preserve"> заявками в соответствии с </w:t>
      </w:r>
      <w:r w:rsidR="00E204C9" w:rsidRPr="00E2337A">
        <w:rPr>
          <w:szCs w:val="28"/>
        </w:rPr>
        <w:t>котировочной</w:t>
      </w:r>
      <w:r w:rsidRPr="00E2337A">
        <w:rPr>
          <w:szCs w:val="28"/>
        </w:rPr>
        <w:t xml:space="preserve"> документацией. Лица, осуществляющие хранение конвертов с </w:t>
      </w:r>
      <w:r w:rsidR="00E204C9" w:rsidRPr="00E2337A">
        <w:rPr>
          <w:szCs w:val="28"/>
        </w:rPr>
        <w:t>котировочными</w:t>
      </w:r>
      <w:r w:rsidRPr="00E2337A">
        <w:rPr>
          <w:szCs w:val="28"/>
        </w:rPr>
        <w:t xml:space="preserve"> заявками не вправе допускать повреждение этих конвертов, осуществлять открытие доступа к таким заявкам до момента вскрытия конвертов с </w:t>
      </w:r>
      <w:r w:rsidR="00E204C9" w:rsidRPr="00E2337A">
        <w:rPr>
          <w:szCs w:val="28"/>
        </w:rPr>
        <w:t>котировочными</w:t>
      </w:r>
      <w:r w:rsidRPr="00E2337A">
        <w:rPr>
          <w:szCs w:val="28"/>
        </w:rPr>
        <w:t xml:space="preserve"> заявками в соответствии с </w:t>
      </w:r>
      <w:r w:rsidR="00E204C9" w:rsidRPr="00E2337A">
        <w:rPr>
          <w:szCs w:val="28"/>
        </w:rPr>
        <w:t>котировочной</w:t>
      </w:r>
      <w:r w:rsidRPr="00E2337A">
        <w:rPr>
          <w:szCs w:val="28"/>
        </w:rPr>
        <w:t xml:space="preserve"> документацией.</w:t>
      </w:r>
    </w:p>
    <w:p w:rsidR="00017A3F" w:rsidRPr="00E2337A" w:rsidRDefault="00017A3F" w:rsidP="00656070">
      <w:pPr>
        <w:pStyle w:val="11"/>
        <w:ind w:firstLine="709"/>
        <w:rPr>
          <w:szCs w:val="28"/>
        </w:rPr>
      </w:pPr>
    </w:p>
    <w:p w:rsidR="002B5627" w:rsidRPr="00E2337A" w:rsidRDefault="002B5627"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Вскрытие </w:t>
      </w:r>
      <w:r w:rsidR="0000574C" w:rsidRPr="00E2337A">
        <w:rPr>
          <w:rFonts w:ascii="Times New Roman" w:hAnsi="Times New Roman" w:cs="Times New Roman"/>
          <w:sz w:val="28"/>
          <w:szCs w:val="28"/>
        </w:rPr>
        <w:t xml:space="preserve">конвертов с </w:t>
      </w:r>
      <w:r w:rsidR="005D10EC" w:rsidRPr="00E2337A">
        <w:rPr>
          <w:rFonts w:ascii="Times New Roman" w:hAnsi="Times New Roman" w:cs="Times New Roman"/>
          <w:sz w:val="28"/>
          <w:szCs w:val="28"/>
        </w:rPr>
        <w:t>котировочн</w:t>
      </w:r>
      <w:r w:rsidR="0000574C" w:rsidRPr="00E2337A">
        <w:rPr>
          <w:rFonts w:ascii="Times New Roman" w:hAnsi="Times New Roman" w:cs="Times New Roman"/>
          <w:sz w:val="28"/>
          <w:szCs w:val="28"/>
        </w:rPr>
        <w:t>ыми заявками</w:t>
      </w:r>
      <w:r w:rsidR="001A2B22">
        <w:rPr>
          <w:rFonts w:ascii="Times New Roman" w:hAnsi="Times New Roman" w:cs="Times New Roman"/>
          <w:sz w:val="28"/>
          <w:szCs w:val="28"/>
        </w:rPr>
        <w:t xml:space="preserve"> при проведении запроса котиров</w:t>
      </w:r>
      <w:r w:rsidR="004F7BAA">
        <w:rPr>
          <w:rFonts w:ascii="Times New Roman" w:hAnsi="Times New Roman" w:cs="Times New Roman"/>
          <w:sz w:val="28"/>
          <w:szCs w:val="28"/>
        </w:rPr>
        <w:t>о</w:t>
      </w:r>
      <w:r w:rsidR="001A2B22">
        <w:rPr>
          <w:rFonts w:ascii="Times New Roman" w:hAnsi="Times New Roman" w:cs="Times New Roman"/>
          <w:sz w:val="28"/>
          <w:szCs w:val="28"/>
        </w:rPr>
        <w:t>к на бумажном носителе</w:t>
      </w:r>
    </w:p>
    <w:p w:rsidR="00017A3F" w:rsidRPr="00E2337A" w:rsidRDefault="00017A3F" w:rsidP="00017A3F">
      <w:pPr>
        <w:rPr>
          <w:sz w:val="28"/>
          <w:szCs w:val="28"/>
        </w:rPr>
      </w:pP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Конверты с </w:t>
      </w:r>
      <w:r w:rsidR="00F408D4" w:rsidRPr="00E2337A">
        <w:rPr>
          <w:sz w:val="28"/>
          <w:szCs w:val="28"/>
        </w:rPr>
        <w:t>котировочными</w:t>
      </w:r>
      <w:r w:rsidRPr="00E2337A">
        <w:rPr>
          <w:sz w:val="28"/>
          <w:szCs w:val="28"/>
        </w:rPr>
        <w:t xml:space="preserve"> заявками вскрываются публично во время, месте, указанные в </w:t>
      </w:r>
      <w:r w:rsidR="00F76D79" w:rsidRPr="00E2337A">
        <w:rPr>
          <w:sz w:val="28"/>
          <w:szCs w:val="28"/>
        </w:rPr>
        <w:t>пункте 1.8</w:t>
      </w:r>
      <w:r w:rsidRPr="00E2337A">
        <w:rPr>
          <w:sz w:val="28"/>
          <w:szCs w:val="28"/>
        </w:rPr>
        <w:t xml:space="preserve"> </w:t>
      </w:r>
      <w:r w:rsidR="00F408D4" w:rsidRPr="00E2337A">
        <w:rPr>
          <w:sz w:val="28"/>
          <w:szCs w:val="28"/>
        </w:rPr>
        <w:t>котировочной</w:t>
      </w:r>
      <w:r w:rsidRPr="00E2337A">
        <w:rPr>
          <w:sz w:val="28"/>
          <w:szCs w:val="28"/>
        </w:rPr>
        <w:t xml:space="preserve"> документации.</w:t>
      </w:r>
      <w:r w:rsidR="000B2A62" w:rsidRPr="00E2337A">
        <w:rPr>
          <w:sz w:val="28"/>
          <w:szCs w:val="28"/>
        </w:rPr>
        <w:t xml:space="preserve"> </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Участники, представившие </w:t>
      </w:r>
      <w:r w:rsidR="00F408D4" w:rsidRPr="00E2337A">
        <w:rPr>
          <w:sz w:val="28"/>
          <w:szCs w:val="28"/>
        </w:rPr>
        <w:t>котировочные</w:t>
      </w:r>
      <w:r w:rsidRPr="00E2337A">
        <w:rPr>
          <w:sz w:val="28"/>
          <w:szCs w:val="28"/>
        </w:rPr>
        <w:t xml:space="preserve"> заявки в установленном порядке, могут присутствовать при вскрытии конвертов с </w:t>
      </w:r>
      <w:r w:rsidR="005D10EC" w:rsidRPr="00E2337A">
        <w:rPr>
          <w:sz w:val="28"/>
          <w:szCs w:val="28"/>
        </w:rPr>
        <w:t>котировочн</w:t>
      </w:r>
      <w:r w:rsidRPr="00E2337A">
        <w:rPr>
          <w:sz w:val="28"/>
          <w:szCs w:val="28"/>
        </w:rPr>
        <w:t xml:space="preserve">ыми заявками. Заказчик обеспечивает возможность всем участникам </w:t>
      </w:r>
      <w:r w:rsidR="008F05F9" w:rsidRPr="00E2337A">
        <w:rPr>
          <w:sz w:val="28"/>
          <w:szCs w:val="28"/>
        </w:rPr>
        <w:t>запроса котировок</w:t>
      </w:r>
      <w:r w:rsidRPr="00E2337A">
        <w:rPr>
          <w:sz w:val="28"/>
          <w:szCs w:val="28"/>
        </w:rPr>
        <w:t xml:space="preserve">, подавшим </w:t>
      </w:r>
      <w:r w:rsidR="005D10EC" w:rsidRPr="00E2337A">
        <w:rPr>
          <w:sz w:val="28"/>
          <w:szCs w:val="28"/>
        </w:rPr>
        <w:t>котировочн</w:t>
      </w:r>
      <w:r w:rsidRPr="00E2337A">
        <w:rPr>
          <w:sz w:val="28"/>
          <w:szCs w:val="28"/>
        </w:rPr>
        <w:t xml:space="preserve">ые заявки, или их представителям присутствовать при вскрытии конвертов с </w:t>
      </w:r>
      <w:r w:rsidR="005D10EC" w:rsidRPr="00E2337A">
        <w:rPr>
          <w:sz w:val="28"/>
          <w:szCs w:val="28"/>
        </w:rPr>
        <w:t>котировочн</w:t>
      </w:r>
      <w:r w:rsidRPr="00E2337A">
        <w:rPr>
          <w:sz w:val="28"/>
          <w:szCs w:val="28"/>
        </w:rPr>
        <w:t xml:space="preserve">ыми заявками. </w:t>
      </w:r>
    </w:p>
    <w:p w:rsidR="009F6B5B" w:rsidRPr="00E2337A" w:rsidRDefault="00D642B4" w:rsidP="00E86B0B">
      <w:pPr>
        <w:pStyle w:val="a6"/>
        <w:numPr>
          <w:ilvl w:val="2"/>
          <w:numId w:val="22"/>
        </w:numPr>
        <w:ind w:left="0" w:firstLine="709"/>
        <w:jc w:val="both"/>
        <w:rPr>
          <w:sz w:val="28"/>
          <w:szCs w:val="28"/>
        </w:rPr>
      </w:pPr>
      <w:r w:rsidRPr="00E2337A">
        <w:rPr>
          <w:sz w:val="28"/>
          <w:szCs w:val="28"/>
        </w:rPr>
        <w:t>Представители участников, подавших заявки</w:t>
      </w:r>
      <w:r w:rsidR="00DC4A16">
        <w:rPr>
          <w:sz w:val="28"/>
          <w:szCs w:val="28"/>
        </w:rPr>
        <w:t xml:space="preserve"> </w:t>
      </w:r>
      <w:r w:rsidR="00DC4A16" w:rsidRPr="00DC4A16">
        <w:rPr>
          <w:sz w:val="28"/>
          <w:szCs w:val="28"/>
        </w:rPr>
        <w:t xml:space="preserve">для участия в процедуре вскрытия конвертов с </w:t>
      </w:r>
      <w:r w:rsidR="00DC4A16">
        <w:rPr>
          <w:sz w:val="28"/>
          <w:szCs w:val="28"/>
        </w:rPr>
        <w:t>котировочными</w:t>
      </w:r>
      <w:r w:rsidR="00DC4A16" w:rsidRPr="00DC4A16">
        <w:rPr>
          <w:sz w:val="28"/>
          <w:szCs w:val="28"/>
        </w:rPr>
        <w:t xml:space="preserve"> заявками должны иметь при себе доверенность на право участия в процедуре вскрытия конвертов с  заявками,</w:t>
      </w:r>
      <w:r w:rsidR="00AC2F09">
        <w:rPr>
          <w:sz w:val="28"/>
          <w:szCs w:val="28"/>
        </w:rPr>
        <w:t xml:space="preserve"> решение или</w:t>
      </w:r>
      <w:r w:rsidR="00DC4A16" w:rsidRPr="00DC4A16">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w:t>
      </w:r>
      <w:r w:rsidR="00DC4A16" w:rsidRPr="00DC4A16">
        <w:rPr>
          <w:sz w:val="28"/>
          <w:szCs w:val="28"/>
        </w:rPr>
        <w:lastRenderedPageBreak/>
        <w:t>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E2337A">
        <w:rPr>
          <w:sz w:val="28"/>
          <w:szCs w:val="28"/>
        </w:rPr>
        <w:t>.</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В случае установления факта подачи одним участником </w:t>
      </w:r>
      <w:r w:rsidR="008F05F9" w:rsidRPr="00E2337A">
        <w:rPr>
          <w:sz w:val="28"/>
          <w:szCs w:val="28"/>
        </w:rPr>
        <w:t>запроса котировок</w:t>
      </w:r>
      <w:r w:rsidRPr="00E2337A">
        <w:rPr>
          <w:sz w:val="28"/>
          <w:szCs w:val="28"/>
        </w:rPr>
        <w:t xml:space="preserve"> двух и более </w:t>
      </w:r>
      <w:r w:rsidR="005D10EC" w:rsidRPr="00E2337A">
        <w:rPr>
          <w:sz w:val="28"/>
          <w:szCs w:val="28"/>
        </w:rPr>
        <w:t>котировочн</w:t>
      </w:r>
      <w:r w:rsidRPr="00E2337A">
        <w:rPr>
          <w:sz w:val="28"/>
          <w:szCs w:val="28"/>
        </w:rPr>
        <w:t xml:space="preserve">ых заявок в отношении одного и того же лота при условии, что поданные ранее этим участником </w:t>
      </w:r>
      <w:r w:rsidR="008F05F9" w:rsidRPr="00E2337A">
        <w:rPr>
          <w:sz w:val="28"/>
          <w:szCs w:val="28"/>
        </w:rPr>
        <w:t>запроса котировок</w:t>
      </w:r>
      <w:r w:rsidR="009E569B" w:rsidRPr="00E2337A">
        <w:rPr>
          <w:sz w:val="28"/>
          <w:szCs w:val="28"/>
        </w:rPr>
        <w:t xml:space="preserve"> </w:t>
      </w:r>
      <w:r w:rsidR="005D10EC" w:rsidRPr="00E2337A">
        <w:rPr>
          <w:sz w:val="28"/>
          <w:szCs w:val="28"/>
        </w:rPr>
        <w:t>котировочн</w:t>
      </w:r>
      <w:r w:rsidRPr="00E2337A">
        <w:rPr>
          <w:sz w:val="28"/>
          <w:szCs w:val="28"/>
        </w:rPr>
        <w:t xml:space="preserve">ые заявки не отозваны, все </w:t>
      </w:r>
      <w:r w:rsidR="005D10EC" w:rsidRPr="00E2337A">
        <w:rPr>
          <w:sz w:val="28"/>
          <w:szCs w:val="28"/>
        </w:rPr>
        <w:t>котировочн</w:t>
      </w:r>
      <w:r w:rsidRPr="00E2337A">
        <w:rPr>
          <w:sz w:val="28"/>
          <w:szCs w:val="28"/>
        </w:rPr>
        <w:t xml:space="preserve">ые заявки этого участника </w:t>
      </w:r>
      <w:r w:rsidR="005D10EC" w:rsidRPr="00E2337A">
        <w:rPr>
          <w:sz w:val="28"/>
          <w:szCs w:val="28"/>
        </w:rPr>
        <w:t>запроса котировок</w:t>
      </w:r>
      <w:r w:rsidRPr="00E2337A">
        <w:rPr>
          <w:sz w:val="28"/>
          <w:szCs w:val="28"/>
        </w:rPr>
        <w:t>, поданные в отношении одного и того же лота</w:t>
      </w:r>
      <w:r w:rsidR="0004755B" w:rsidRPr="00E2337A">
        <w:rPr>
          <w:sz w:val="28"/>
          <w:szCs w:val="28"/>
        </w:rPr>
        <w:t xml:space="preserve"> (исключением является подача одним участником нескольких альтернативных предложений в отношении одного и того же лота)</w:t>
      </w:r>
      <w:r w:rsidRPr="00E2337A">
        <w:rPr>
          <w:sz w:val="28"/>
          <w:szCs w:val="28"/>
        </w:rPr>
        <w:t xml:space="preserve">, не рассматриваются и возвращаются этому участнику </w:t>
      </w:r>
      <w:r w:rsidR="005D10EC" w:rsidRPr="00E2337A">
        <w:rPr>
          <w:sz w:val="28"/>
          <w:szCs w:val="28"/>
        </w:rPr>
        <w:t>запроса котировок</w:t>
      </w:r>
      <w:r w:rsidR="005B7AE4" w:rsidRPr="00E2337A">
        <w:rPr>
          <w:sz w:val="28"/>
          <w:szCs w:val="28"/>
        </w:rPr>
        <w:t xml:space="preserve"> по его требованию</w:t>
      </w:r>
      <w:r w:rsidRPr="00E2337A">
        <w:rPr>
          <w:sz w:val="28"/>
          <w:szCs w:val="28"/>
        </w:rPr>
        <w:t>.</w:t>
      </w:r>
    </w:p>
    <w:p w:rsidR="009F6B5B" w:rsidRPr="00E2337A" w:rsidRDefault="00D642B4" w:rsidP="00E86B0B">
      <w:pPr>
        <w:pStyle w:val="a6"/>
        <w:numPr>
          <w:ilvl w:val="2"/>
          <w:numId w:val="22"/>
        </w:numPr>
        <w:ind w:left="0" w:firstLine="709"/>
        <w:jc w:val="both"/>
        <w:rPr>
          <w:sz w:val="28"/>
          <w:szCs w:val="28"/>
        </w:rPr>
      </w:pPr>
      <w:r w:rsidRPr="00E2337A">
        <w:rPr>
          <w:sz w:val="28"/>
          <w:szCs w:val="28"/>
        </w:rPr>
        <w:t xml:space="preserve">При вскрытии конвертов с </w:t>
      </w:r>
      <w:r w:rsidR="005D10EC" w:rsidRPr="00E2337A">
        <w:rPr>
          <w:sz w:val="28"/>
          <w:szCs w:val="28"/>
        </w:rPr>
        <w:t>котировочн</w:t>
      </w:r>
      <w:r w:rsidRPr="00E2337A">
        <w:rPr>
          <w:sz w:val="28"/>
          <w:szCs w:val="28"/>
        </w:rPr>
        <w:t>ыми заявками объявляется:</w:t>
      </w:r>
    </w:p>
    <w:p w:rsidR="009F6B5B" w:rsidRPr="00E2337A" w:rsidRDefault="00D642B4" w:rsidP="00650EB9">
      <w:pPr>
        <w:pStyle w:val="a6"/>
        <w:ind w:left="0" w:firstLine="709"/>
        <w:jc w:val="both"/>
        <w:rPr>
          <w:sz w:val="28"/>
          <w:szCs w:val="28"/>
        </w:rPr>
      </w:pPr>
      <w:r w:rsidRPr="00E2337A">
        <w:rPr>
          <w:sz w:val="28"/>
          <w:szCs w:val="28"/>
        </w:rPr>
        <w:t xml:space="preserve">Наименование участника </w:t>
      </w:r>
      <w:r w:rsidR="00006CDD" w:rsidRPr="00E2337A">
        <w:rPr>
          <w:sz w:val="28"/>
          <w:szCs w:val="28"/>
        </w:rPr>
        <w:t>запроса котировок</w:t>
      </w:r>
      <w:r w:rsidR="00F76D79" w:rsidRPr="00E2337A">
        <w:rPr>
          <w:sz w:val="28"/>
          <w:szCs w:val="28"/>
        </w:rPr>
        <w:t>;</w:t>
      </w:r>
    </w:p>
    <w:p w:rsidR="009F6B5B" w:rsidRPr="00E2337A" w:rsidRDefault="00D642B4" w:rsidP="00650EB9">
      <w:pPr>
        <w:pStyle w:val="a6"/>
        <w:ind w:left="0" w:firstLine="709"/>
        <w:jc w:val="both"/>
        <w:rPr>
          <w:sz w:val="28"/>
          <w:szCs w:val="28"/>
        </w:rPr>
      </w:pPr>
      <w:r w:rsidRPr="00E2337A">
        <w:rPr>
          <w:sz w:val="28"/>
          <w:szCs w:val="28"/>
        </w:rPr>
        <w:t xml:space="preserve">Сведения, изложенные в финансово-коммерческом предложении участника </w:t>
      </w:r>
      <w:r w:rsidR="00006CDD" w:rsidRPr="00E2337A">
        <w:rPr>
          <w:sz w:val="28"/>
          <w:szCs w:val="28"/>
        </w:rPr>
        <w:t>запроса котировок</w:t>
      </w:r>
      <w:r w:rsidRPr="00E2337A">
        <w:rPr>
          <w:sz w:val="28"/>
          <w:szCs w:val="28"/>
        </w:rPr>
        <w:t>, используемые для оценки заявок</w:t>
      </w:r>
      <w:r w:rsidR="00F76D79" w:rsidRPr="00E2337A">
        <w:rPr>
          <w:sz w:val="28"/>
          <w:szCs w:val="28"/>
        </w:rPr>
        <w:t>;</w:t>
      </w:r>
    </w:p>
    <w:p w:rsidR="009F6B5B" w:rsidRPr="00E2337A" w:rsidRDefault="00D642B4" w:rsidP="00650EB9">
      <w:pPr>
        <w:pStyle w:val="a6"/>
        <w:ind w:left="0" w:firstLine="709"/>
        <w:jc w:val="both"/>
        <w:rPr>
          <w:sz w:val="28"/>
          <w:szCs w:val="28"/>
        </w:rPr>
      </w:pPr>
      <w:r w:rsidRPr="00E2337A">
        <w:rPr>
          <w:sz w:val="28"/>
          <w:szCs w:val="28"/>
        </w:rPr>
        <w:t>Иная информация (при необходимости)</w:t>
      </w:r>
      <w:r w:rsidR="00F76D79" w:rsidRPr="00E2337A">
        <w:rPr>
          <w:sz w:val="28"/>
          <w:szCs w:val="28"/>
        </w:rPr>
        <w:t>.</w:t>
      </w:r>
    </w:p>
    <w:p w:rsidR="009F6B5B" w:rsidRPr="00E2337A" w:rsidRDefault="00314A74" w:rsidP="00650EB9">
      <w:pPr>
        <w:pStyle w:val="a6"/>
        <w:ind w:left="0" w:firstLine="709"/>
        <w:jc w:val="both"/>
        <w:rPr>
          <w:sz w:val="28"/>
          <w:szCs w:val="28"/>
        </w:rPr>
      </w:pPr>
      <w:r w:rsidRPr="00E2337A">
        <w:rPr>
          <w:sz w:val="28"/>
          <w:szCs w:val="28"/>
        </w:rPr>
        <w:t xml:space="preserve">Заказчик может проводить аудиозапись процедуры вскрытия конвертов с </w:t>
      </w:r>
      <w:r w:rsidR="005D10EC" w:rsidRPr="00E2337A">
        <w:rPr>
          <w:sz w:val="28"/>
          <w:szCs w:val="28"/>
        </w:rPr>
        <w:t>котировочн</w:t>
      </w:r>
      <w:r w:rsidRPr="00E2337A">
        <w:rPr>
          <w:sz w:val="28"/>
          <w:szCs w:val="28"/>
        </w:rPr>
        <w:t>ыми заявками</w:t>
      </w:r>
      <w:r w:rsidR="005B7AE4" w:rsidRPr="00E2337A">
        <w:rPr>
          <w:sz w:val="28"/>
          <w:szCs w:val="28"/>
        </w:rPr>
        <w:t>.</w:t>
      </w:r>
    </w:p>
    <w:p w:rsidR="009F6B5B" w:rsidRPr="00E2337A" w:rsidRDefault="00314A74" w:rsidP="00E86B0B">
      <w:pPr>
        <w:pStyle w:val="a6"/>
        <w:numPr>
          <w:ilvl w:val="2"/>
          <w:numId w:val="22"/>
        </w:numPr>
        <w:ind w:left="0" w:firstLine="709"/>
        <w:jc w:val="both"/>
        <w:rPr>
          <w:sz w:val="28"/>
          <w:szCs w:val="28"/>
        </w:rPr>
      </w:pPr>
      <w:r w:rsidRPr="00E2337A">
        <w:rPr>
          <w:sz w:val="28"/>
          <w:szCs w:val="28"/>
        </w:rPr>
        <w:t>При вскрытии конвертов с заявками документы по существу не рассматриваются</w:t>
      </w:r>
    </w:p>
    <w:p w:rsidR="00314A74" w:rsidRPr="00E2337A" w:rsidRDefault="00314A74" w:rsidP="00E86B0B">
      <w:pPr>
        <w:pStyle w:val="a6"/>
        <w:numPr>
          <w:ilvl w:val="2"/>
          <w:numId w:val="22"/>
        </w:numPr>
        <w:ind w:left="0" w:firstLine="709"/>
        <w:jc w:val="both"/>
        <w:rPr>
          <w:sz w:val="28"/>
          <w:szCs w:val="28"/>
        </w:rPr>
      </w:pPr>
      <w:r w:rsidRPr="00E2337A">
        <w:rPr>
          <w:sz w:val="28"/>
          <w:szCs w:val="28"/>
        </w:rPr>
        <w:t xml:space="preserve">По итогам вскрытия конвертов формируется протокол, который подлежит публикации </w:t>
      </w:r>
      <w:r w:rsidR="00C649C0"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дней с даты его подписания.</w:t>
      </w:r>
    </w:p>
    <w:p w:rsidR="00017A3F" w:rsidRPr="00E2337A" w:rsidRDefault="00017A3F" w:rsidP="00017A3F">
      <w:pPr>
        <w:pStyle w:val="a6"/>
        <w:ind w:left="709"/>
        <w:jc w:val="both"/>
        <w:rPr>
          <w:sz w:val="28"/>
          <w:szCs w:val="28"/>
        </w:rPr>
      </w:pPr>
    </w:p>
    <w:p w:rsidR="0000574C" w:rsidRPr="00E2337A" w:rsidRDefault="0000574C"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при проведении запроса котировок в электронной форме</w:t>
      </w:r>
    </w:p>
    <w:p w:rsidR="00017A3F" w:rsidRPr="00E2337A" w:rsidRDefault="00017A3F" w:rsidP="00017A3F">
      <w:pPr>
        <w:rPr>
          <w:sz w:val="28"/>
          <w:szCs w:val="28"/>
        </w:rPr>
      </w:pPr>
    </w:p>
    <w:p w:rsidR="009F6B5B" w:rsidRPr="00E2337A" w:rsidRDefault="0000574C" w:rsidP="00E86B0B">
      <w:pPr>
        <w:pStyle w:val="a9"/>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при этом открытые части заявок 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 а закрытые части заявок становят</w:t>
      </w:r>
      <w:r w:rsidR="00314A74" w:rsidRPr="00E2337A">
        <w:rPr>
          <w:sz w:val="28"/>
          <w:szCs w:val="28"/>
        </w:rPr>
        <w:t xml:space="preserve">ся доступны только </w:t>
      </w:r>
      <w:r w:rsidRPr="00E2337A">
        <w:rPr>
          <w:sz w:val="28"/>
          <w:szCs w:val="28"/>
        </w:rPr>
        <w:t>заказчику.</w:t>
      </w:r>
    </w:p>
    <w:p w:rsidR="009F6B5B" w:rsidRPr="00E2337A" w:rsidRDefault="00497B55" w:rsidP="00E86B0B">
      <w:pPr>
        <w:pStyle w:val="a9"/>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открытых, закрытых частей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 xml:space="preserve">документации. </w:t>
      </w:r>
    </w:p>
    <w:p w:rsidR="009F6B5B" w:rsidRPr="00E2337A" w:rsidRDefault="00314A74" w:rsidP="00E86B0B">
      <w:pPr>
        <w:pStyle w:val="a9"/>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0574C" w:rsidRPr="00E2337A" w:rsidRDefault="00314A74" w:rsidP="00E86B0B">
      <w:pPr>
        <w:pStyle w:val="a9"/>
        <w:numPr>
          <w:ilvl w:val="2"/>
          <w:numId w:val="22"/>
        </w:numPr>
        <w:suppressAutoHyphens/>
        <w:ind w:left="0" w:firstLine="709"/>
        <w:rPr>
          <w:sz w:val="28"/>
          <w:szCs w:val="28"/>
        </w:rPr>
      </w:pPr>
      <w:r w:rsidRPr="00E2337A">
        <w:rPr>
          <w:sz w:val="28"/>
          <w:szCs w:val="28"/>
        </w:rPr>
        <w:t xml:space="preserve">По итогам вскрытия </w:t>
      </w:r>
      <w:r w:rsidR="00C649C0" w:rsidRPr="00E2337A">
        <w:rPr>
          <w:sz w:val="28"/>
          <w:szCs w:val="28"/>
        </w:rPr>
        <w:t>заявок оформляется</w:t>
      </w:r>
      <w:r w:rsidRPr="00E2337A">
        <w:rPr>
          <w:sz w:val="28"/>
          <w:szCs w:val="28"/>
        </w:rPr>
        <w:t xml:space="preserve"> протокол, который подлежит публикации </w:t>
      </w:r>
      <w:r w:rsidR="005B7AE4" w:rsidRPr="00E2337A">
        <w:rPr>
          <w:sz w:val="28"/>
          <w:szCs w:val="28"/>
        </w:rPr>
        <w:t>на сайтах</w:t>
      </w:r>
      <w:r w:rsidRPr="00E2337A">
        <w:rPr>
          <w:sz w:val="28"/>
          <w:szCs w:val="28"/>
        </w:rPr>
        <w:t xml:space="preserve"> не позднее 3 </w:t>
      </w:r>
      <w:r w:rsidR="00956C5B">
        <w:rPr>
          <w:sz w:val="28"/>
          <w:szCs w:val="28"/>
        </w:rPr>
        <w:t xml:space="preserve">(трех) </w:t>
      </w:r>
      <w:r w:rsidRPr="00E2337A">
        <w:rPr>
          <w:sz w:val="28"/>
          <w:szCs w:val="28"/>
        </w:rPr>
        <w:t>дней с даты его подписания.</w:t>
      </w:r>
    </w:p>
    <w:p w:rsidR="00017A3F" w:rsidRPr="00E2337A" w:rsidRDefault="00017A3F" w:rsidP="00017A3F">
      <w:pPr>
        <w:pStyle w:val="a9"/>
        <w:suppressAutoHyphens/>
        <w:ind w:left="709" w:firstLine="0"/>
        <w:rPr>
          <w:sz w:val="28"/>
          <w:szCs w:val="28"/>
        </w:rPr>
      </w:pPr>
    </w:p>
    <w:p w:rsidR="002B5627" w:rsidRPr="00E2337A" w:rsidRDefault="002B5627" w:rsidP="00202352">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w:t>
      </w:r>
      <w:r w:rsidR="00314A74" w:rsidRPr="00E2337A">
        <w:rPr>
          <w:rFonts w:eastAsia="MS Mincho"/>
          <w:sz w:val="28"/>
          <w:szCs w:val="28"/>
        </w:rPr>
        <w:lastRenderedPageBreak/>
        <w:t xml:space="preserve">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w:t>
      </w:r>
      <w:r w:rsidR="0030591F">
        <w:rPr>
          <w:rFonts w:eastAsia="MS Mincho"/>
          <w:sz w:val="28"/>
          <w:szCs w:val="28"/>
        </w:rPr>
        <w:br/>
      </w:r>
      <w:r w:rsidRPr="00E2337A">
        <w:rPr>
          <w:rFonts w:eastAsia="MS Mincho"/>
          <w:sz w:val="28"/>
          <w:szCs w:val="28"/>
        </w:rPr>
        <w:t xml:space="preserve">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6.8.4.2.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6.8.4.3.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D3325E" w:rsidRDefault="00D3325E" w:rsidP="00650EB9">
      <w:pPr>
        <w:pStyle w:val="a6"/>
        <w:ind w:left="0" w:firstLine="709"/>
        <w:jc w:val="both"/>
        <w:rPr>
          <w:rFonts w:eastAsia="MS Mincho"/>
          <w:sz w:val="28"/>
          <w:szCs w:val="28"/>
        </w:rPr>
      </w:pPr>
      <w:r>
        <w:rPr>
          <w:rFonts w:eastAsia="MS Mincho"/>
          <w:sz w:val="28"/>
          <w:szCs w:val="28"/>
        </w:rPr>
        <w:t>6.8.4.4. О</w:t>
      </w:r>
      <w:r w:rsidRPr="00D3325E">
        <w:rPr>
          <w:rFonts w:eastAsia="MS Mincho"/>
          <w:sz w:val="28"/>
          <w:szCs w:val="28"/>
        </w:rPr>
        <w:t xml:space="preserve">тсутствие сведений о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декларации в отношении привлекаемого участником закупки субподрядчика (соисполнителя) из числа субъектов малого и среднего предпринимательства (в случае если пунктом 1.4 </w:t>
      </w:r>
      <w:r>
        <w:rPr>
          <w:rFonts w:eastAsia="MS Mincho"/>
          <w:sz w:val="28"/>
          <w:szCs w:val="28"/>
        </w:rPr>
        <w:t>котировочной</w:t>
      </w:r>
      <w:r w:rsidRPr="00D3325E">
        <w:rPr>
          <w:rFonts w:eastAsia="MS Mincho"/>
          <w:sz w:val="28"/>
          <w:szCs w:val="28"/>
        </w:rPr>
        <w:t xml:space="preserve"> документации 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D3325E" w:rsidRPr="00E2337A" w:rsidRDefault="00D3325E" w:rsidP="00650EB9">
      <w:pPr>
        <w:pStyle w:val="a6"/>
        <w:ind w:left="0" w:firstLine="709"/>
        <w:jc w:val="both"/>
        <w:rPr>
          <w:rFonts w:eastAsia="MS Mincho"/>
          <w:sz w:val="28"/>
          <w:szCs w:val="28"/>
        </w:rPr>
      </w:pPr>
      <w:r>
        <w:rPr>
          <w:rFonts w:eastAsia="MS Mincho"/>
          <w:sz w:val="28"/>
          <w:szCs w:val="28"/>
        </w:rPr>
        <w:t>6.8.4.5. Н</w:t>
      </w:r>
      <w:r w:rsidRPr="00D3325E">
        <w:rPr>
          <w:rFonts w:eastAsia="MS Mincho"/>
          <w:sz w:val="28"/>
          <w:szCs w:val="28"/>
        </w:rPr>
        <w:t xml:space="preserve">есоответствие сведений о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субъектам малого и среднего предпринимательства, установленным </w:t>
      </w:r>
      <w:r w:rsidR="003E30EE" w:rsidRPr="003E30EE">
        <w:rPr>
          <w:rFonts w:eastAsia="MS Mincho"/>
          <w:sz w:val="28"/>
          <w:szCs w:val="28"/>
        </w:rPr>
        <w:t>статьей 4</w:t>
      </w:r>
      <w:r w:rsidRPr="00D3325E">
        <w:rPr>
          <w:rFonts w:eastAsia="MS Mincho"/>
          <w:sz w:val="28"/>
          <w:szCs w:val="28"/>
        </w:rPr>
        <w:t xml:space="preserve"> Федерального закона «О развитии малого и среднего предпринимательства в Российской Федерации» (в случае если пунктом 1.4 </w:t>
      </w:r>
      <w:r>
        <w:rPr>
          <w:rFonts w:eastAsia="MS Mincho"/>
          <w:sz w:val="28"/>
          <w:szCs w:val="28"/>
        </w:rPr>
        <w:t>котировочной</w:t>
      </w:r>
      <w:r w:rsidRPr="00D3325E">
        <w:rPr>
          <w:rFonts w:eastAsia="MS Mincho"/>
          <w:sz w:val="28"/>
          <w:szCs w:val="28"/>
        </w:rPr>
        <w:t xml:space="preserve"> документации </w:t>
      </w:r>
      <w:r w:rsidRPr="00D3325E">
        <w:rPr>
          <w:rFonts w:eastAsia="MS Mincho"/>
          <w:sz w:val="28"/>
          <w:szCs w:val="28"/>
        </w:rPr>
        <w:lastRenderedPageBreak/>
        <w:t>установлено требование о привлечении к исполнению договора субподрядчиков (соисполнителей) из числа субъектов малого и среднего предпринимательства).</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lastRenderedPageBreak/>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при отражении единичных расценок закупаемых товаров, работ, услуг и(или) стоимости финансово-коммерческого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611FE7" w:rsidRPr="00E2337A" w:rsidRDefault="00FE1438" w:rsidP="00E86B0B">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6.8.18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lastRenderedPageBreak/>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Pr>
          <w:sz w:val="28"/>
          <w:szCs w:val="28"/>
        </w:rPr>
        <w:t xml:space="preserve">конкурсной </w:t>
      </w:r>
      <w:r w:rsidR="00553A4F" w:rsidRPr="00E2337A">
        <w:rPr>
          <w:sz w:val="28"/>
          <w:szCs w:val="28"/>
        </w:rPr>
        <w:t>комисси</w:t>
      </w:r>
      <w:r w:rsidR="00553A4F">
        <w:rPr>
          <w:sz w:val="28"/>
          <w:szCs w:val="28"/>
        </w:rPr>
        <w:t>ей (далее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9"/>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9"/>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Pr="00F21560">
        <w:rPr>
          <w:sz w:val="28"/>
          <w:szCs w:val="28"/>
        </w:rPr>
        <w:t>финансово-</w:t>
      </w:r>
      <w:r w:rsidR="00DD7F98" w:rsidRPr="00F21560">
        <w:rPr>
          <w:sz w:val="28"/>
          <w:szCs w:val="28"/>
        </w:rPr>
        <w:t>коммерческом предложении путем сопоставления</w:t>
      </w:r>
      <w:r w:rsidR="00611FE7" w:rsidRPr="00F21560">
        <w:rPr>
          <w:sz w:val="28"/>
          <w:szCs w:val="28"/>
        </w:rPr>
        <w:t>.</w:t>
      </w:r>
    </w:p>
    <w:p w:rsidR="00DD7F98" w:rsidRPr="00F21560" w:rsidRDefault="00DD7F98" w:rsidP="00E86B0B">
      <w:pPr>
        <w:pStyle w:val="a9"/>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9"/>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1859E7" w:rsidP="00E86B0B">
      <w:pPr>
        <w:pStyle w:val="a9"/>
        <w:numPr>
          <w:ilvl w:val="2"/>
          <w:numId w:val="22"/>
        </w:numPr>
        <w:suppressAutoHyphens/>
        <w:ind w:left="0" w:firstLine="709"/>
        <w:rPr>
          <w:sz w:val="28"/>
          <w:szCs w:val="28"/>
        </w:rPr>
      </w:pPr>
      <w:r w:rsidRPr="00F21560">
        <w:rPr>
          <w:sz w:val="28"/>
          <w:szCs w:val="28"/>
        </w:rPr>
        <w:t xml:space="preserve">Финансово-коммерческое предложение участника, представляемое в составе заявки, должно соответствовать требованиям, указанным в </w:t>
      </w:r>
      <w:r w:rsidR="00721FFF" w:rsidRPr="00F21560">
        <w:rPr>
          <w:sz w:val="28"/>
          <w:szCs w:val="28"/>
        </w:rPr>
        <w:t xml:space="preserve">котировочной </w:t>
      </w:r>
      <w:r w:rsidRPr="00F21560">
        <w:rPr>
          <w:sz w:val="28"/>
          <w:szCs w:val="28"/>
        </w:rPr>
        <w:t>документации.</w:t>
      </w:r>
    </w:p>
    <w:p w:rsidR="001859E7" w:rsidRDefault="001859E7" w:rsidP="00E86B0B">
      <w:pPr>
        <w:pStyle w:val="a9"/>
        <w:numPr>
          <w:ilvl w:val="2"/>
          <w:numId w:val="22"/>
        </w:numPr>
        <w:suppressAutoHyphens/>
        <w:ind w:left="0" w:firstLine="709"/>
        <w:rPr>
          <w:sz w:val="28"/>
          <w:szCs w:val="28"/>
        </w:rPr>
      </w:pPr>
      <w:r w:rsidRPr="00F21560">
        <w:rPr>
          <w:sz w:val="28"/>
          <w:szCs w:val="28"/>
        </w:rPr>
        <w:t>При невыполнении требований технического задания заявка участника далее не рассматривается.</w:t>
      </w:r>
    </w:p>
    <w:p w:rsidR="00116B95" w:rsidRPr="00F21560" w:rsidRDefault="00116B95" w:rsidP="00E86B0B">
      <w:pPr>
        <w:pStyle w:val="a9"/>
        <w:numPr>
          <w:ilvl w:val="2"/>
          <w:numId w:val="22"/>
        </w:numPr>
        <w:suppressAutoHyphens/>
        <w:ind w:left="0" w:firstLine="709"/>
        <w:rPr>
          <w:sz w:val="28"/>
          <w:szCs w:val="28"/>
        </w:rPr>
      </w:pPr>
      <w:r w:rsidRPr="004862C3">
        <w:rPr>
          <w:sz w:val="28"/>
          <w:szCs w:val="28"/>
        </w:rPr>
        <w:t xml:space="preserve">Если пунктом 1.12 </w:t>
      </w:r>
      <w:r>
        <w:rPr>
          <w:sz w:val="28"/>
          <w:szCs w:val="28"/>
        </w:rPr>
        <w:t>котировочной</w:t>
      </w:r>
      <w:r w:rsidRPr="004862C3">
        <w:rPr>
          <w:sz w:val="28"/>
          <w:szCs w:val="28"/>
        </w:rPr>
        <w:t xml:space="preserve"> документации установлен приоритет товаров </w:t>
      </w:r>
      <w:r w:rsidRPr="004862C3">
        <w:rPr>
          <w:bCs/>
          <w:sz w:val="28"/>
          <w:szCs w:val="28"/>
        </w:rPr>
        <w:t>российского</w:t>
      </w:r>
      <w:r w:rsidRPr="00553AFC">
        <w:rPr>
          <w:bCs/>
          <w:sz w:val="28"/>
          <w:szCs w:val="28"/>
        </w:rPr>
        <w:t xml:space="preserve">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то оценка и сопоставление котировочных заявок </w:t>
      </w:r>
      <w:r>
        <w:rPr>
          <w:bCs/>
          <w:sz w:val="28"/>
          <w:szCs w:val="28"/>
        </w:rPr>
        <w:lastRenderedPageBreak/>
        <w:t xml:space="preserve">осуществляется с учетом требований, предусмотренных пунктом </w:t>
      </w:r>
      <w:r w:rsidR="004B6D25">
        <w:rPr>
          <w:bCs/>
          <w:sz w:val="28"/>
          <w:szCs w:val="28"/>
        </w:rPr>
        <w:t>6.16</w:t>
      </w:r>
      <w:r>
        <w:rPr>
          <w:bCs/>
          <w:sz w:val="28"/>
          <w:szCs w:val="28"/>
        </w:rPr>
        <w:t xml:space="preserve"> котировочной документации.</w:t>
      </w:r>
    </w:p>
    <w:p w:rsidR="009F6B5B" w:rsidRPr="00F21560" w:rsidRDefault="00D61BF5" w:rsidP="00E86B0B">
      <w:pPr>
        <w:pStyle w:val="a9"/>
        <w:numPr>
          <w:ilvl w:val="2"/>
          <w:numId w:val="22"/>
        </w:numPr>
        <w:suppressAutoHyphens/>
        <w:ind w:left="0" w:firstLine="709"/>
        <w:rPr>
          <w:sz w:val="28"/>
          <w:szCs w:val="28"/>
        </w:rPr>
      </w:pPr>
      <w:r w:rsidRPr="00F21560" w:rsidDel="00D61BF5">
        <w:rPr>
          <w:sz w:val="28"/>
          <w:szCs w:val="28"/>
        </w:rPr>
        <w:t xml:space="preserve"> </w:t>
      </w:r>
      <w:r w:rsidR="00BA2EC6"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6913AA" w:rsidP="006913AA">
      <w:pPr>
        <w:pStyle w:val="a9"/>
        <w:suppressAutoHyphens/>
        <w:rPr>
          <w:sz w:val="28"/>
          <w:szCs w:val="28"/>
        </w:rPr>
      </w:pPr>
      <w:r w:rsidRPr="00F21560">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9"/>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9"/>
        <w:suppressAutoHyphens/>
        <w:ind w:left="709" w:firstLine="0"/>
        <w:rPr>
          <w:sz w:val="28"/>
          <w:szCs w:val="28"/>
        </w:rPr>
      </w:pPr>
    </w:p>
    <w:p w:rsidR="00992B25" w:rsidRPr="00E2337A" w:rsidRDefault="00992B25"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предоставлении возможности подачи альтернативных предложений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альтернативных предложений, 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9"/>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9"/>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9"/>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lastRenderedPageBreak/>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9"/>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9"/>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BB2B9A" w:rsidRPr="00E2337A" w:rsidRDefault="00BB2B9A" w:rsidP="00BB2B9A">
      <w:pPr>
        <w:pStyle w:val="a9"/>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p>
    <w:p w:rsidR="004A100C" w:rsidRPr="00E2337A" w:rsidRDefault="004B1C48" w:rsidP="00E86B0B">
      <w:pPr>
        <w:pStyle w:val="a9"/>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017A3F" w:rsidRPr="00E2337A" w:rsidRDefault="00017A3F" w:rsidP="000462C9">
      <w:pPr>
        <w:pStyle w:val="a9"/>
        <w:suppressAutoHyphens/>
        <w:ind w:firstLine="0"/>
        <w:rPr>
          <w:sz w:val="28"/>
          <w:szCs w:val="28"/>
        </w:rPr>
      </w:pPr>
    </w:p>
    <w:p w:rsidR="007F745C" w:rsidRPr="00E2337A" w:rsidRDefault="007F745C" w:rsidP="0054447E">
      <w:pPr>
        <w:pStyle w:val="30"/>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 xml:space="preserve">Особенности проведения </w:t>
      </w:r>
      <w:r w:rsidR="008F05F9" w:rsidRPr="00E2337A">
        <w:rPr>
          <w:rFonts w:ascii="Times New Roman" w:hAnsi="Times New Roman" w:cs="Times New Roman"/>
          <w:sz w:val="28"/>
          <w:szCs w:val="28"/>
        </w:rPr>
        <w:t xml:space="preserve">запроса </w:t>
      </w:r>
      <w:r w:rsidR="00637BA2" w:rsidRPr="00E2337A">
        <w:rPr>
          <w:rFonts w:ascii="Times New Roman" w:hAnsi="Times New Roman" w:cs="Times New Roman"/>
          <w:sz w:val="28"/>
          <w:szCs w:val="28"/>
        </w:rPr>
        <w:t xml:space="preserve">с </w:t>
      </w:r>
      <w:r w:rsidR="00BC3B91">
        <w:rPr>
          <w:rFonts w:ascii="Times New Roman" w:hAnsi="Times New Roman" w:cs="Times New Roman"/>
          <w:sz w:val="28"/>
          <w:szCs w:val="28"/>
        </w:rPr>
        <w:t>требованием о</w:t>
      </w:r>
      <w:r w:rsidR="00BC3B91" w:rsidRPr="00E2337A">
        <w:rPr>
          <w:rFonts w:ascii="Times New Roman" w:hAnsi="Times New Roman" w:cs="Times New Roman"/>
          <w:sz w:val="28"/>
          <w:szCs w:val="28"/>
        </w:rPr>
        <w:t xml:space="preserve"> привлечени</w:t>
      </w:r>
      <w:r w:rsidR="00BC3B91">
        <w:rPr>
          <w:rFonts w:ascii="Times New Roman" w:hAnsi="Times New Roman" w:cs="Times New Roman"/>
          <w:sz w:val="28"/>
          <w:szCs w:val="28"/>
        </w:rPr>
        <w:t>и к исполнению договора субподрядчиков (соисполнителей) из числа</w:t>
      </w:r>
      <w:r w:rsidR="00BC3B91" w:rsidRPr="00E2337A">
        <w:rPr>
          <w:rFonts w:ascii="Times New Roman" w:hAnsi="Times New Roman" w:cs="Times New Roman"/>
          <w:sz w:val="28"/>
          <w:szCs w:val="28"/>
        </w:rPr>
        <w:t xml:space="preserve"> </w:t>
      </w:r>
      <w:r w:rsidR="00637BA2" w:rsidRPr="00E2337A">
        <w:rPr>
          <w:rFonts w:ascii="Times New Roman" w:hAnsi="Times New Roman" w:cs="Times New Roman"/>
          <w:sz w:val="28"/>
          <w:szCs w:val="28"/>
        </w:rPr>
        <w:t xml:space="preserve">субъектов малого и среднего предпринимательства </w:t>
      </w:r>
    </w:p>
    <w:p w:rsidR="00017A3F" w:rsidRPr="00E2337A" w:rsidRDefault="00017A3F" w:rsidP="00017A3F">
      <w:pPr>
        <w:rPr>
          <w:sz w:val="28"/>
          <w:szCs w:val="28"/>
        </w:rPr>
      </w:pPr>
    </w:p>
    <w:p w:rsidR="00637BA2" w:rsidRPr="00E2337A" w:rsidRDefault="00637BA2" w:rsidP="00637BA2">
      <w:pPr>
        <w:pStyle w:val="a6"/>
        <w:numPr>
          <w:ilvl w:val="2"/>
          <w:numId w:val="22"/>
        </w:numPr>
        <w:ind w:left="0" w:firstLine="709"/>
        <w:jc w:val="both"/>
        <w:rPr>
          <w:sz w:val="28"/>
          <w:szCs w:val="28"/>
        </w:rPr>
      </w:pPr>
      <w:r w:rsidRPr="00E2337A">
        <w:rPr>
          <w:sz w:val="28"/>
          <w:szCs w:val="28"/>
        </w:rPr>
        <w:t xml:space="preserve">Пунктом 1.4 </w:t>
      </w:r>
      <w:r w:rsidR="0032636D" w:rsidRPr="00E2337A">
        <w:rPr>
          <w:sz w:val="28"/>
          <w:szCs w:val="28"/>
        </w:rPr>
        <w:t xml:space="preserve">котировочной </w:t>
      </w:r>
      <w:r w:rsidRPr="00E2337A">
        <w:rPr>
          <w:sz w:val="28"/>
          <w:szCs w:val="28"/>
        </w:rPr>
        <w:t xml:space="preserve">документации </w:t>
      </w:r>
      <w:r w:rsidR="00BC3B91" w:rsidRPr="00BC3B91">
        <w:rPr>
          <w:sz w:val="28"/>
          <w:szCs w:val="28"/>
        </w:rPr>
        <w:t>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BC3B91">
        <w:rPr>
          <w:sz w:val="28"/>
          <w:szCs w:val="28"/>
        </w:rPr>
        <w:t xml:space="preserve"> </w:t>
      </w:r>
      <w:r w:rsidRPr="00E2337A">
        <w:rPr>
          <w:sz w:val="28"/>
          <w:szCs w:val="28"/>
        </w:rPr>
        <w:t xml:space="preserve">может быть предусмотрено </w:t>
      </w:r>
      <w:r w:rsidR="00E839CF">
        <w:rPr>
          <w:sz w:val="28"/>
          <w:szCs w:val="28"/>
        </w:rPr>
        <w:t>требование</w:t>
      </w:r>
      <w:r w:rsidR="00E839CF" w:rsidRPr="00E2337A">
        <w:rPr>
          <w:sz w:val="28"/>
          <w:szCs w:val="28"/>
        </w:rPr>
        <w:t xml:space="preserve"> </w:t>
      </w:r>
      <w:r w:rsidRPr="00E2337A">
        <w:rPr>
          <w:sz w:val="28"/>
          <w:szCs w:val="28"/>
        </w:rPr>
        <w:t xml:space="preserve">о привлечении поставщиком (исполнителем, подрядчиком)к исполнению договора </w:t>
      </w:r>
      <w:r w:rsidR="00E839CF">
        <w:rPr>
          <w:sz w:val="28"/>
          <w:szCs w:val="28"/>
        </w:rPr>
        <w:t>субподрядчиков (соисполнителей) из числа</w:t>
      </w:r>
      <w:r w:rsidR="00E839CF" w:rsidRPr="00E2337A">
        <w:rPr>
          <w:sz w:val="28"/>
          <w:szCs w:val="28"/>
        </w:rPr>
        <w:t xml:space="preserve"> </w:t>
      </w:r>
      <w:r w:rsidRPr="00E2337A">
        <w:rPr>
          <w:sz w:val="28"/>
          <w:szCs w:val="28"/>
        </w:rPr>
        <w:t>субъектов малого и среднего предпринимательства.</w:t>
      </w:r>
      <w:r w:rsidRPr="00E2337A">
        <w:rPr>
          <w:i/>
          <w:sz w:val="28"/>
          <w:szCs w:val="28"/>
        </w:rPr>
        <w:t xml:space="preserve"> </w:t>
      </w:r>
    </w:p>
    <w:p w:rsidR="00637BA2" w:rsidRDefault="00637BA2" w:rsidP="00637BA2">
      <w:pPr>
        <w:pStyle w:val="a6"/>
        <w:numPr>
          <w:ilvl w:val="2"/>
          <w:numId w:val="22"/>
        </w:numPr>
        <w:ind w:left="0" w:firstLine="709"/>
        <w:jc w:val="both"/>
        <w:rPr>
          <w:sz w:val="28"/>
          <w:szCs w:val="28"/>
        </w:rPr>
      </w:pPr>
      <w:r w:rsidRPr="00E2337A">
        <w:rPr>
          <w:sz w:val="28"/>
          <w:szCs w:val="28"/>
        </w:rPr>
        <w:t xml:space="preserve">При установлении требований о привлечении </w:t>
      </w:r>
      <w:r w:rsidR="00BC3B91" w:rsidRPr="00BC3B91">
        <w:rPr>
          <w:sz w:val="28"/>
          <w:szCs w:val="28"/>
        </w:rPr>
        <w:t xml:space="preserve">к исполнению договора субподрядчиков (соисполнителей) из числа </w:t>
      </w:r>
      <w:r w:rsidRPr="00E2337A">
        <w:rPr>
          <w:sz w:val="28"/>
          <w:szCs w:val="28"/>
        </w:rPr>
        <w:t>субъектов малого и среднего предпринимательства</w:t>
      </w:r>
      <w:r w:rsidR="00D3325E" w:rsidRPr="00D3325E">
        <w:rPr>
          <w:sz w:val="28"/>
          <w:szCs w:val="28"/>
        </w:rPr>
        <w:t xml:space="preserve"> </w:t>
      </w:r>
      <w:r w:rsidR="00D3325E" w:rsidRPr="009B77E9">
        <w:rPr>
          <w:sz w:val="28"/>
          <w:szCs w:val="28"/>
        </w:rPr>
        <w:t>указанные субподрядчики (соисполнители) обязаны декларировать свою принадлежность к субъектам малого и среднего предпринимательства. В таких случаях</w:t>
      </w:r>
      <w:r w:rsidRPr="00E2337A">
        <w:rPr>
          <w:sz w:val="28"/>
          <w:szCs w:val="28"/>
        </w:rPr>
        <w:t xml:space="preserve"> участник в составе заявки должен представить план привлечения </w:t>
      </w:r>
      <w:r w:rsidR="00E839CF">
        <w:rPr>
          <w:sz w:val="28"/>
          <w:szCs w:val="28"/>
        </w:rPr>
        <w:t>к исполнению договора субподрядчиков (соисполнителей) из числа</w:t>
      </w:r>
      <w:r w:rsidR="00E839CF" w:rsidRPr="00E2337A">
        <w:rPr>
          <w:sz w:val="28"/>
          <w:szCs w:val="28"/>
        </w:rPr>
        <w:t xml:space="preserve"> </w:t>
      </w:r>
      <w:r w:rsidRPr="00E2337A">
        <w:rPr>
          <w:sz w:val="28"/>
          <w:szCs w:val="28"/>
        </w:rPr>
        <w:t xml:space="preserve">субъектов малого и среднего предпринимательства  по форме приложения № </w:t>
      </w:r>
      <w:r w:rsidR="008B36B9">
        <w:rPr>
          <w:sz w:val="28"/>
          <w:szCs w:val="28"/>
        </w:rPr>
        <w:t>7</w:t>
      </w:r>
      <w:r w:rsidR="008B36B9" w:rsidRPr="00E2337A">
        <w:rPr>
          <w:sz w:val="28"/>
          <w:szCs w:val="28"/>
        </w:rPr>
        <w:t xml:space="preserve"> </w:t>
      </w:r>
      <w:r w:rsidRPr="00E2337A">
        <w:rPr>
          <w:sz w:val="28"/>
          <w:szCs w:val="28"/>
        </w:rPr>
        <w:t>к котировочной документации,</w:t>
      </w:r>
      <w:r w:rsidR="001859E7" w:rsidRPr="001859E7">
        <w:rPr>
          <w:sz w:val="28"/>
          <w:szCs w:val="28"/>
        </w:rPr>
        <w:t xml:space="preserve"> </w:t>
      </w:r>
      <w:r w:rsidR="00956326" w:rsidRPr="00956326">
        <w:rPr>
          <w:sz w:val="28"/>
          <w:szCs w:val="28"/>
        </w:rPr>
        <w:t xml:space="preserve">а также </w:t>
      </w:r>
      <w:r w:rsidR="00D3325E" w:rsidRPr="007F456B">
        <w:rPr>
          <w:bCs/>
          <w:sz w:val="28"/>
          <w:szCs w:val="28"/>
        </w:rPr>
        <w:t xml:space="preserve">сведения из </w:t>
      </w:r>
      <w:r w:rsidR="00D3325E" w:rsidRPr="007F456B">
        <w:rPr>
          <w:bCs/>
          <w:sz w:val="28"/>
          <w:szCs w:val="28"/>
        </w:rPr>
        <w:lastRenderedPageBreak/>
        <w:t xml:space="preserve">единого реестра субъектов малого и среднего предпринимательства, ведение которого осуществляется в соответствии с Федеральным </w:t>
      </w:r>
      <w:r w:rsidR="001A2B22" w:rsidRPr="001A2B22">
        <w:rPr>
          <w:bCs/>
          <w:sz w:val="28"/>
          <w:szCs w:val="28"/>
        </w:rPr>
        <w:t>законом</w:t>
      </w:r>
      <w:r w:rsidR="00D3325E" w:rsidRPr="007F456B">
        <w:rPr>
          <w:bCs/>
          <w:sz w:val="28"/>
          <w:szCs w:val="28"/>
        </w:rPr>
        <w:t xml:space="preserve"> «О развитии малого и среднего </w:t>
      </w:r>
      <w:r w:rsidR="00D3325E" w:rsidRPr="00632D17">
        <w:rPr>
          <w:bCs/>
          <w:sz w:val="28"/>
          <w:szCs w:val="28"/>
        </w:rPr>
        <w:t xml:space="preserve">предпринимательства в Российской Федерации, содержащие информацию  о субподрядчике (соисполнителе), или декларацию о соответствии критериям отнесения к субъектам малого и среднего предпринимательства, установленным </w:t>
      </w:r>
      <w:r w:rsidR="001A2B22" w:rsidRPr="001A2B22">
        <w:rPr>
          <w:bCs/>
          <w:sz w:val="28"/>
          <w:szCs w:val="28"/>
        </w:rPr>
        <w:t>статьей 4</w:t>
      </w:r>
      <w:r w:rsidR="00D3325E" w:rsidRPr="00632D17">
        <w:rPr>
          <w:bCs/>
          <w:sz w:val="28"/>
          <w:szCs w:val="28"/>
        </w:rPr>
        <w:t xml:space="preserve"> Федерального закона «О развитии малого и среднего предпринимательства в Российской Федерации», по форме приложения №9 к </w:t>
      </w:r>
      <w:r w:rsidR="00D3325E">
        <w:rPr>
          <w:bCs/>
          <w:sz w:val="28"/>
          <w:szCs w:val="28"/>
        </w:rPr>
        <w:t>котировочной</w:t>
      </w:r>
      <w:r w:rsidR="00D3325E" w:rsidRPr="00632D17">
        <w:rPr>
          <w:bCs/>
          <w:sz w:val="28"/>
          <w:szCs w:val="28"/>
        </w:rPr>
        <w:t xml:space="preserve"> документации в случае отсутствия сведений о субподрядчике (соисполнителе), который является вновь зарегистрированным индивидуальным предпринимателем или вновь созданным юридическим лицом</w:t>
      </w:r>
      <w:r w:rsidR="00C15408">
        <w:rPr>
          <w:bCs/>
          <w:sz w:val="28"/>
          <w:szCs w:val="28"/>
        </w:rPr>
        <w:t>, в указанном реестре.</w:t>
      </w:r>
      <w:r w:rsidR="00D3325E" w:rsidRPr="00632D17">
        <w:rPr>
          <w:bCs/>
          <w:sz w:val="28"/>
          <w:szCs w:val="28"/>
        </w:rPr>
        <w:t xml:space="preserve"> </w:t>
      </w:r>
      <w:r w:rsidR="00C15408">
        <w:rPr>
          <w:sz w:val="28"/>
          <w:szCs w:val="28"/>
        </w:rPr>
        <w:t xml:space="preserve">Сведения из единого реестра субъектов малого и среднего предпринимательства или декларация должны быть представлены </w:t>
      </w:r>
      <w:r w:rsidR="00C15408"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C15408">
        <w:rPr>
          <w:bCs/>
          <w:sz w:val="28"/>
          <w:szCs w:val="28"/>
        </w:rPr>
        <w:t>.</w:t>
      </w:r>
    </w:p>
    <w:p w:rsidR="00956326" w:rsidRPr="00E2337A" w:rsidRDefault="00956326" w:rsidP="00956326">
      <w:pPr>
        <w:pStyle w:val="a6"/>
        <w:ind w:left="0" w:firstLine="709"/>
        <w:jc w:val="both"/>
        <w:rPr>
          <w:sz w:val="28"/>
          <w:szCs w:val="28"/>
        </w:rPr>
      </w:pPr>
      <w:r w:rsidRPr="00956326">
        <w:rPr>
          <w:sz w:val="28"/>
          <w:szCs w:val="28"/>
        </w:rPr>
        <w:t xml:space="preserve">В случае если участник в плане привлечения </w:t>
      </w:r>
      <w:r w:rsidR="00E839CF">
        <w:rPr>
          <w:sz w:val="28"/>
          <w:szCs w:val="28"/>
        </w:rPr>
        <w:t>к исполнению договора субподрядчиков (соисполнителей) из числа</w:t>
      </w:r>
      <w:r w:rsidR="00E839CF" w:rsidRPr="00956326">
        <w:rPr>
          <w:sz w:val="28"/>
          <w:szCs w:val="28"/>
        </w:rPr>
        <w:t xml:space="preserve"> </w:t>
      </w:r>
      <w:r w:rsidRPr="00956326">
        <w:rPr>
          <w:sz w:val="28"/>
          <w:szCs w:val="28"/>
        </w:rPr>
        <w:t xml:space="preserve">субъектов малого и среднего предпринимательства не указал цену договора(ов), заключаемого(ых) с субъектом малого и среднего предпринимательства, или указал цену(ы) равную(ые) нулю, то такой план считается непредставленным, а требование о привлечении </w:t>
      </w:r>
      <w:r w:rsidR="00E839CF">
        <w:rPr>
          <w:sz w:val="28"/>
          <w:szCs w:val="28"/>
        </w:rPr>
        <w:t>субподрядчиков (соисполнителей) из числа</w:t>
      </w:r>
      <w:r w:rsidR="00E839CF" w:rsidRPr="0049064F">
        <w:rPr>
          <w:sz w:val="28"/>
          <w:szCs w:val="28"/>
        </w:rPr>
        <w:t xml:space="preserve"> </w:t>
      </w:r>
      <w:r w:rsidRPr="00956326">
        <w:rPr>
          <w:sz w:val="28"/>
          <w:szCs w:val="28"/>
        </w:rPr>
        <w:t xml:space="preserve">субъектов малого и среднего предпринимательства к исполнению </w:t>
      </w:r>
      <w:r w:rsidR="00E839CF" w:rsidRPr="00956326">
        <w:rPr>
          <w:sz w:val="28"/>
          <w:szCs w:val="28"/>
        </w:rPr>
        <w:t>договор</w:t>
      </w:r>
      <w:r w:rsidR="00E839CF">
        <w:rPr>
          <w:sz w:val="28"/>
          <w:szCs w:val="28"/>
        </w:rPr>
        <w:t>а</w:t>
      </w:r>
      <w:r w:rsidR="00E839CF" w:rsidRPr="00956326">
        <w:rPr>
          <w:sz w:val="28"/>
          <w:szCs w:val="28"/>
        </w:rPr>
        <w:t xml:space="preserve"> </w:t>
      </w:r>
      <w:r w:rsidRPr="00956326">
        <w:rPr>
          <w:sz w:val="28"/>
          <w:szCs w:val="28"/>
        </w:rPr>
        <w:t>неисполненным.</w:t>
      </w:r>
    </w:p>
    <w:p w:rsidR="00637BA2" w:rsidRDefault="00637BA2" w:rsidP="00637BA2">
      <w:pPr>
        <w:pStyle w:val="a6"/>
        <w:numPr>
          <w:ilvl w:val="2"/>
          <w:numId w:val="22"/>
        </w:numPr>
        <w:ind w:left="0" w:firstLine="709"/>
        <w:jc w:val="both"/>
        <w:rPr>
          <w:sz w:val="28"/>
          <w:szCs w:val="28"/>
        </w:rPr>
      </w:pPr>
      <w:r w:rsidRPr="00E2337A">
        <w:rPr>
          <w:sz w:val="28"/>
          <w:szCs w:val="28"/>
        </w:rPr>
        <w:t xml:space="preserve">Условие о привлечении </w:t>
      </w:r>
      <w:r w:rsidR="00E839CF">
        <w:rPr>
          <w:sz w:val="28"/>
          <w:szCs w:val="28"/>
        </w:rPr>
        <w:t>субподрядчиков (соисполнителей) из числа</w:t>
      </w:r>
      <w:r w:rsidR="00E839CF" w:rsidRPr="0049064F">
        <w:rPr>
          <w:sz w:val="28"/>
          <w:szCs w:val="28"/>
        </w:rPr>
        <w:t xml:space="preserve"> </w:t>
      </w:r>
      <w:r w:rsidRPr="00E2337A">
        <w:rPr>
          <w:sz w:val="28"/>
          <w:szCs w:val="28"/>
        </w:rPr>
        <w:t xml:space="preserve">субъектов малого и среднего предпринимательства к исполнению </w:t>
      </w:r>
      <w:r w:rsidR="00E839CF" w:rsidRPr="00E2337A">
        <w:rPr>
          <w:sz w:val="28"/>
          <w:szCs w:val="28"/>
        </w:rPr>
        <w:t>договор</w:t>
      </w:r>
      <w:r w:rsidR="00E839CF">
        <w:rPr>
          <w:sz w:val="28"/>
          <w:szCs w:val="28"/>
        </w:rPr>
        <w:t>а</w:t>
      </w:r>
      <w:r w:rsidRPr="00E2337A">
        <w:rPr>
          <w:sz w:val="28"/>
          <w:szCs w:val="28"/>
        </w:rPr>
        <w:t>, в объеме, предусмотренном в заявке участника, включается в договор.</w:t>
      </w:r>
    </w:p>
    <w:p w:rsidR="002B1233" w:rsidRPr="00F17E92" w:rsidRDefault="002B1233" w:rsidP="002B1233">
      <w:pPr>
        <w:pStyle w:val="a6"/>
        <w:numPr>
          <w:ilvl w:val="2"/>
          <w:numId w:val="22"/>
        </w:numPr>
        <w:ind w:left="0" w:firstLine="709"/>
        <w:jc w:val="both"/>
        <w:rPr>
          <w:color w:val="000000"/>
          <w:sz w:val="28"/>
          <w:szCs w:val="28"/>
        </w:rPr>
      </w:pPr>
      <w:r>
        <w:rPr>
          <w:sz w:val="28"/>
          <w:szCs w:val="28"/>
        </w:rPr>
        <w:t>В договор включается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9152C3" w:rsidRDefault="009152C3">
      <w:pPr>
        <w:pStyle w:val="a6"/>
        <w:ind w:left="709"/>
        <w:jc w:val="both"/>
        <w:rPr>
          <w:sz w:val="28"/>
          <w:szCs w:val="28"/>
        </w:rPr>
      </w:pPr>
    </w:p>
    <w:p w:rsidR="004B7F6A" w:rsidRPr="00E2337A" w:rsidRDefault="004B7F6A" w:rsidP="000462C9">
      <w:pPr>
        <w:rPr>
          <w:sz w:val="28"/>
          <w:szCs w:val="28"/>
        </w:rPr>
      </w:pPr>
    </w:p>
    <w:p w:rsidR="002B5627" w:rsidRPr="00E2337A" w:rsidRDefault="002B5627" w:rsidP="00E86B0B">
      <w:pPr>
        <w:pStyle w:val="30"/>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57631B" w:rsidP="00E86B0B">
      <w:pPr>
        <w:pStyle w:val="a6"/>
        <w:numPr>
          <w:ilvl w:val="2"/>
          <w:numId w:val="22"/>
        </w:numPr>
        <w:ind w:left="0" w:firstLine="709"/>
        <w:jc w:val="both"/>
        <w:rPr>
          <w:sz w:val="28"/>
          <w:szCs w:val="28"/>
        </w:rPr>
      </w:pPr>
      <w:r w:rsidRPr="00E2337A">
        <w:rPr>
          <w:sz w:val="28"/>
          <w:szCs w:val="28"/>
        </w:rPr>
        <w:lastRenderedPageBreak/>
        <w:t>Переторжка может быть отменена в любое время до ее окончания.</w:t>
      </w:r>
      <w:r w:rsidR="00637BA2" w:rsidRPr="00E2337A">
        <w:rPr>
          <w:sz w:val="28"/>
          <w:szCs w:val="28"/>
        </w:rPr>
        <w:t xml:space="preserve"> 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 дате, времени вскрытия конвертов с измененными условиями заявки (открытие доступа к документам с измененными условиями в электронной форме), место, условия прохода в здание для присутствия на вскрытии, если переторжка проводится в заочной форме на бумажном носителе, 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956326" w:rsidRPr="00956326">
        <w:rPr>
          <w:sz w:val="28"/>
          <w:szCs w:val="28"/>
        </w:rPr>
        <w:t xml:space="preserve">В случае если переторжка проводится 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участвующий в переторжке, должен представить откорректированные с учетом новой цены документы, определяющие условия коммерческого предложения</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Pr>
          <w:sz w:val="28"/>
          <w:szCs w:val="28"/>
        </w:rPr>
        <w:t>6</w:t>
      </w:r>
      <w:r w:rsidRPr="00956326">
        <w:rPr>
          <w:sz w:val="28"/>
          <w:szCs w:val="28"/>
        </w:rPr>
        <w:t>.1</w:t>
      </w:r>
      <w:r w:rsidR="00A83782">
        <w:rPr>
          <w:sz w:val="28"/>
          <w:szCs w:val="28"/>
        </w:rPr>
        <w:t>3</w:t>
      </w:r>
      <w:r w:rsidRPr="00956326">
        <w:rPr>
          <w:sz w:val="28"/>
          <w:szCs w:val="28"/>
        </w:rPr>
        <w:t>.2</w:t>
      </w:r>
      <w:r w:rsidR="00A83782">
        <w:rPr>
          <w:sz w:val="28"/>
          <w:szCs w:val="28"/>
        </w:rPr>
        <w:t>8</w:t>
      </w:r>
      <w:r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3C7B58" w:rsidP="00E86B0B">
      <w:pPr>
        <w:pStyle w:val="a6"/>
        <w:numPr>
          <w:ilvl w:val="2"/>
          <w:numId w:val="22"/>
        </w:numPr>
        <w:ind w:left="0" w:firstLine="709"/>
        <w:jc w:val="both"/>
        <w:rPr>
          <w:sz w:val="28"/>
          <w:szCs w:val="28"/>
        </w:rPr>
      </w:pPr>
      <w:r w:rsidRPr="00E2337A">
        <w:rPr>
          <w:sz w:val="28"/>
          <w:szCs w:val="28"/>
        </w:rPr>
        <w:lastRenderedPageBreak/>
        <w:t xml:space="preserve">При проведении </w:t>
      </w:r>
      <w:r w:rsidR="008F05F9" w:rsidRPr="00E2337A">
        <w:rPr>
          <w:sz w:val="28"/>
          <w:szCs w:val="28"/>
        </w:rPr>
        <w:t>запроса котировок</w:t>
      </w:r>
      <w:r w:rsidRPr="00E2337A">
        <w:rPr>
          <w:sz w:val="28"/>
          <w:szCs w:val="28"/>
        </w:rPr>
        <w:t xml:space="preserve"> в электронной форме переторжка может проводиться в режиме реального времени или </w:t>
      </w:r>
      <w:r w:rsidR="00D03E5C" w:rsidRPr="00E2337A">
        <w:rPr>
          <w:sz w:val="28"/>
          <w:szCs w:val="28"/>
        </w:rPr>
        <w:t>в</w:t>
      </w:r>
      <w:r w:rsidRPr="00E2337A">
        <w:rPr>
          <w:sz w:val="28"/>
          <w:szCs w:val="28"/>
        </w:rPr>
        <w:t xml:space="preserve"> заочной форме</w:t>
      </w:r>
      <w:r w:rsidR="00E839CF">
        <w:rPr>
          <w:sz w:val="28"/>
          <w:szCs w:val="28"/>
        </w:rPr>
        <w:t>.</w:t>
      </w:r>
      <w:r w:rsidRPr="00E2337A">
        <w:rPr>
          <w:sz w:val="28"/>
          <w:szCs w:val="28"/>
        </w:rPr>
        <w:t xml:space="preserve"> </w:t>
      </w:r>
      <w:r w:rsidR="00E839CF">
        <w:rPr>
          <w:sz w:val="28"/>
          <w:szCs w:val="28"/>
        </w:rPr>
        <w:t>П</w:t>
      </w:r>
      <w:r w:rsidRPr="00E2337A">
        <w:rPr>
          <w:sz w:val="28"/>
          <w:szCs w:val="28"/>
        </w:rPr>
        <w:t xml:space="preserve">ри проведении </w:t>
      </w:r>
      <w:r w:rsidR="008F05F9" w:rsidRPr="00E2337A">
        <w:rPr>
          <w:sz w:val="28"/>
          <w:szCs w:val="28"/>
        </w:rPr>
        <w:t>запроса котировок</w:t>
      </w:r>
      <w:r w:rsidRPr="00E2337A">
        <w:rPr>
          <w:sz w:val="28"/>
          <w:szCs w:val="28"/>
        </w:rPr>
        <w:t xml:space="preserve"> не в электронной форме переторжка проводится только в заочной форме</w:t>
      </w:r>
      <w:r w:rsidR="00E839CF">
        <w:rPr>
          <w:sz w:val="28"/>
          <w:szCs w:val="28"/>
        </w:rPr>
        <w:t xml:space="preserve"> на бумажном носителе</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Pr="00E2337A" w:rsidRDefault="006C72BC" w:rsidP="00E86B0B">
      <w:pPr>
        <w:pStyle w:val="a6"/>
        <w:numPr>
          <w:ilvl w:val="2"/>
          <w:numId w:val="22"/>
        </w:numPr>
        <w:ind w:left="0" w:firstLine="709"/>
        <w:jc w:val="both"/>
        <w:rPr>
          <w:sz w:val="28"/>
          <w:szCs w:val="28"/>
        </w:rPr>
      </w:pPr>
      <w:r w:rsidRPr="00E2337A">
        <w:rPr>
          <w:sz w:val="28"/>
          <w:szCs w:val="28"/>
        </w:rPr>
        <w:lastRenderedPageBreak/>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w:t>
      </w:r>
      <w:r w:rsidR="004B7E2B" w:rsidRPr="00E2337A">
        <w:rPr>
          <w:sz w:val="28"/>
          <w:szCs w:val="28"/>
        </w:rPr>
        <w:t xml:space="preserve"> </w:t>
      </w:r>
      <w:r w:rsidR="00454830" w:rsidRPr="00E2337A">
        <w:rPr>
          <w:sz w:val="28"/>
          <w:szCs w:val="28"/>
        </w:rPr>
        <w:t>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w:t>
      </w:r>
      <w:r w:rsidR="00F65ABD" w:rsidRPr="00E2337A">
        <w:rPr>
          <w:sz w:val="28"/>
          <w:szCs w:val="28"/>
        </w:rPr>
        <w:t xml:space="preserve"> Документы представляются 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непредоставлении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855698" w:rsidRPr="00E2337A" w:rsidRDefault="006C72BC" w:rsidP="00E86B0B">
      <w:pPr>
        <w:pStyle w:val="a6"/>
        <w:numPr>
          <w:ilvl w:val="2"/>
          <w:numId w:val="22"/>
        </w:numPr>
        <w:ind w:left="0" w:firstLine="709"/>
        <w:jc w:val="both"/>
        <w:rPr>
          <w:sz w:val="28"/>
          <w:szCs w:val="28"/>
        </w:rPr>
      </w:pPr>
      <w:r w:rsidRPr="00E2337A">
        <w:rPr>
          <w:sz w:val="28"/>
          <w:szCs w:val="28"/>
        </w:rPr>
        <w:t>П</w:t>
      </w:r>
      <w:r w:rsidR="00D03E5C" w:rsidRPr="00E2337A">
        <w:rPr>
          <w:sz w:val="28"/>
          <w:szCs w:val="28"/>
        </w:rPr>
        <w:t>р</w:t>
      </w:r>
      <w:r w:rsidRPr="00E2337A">
        <w:rPr>
          <w:sz w:val="28"/>
          <w:szCs w:val="28"/>
        </w:rPr>
        <w:t>и проведении переторжки в заочной форме</w:t>
      </w:r>
      <w:r w:rsidR="00D03E5C" w:rsidRPr="00E2337A">
        <w:rPr>
          <w:sz w:val="28"/>
          <w:szCs w:val="28"/>
        </w:rPr>
        <w:t xml:space="preserve"> участникам </w:t>
      </w:r>
      <w:r w:rsidR="008F05F9" w:rsidRPr="00E2337A">
        <w:rPr>
          <w:sz w:val="28"/>
          <w:szCs w:val="28"/>
        </w:rPr>
        <w:t>запроса котировок</w:t>
      </w:r>
      <w:r w:rsidR="00D03E5C" w:rsidRPr="00E2337A">
        <w:rPr>
          <w:sz w:val="28"/>
          <w:szCs w:val="28"/>
        </w:rPr>
        <w:t xml:space="preserve"> может быть предоставлена возможность добровольно повысить предпоч</w:t>
      </w:r>
      <w:r w:rsidR="00F65ABD" w:rsidRPr="00E2337A">
        <w:rPr>
          <w:sz w:val="28"/>
          <w:szCs w:val="28"/>
        </w:rPr>
        <w:t>т</w:t>
      </w:r>
      <w:r w:rsidR="00D03E5C" w:rsidRPr="00E2337A">
        <w:rPr>
          <w:sz w:val="28"/>
          <w:szCs w:val="28"/>
        </w:rPr>
        <w:t xml:space="preserve">ительность заявок </w:t>
      </w:r>
      <w:r w:rsidR="00D61BF5" w:rsidRPr="0098322A">
        <w:rPr>
          <w:sz w:val="28"/>
          <w:szCs w:val="28"/>
        </w:rPr>
        <w:t>путем снижения цены, указанной в заявке такого участника при условии сохранения остальных положений заявки без изменений</w:t>
      </w:r>
      <w:r w:rsidR="00CD7296" w:rsidRPr="00E2337A">
        <w:rPr>
          <w:sz w:val="28"/>
          <w:szCs w:val="28"/>
        </w:rPr>
        <w:t>.</w:t>
      </w:r>
      <w:r w:rsidR="000E412D" w:rsidRPr="00E2337A">
        <w:rPr>
          <w:sz w:val="28"/>
          <w:szCs w:val="28"/>
        </w:rPr>
        <w:t xml:space="preserve"> Участники представляют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w:t>
      </w:r>
      <w:r w:rsidR="005D10EC" w:rsidRPr="00E2337A">
        <w:rPr>
          <w:sz w:val="28"/>
          <w:szCs w:val="28"/>
        </w:rPr>
        <w:t>котировочн</w:t>
      </w:r>
      <w:r w:rsidR="000E412D" w:rsidRPr="00E2337A">
        <w:rPr>
          <w:sz w:val="28"/>
          <w:szCs w:val="28"/>
        </w:rPr>
        <w:t>ой документацией.</w:t>
      </w:r>
    </w:p>
    <w:p w:rsidR="00A83782" w:rsidRDefault="00D937FB" w:rsidP="00E86B0B">
      <w:pPr>
        <w:pStyle w:val="a6"/>
        <w:numPr>
          <w:ilvl w:val="2"/>
          <w:numId w:val="22"/>
        </w:numPr>
        <w:ind w:left="0" w:firstLine="709"/>
        <w:jc w:val="both"/>
        <w:rPr>
          <w:sz w:val="28"/>
          <w:szCs w:val="28"/>
        </w:rPr>
      </w:pPr>
      <w:r w:rsidRPr="00E2337A">
        <w:rPr>
          <w:sz w:val="28"/>
          <w:szCs w:val="28"/>
        </w:rPr>
        <w:t xml:space="preserve">При проведении переторжки в заочной форме </w:t>
      </w:r>
      <w:r w:rsidR="00F65ABD" w:rsidRPr="00E2337A">
        <w:rPr>
          <w:sz w:val="28"/>
          <w:szCs w:val="28"/>
        </w:rPr>
        <w:t xml:space="preserve"> </w:t>
      </w:r>
      <w:r w:rsidR="002E41CB" w:rsidRPr="00E2337A">
        <w:rPr>
          <w:sz w:val="28"/>
          <w:szCs w:val="28"/>
        </w:rPr>
        <w:t>н</w:t>
      </w:r>
      <w:r w:rsidR="00F65ABD" w:rsidRPr="00E2337A">
        <w:rPr>
          <w:sz w:val="28"/>
          <w:szCs w:val="28"/>
        </w:rPr>
        <w:t xml:space="preserve">а бумажном носителе </w:t>
      </w:r>
      <w:r w:rsidRPr="00E2337A">
        <w:rPr>
          <w:sz w:val="28"/>
          <w:szCs w:val="28"/>
        </w:rPr>
        <w:t>участники к установленному</w:t>
      </w:r>
      <w:r w:rsidR="006448C8" w:rsidRPr="00E2337A">
        <w:rPr>
          <w:sz w:val="28"/>
          <w:szCs w:val="28"/>
        </w:rPr>
        <w:t xml:space="preserve"> в приглашении</w:t>
      </w:r>
      <w:r w:rsidRPr="00E2337A">
        <w:rPr>
          <w:sz w:val="28"/>
          <w:szCs w:val="28"/>
        </w:rPr>
        <w:t xml:space="preserve"> сроку </w:t>
      </w:r>
      <w:r w:rsidR="00A83782" w:rsidRPr="00A83782">
        <w:rPr>
          <w:sz w:val="28"/>
          <w:szCs w:val="28"/>
        </w:rPr>
        <w:t xml:space="preserve">и указанному в нем адресу </w:t>
      </w:r>
      <w:r w:rsidRPr="00E2337A">
        <w:rPr>
          <w:sz w:val="28"/>
          <w:szCs w:val="28"/>
        </w:rPr>
        <w:t xml:space="preserve">представляют в письменной форме документы, определяющие </w:t>
      </w:r>
      <w:r w:rsidRPr="00D61BF5">
        <w:rPr>
          <w:sz w:val="28"/>
          <w:szCs w:val="28"/>
        </w:rPr>
        <w:t>измененные условия</w:t>
      </w:r>
      <w:r w:rsidRPr="00E2337A">
        <w:rPr>
          <w:sz w:val="28"/>
          <w:szCs w:val="28"/>
        </w:rPr>
        <w:t xml:space="preserve"> заявки на участие в </w:t>
      </w:r>
      <w:r w:rsidR="00B76F48" w:rsidRPr="00E2337A">
        <w:rPr>
          <w:sz w:val="28"/>
          <w:szCs w:val="28"/>
        </w:rPr>
        <w:t>запросе котировок</w:t>
      </w:r>
      <w:r w:rsidR="00DB6C0D" w:rsidRPr="00E2337A">
        <w:rPr>
          <w:sz w:val="28"/>
          <w:szCs w:val="28"/>
        </w:rPr>
        <w:t>, а также документы, предусмотренные пунктом 1.5 котировочной документации (если предоставление документов предусмотрено данным пунктом)</w:t>
      </w:r>
      <w:r w:rsidRPr="00E2337A">
        <w:rPr>
          <w:sz w:val="28"/>
          <w:szCs w:val="28"/>
        </w:rPr>
        <w:t xml:space="preserve"> в порядке, установленном </w:t>
      </w:r>
      <w:r w:rsidR="004E5C32" w:rsidRPr="00E2337A">
        <w:rPr>
          <w:sz w:val="28"/>
          <w:szCs w:val="28"/>
        </w:rPr>
        <w:t xml:space="preserve">в пунктах </w:t>
      </w:r>
      <w:r w:rsidR="00F76D79" w:rsidRPr="00E2337A">
        <w:rPr>
          <w:sz w:val="28"/>
          <w:szCs w:val="28"/>
        </w:rPr>
        <w:t>7.4.9-7.4.17</w:t>
      </w:r>
      <w:r w:rsidR="004E5C32" w:rsidRPr="00E2337A">
        <w:rPr>
          <w:sz w:val="28"/>
          <w:szCs w:val="28"/>
        </w:rPr>
        <w:t xml:space="preserve"> котировочной документации</w:t>
      </w:r>
      <w:r w:rsidRPr="00E2337A">
        <w:rPr>
          <w:sz w:val="28"/>
          <w:szCs w:val="28"/>
        </w:rPr>
        <w:t xml:space="preserve">. </w:t>
      </w:r>
    </w:p>
    <w:p w:rsidR="00A83782" w:rsidRDefault="00A83782" w:rsidP="00A83782">
      <w:pPr>
        <w:pStyle w:val="a6"/>
        <w:ind w:left="0" w:firstLine="709"/>
        <w:jc w:val="both"/>
        <w:rPr>
          <w:sz w:val="28"/>
          <w:szCs w:val="28"/>
        </w:rPr>
      </w:pPr>
      <w:r w:rsidRPr="00A83782">
        <w:rPr>
          <w:sz w:val="28"/>
          <w:szCs w:val="28"/>
        </w:rPr>
        <w:t xml:space="preserve">Для подачи предложения для переторжки в заочной форме на бумажном носителе представитель участника должен иметь при себе доверенность на право подачи предложения для переторжки, </w:t>
      </w:r>
      <w:r w:rsidR="00AC2F09">
        <w:rPr>
          <w:sz w:val="28"/>
          <w:szCs w:val="28"/>
        </w:rPr>
        <w:t>решение или</w:t>
      </w:r>
      <w:r w:rsidRPr="00A83782">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855698" w:rsidRPr="00E2337A" w:rsidRDefault="00D937FB" w:rsidP="00A83782">
      <w:pPr>
        <w:pStyle w:val="a6"/>
        <w:ind w:left="0" w:firstLine="709"/>
        <w:jc w:val="both"/>
        <w:rPr>
          <w:sz w:val="28"/>
          <w:szCs w:val="28"/>
        </w:rPr>
      </w:pPr>
      <w:r w:rsidRPr="00E2337A">
        <w:rPr>
          <w:sz w:val="28"/>
          <w:szCs w:val="28"/>
        </w:rPr>
        <w:t>Участник вправе отозвать поданное предложение с новыми условиями в любое время до начала вскрытия конвертов с предложениями новых условий.</w:t>
      </w:r>
      <w:r w:rsidR="002E41CB" w:rsidRPr="00E2337A">
        <w:rPr>
          <w:sz w:val="28"/>
          <w:szCs w:val="28"/>
        </w:rPr>
        <w:t xml:space="preserve"> </w:t>
      </w:r>
      <w:r w:rsidR="002E41CB" w:rsidRPr="00E2337A">
        <w:rPr>
          <w:sz w:val="28"/>
          <w:szCs w:val="28"/>
        </w:rPr>
        <w:lastRenderedPageBreak/>
        <w:t xml:space="preserve">Отзыв предложения осуществляется в порядке предусмотренном для отзыва </w:t>
      </w:r>
      <w:r w:rsidR="005D10EC" w:rsidRPr="00E2337A">
        <w:rPr>
          <w:sz w:val="28"/>
          <w:szCs w:val="28"/>
        </w:rPr>
        <w:t>котировочн</w:t>
      </w:r>
      <w:r w:rsidR="002E41CB" w:rsidRPr="00E2337A">
        <w:rPr>
          <w:sz w:val="28"/>
          <w:szCs w:val="28"/>
        </w:rPr>
        <w:t xml:space="preserve">ых заявок, установленном в </w:t>
      </w:r>
      <w:r w:rsidR="00F76D79" w:rsidRPr="00E2337A">
        <w:rPr>
          <w:sz w:val="28"/>
          <w:szCs w:val="28"/>
        </w:rPr>
        <w:t>пункте 7.5</w:t>
      </w:r>
      <w:r w:rsidR="002E41CB" w:rsidRPr="00E2337A">
        <w:rPr>
          <w:sz w:val="28"/>
          <w:szCs w:val="28"/>
        </w:rPr>
        <w:t xml:space="preserve"> </w:t>
      </w:r>
      <w:r w:rsidR="005D10EC" w:rsidRPr="00E2337A">
        <w:rPr>
          <w:sz w:val="28"/>
          <w:szCs w:val="28"/>
        </w:rPr>
        <w:t>котировочн</w:t>
      </w:r>
      <w:r w:rsidR="002E41CB" w:rsidRPr="00E2337A">
        <w:rPr>
          <w:sz w:val="28"/>
          <w:szCs w:val="28"/>
        </w:rPr>
        <w:t>ой документации.</w:t>
      </w:r>
    </w:p>
    <w:p w:rsidR="00855698" w:rsidRDefault="00F65ABD" w:rsidP="00E86B0B">
      <w:pPr>
        <w:pStyle w:val="a6"/>
        <w:numPr>
          <w:ilvl w:val="2"/>
          <w:numId w:val="22"/>
        </w:numPr>
        <w:ind w:left="0" w:firstLine="709"/>
        <w:jc w:val="both"/>
        <w:rPr>
          <w:sz w:val="28"/>
          <w:szCs w:val="28"/>
        </w:rPr>
      </w:pPr>
      <w:r w:rsidRPr="00E2337A">
        <w:rPr>
          <w:sz w:val="28"/>
          <w:szCs w:val="28"/>
        </w:rPr>
        <w:t>П</w:t>
      </w:r>
      <w:r w:rsidR="002E41CB" w:rsidRPr="00E2337A">
        <w:rPr>
          <w:sz w:val="28"/>
          <w:szCs w:val="28"/>
        </w:rPr>
        <w:t>р</w:t>
      </w:r>
      <w:r w:rsidRPr="00E2337A">
        <w:rPr>
          <w:sz w:val="28"/>
          <w:szCs w:val="28"/>
        </w:rPr>
        <w:t xml:space="preserve">и проведении переторжки в заочной форме в электронной форме участники представляют документы, определяющие </w:t>
      </w:r>
      <w:r w:rsidRPr="00D61BF5">
        <w:rPr>
          <w:sz w:val="28"/>
          <w:szCs w:val="28"/>
        </w:rPr>
        <w:t>измененные условия</w:t>
      </w:r>
      <w:r w:rsidRPr="00E2337A">
        <w:rPr>
          <w:sz w:val="28"/>
          <w:szCs w:val="28"/>
        </w:rPr>
        <w:t xml:space="preserve"> заявки на участие в </w:t>
      </w:r>
      <w:r w:rsidR="00B76F48" w:rsidRPr="00E2337A">
        <w:rPr>
          <w:sz w:val="28"/>
          <w:szCs w:val="28"/>
        </w:rPr>
        <w:t>запросе котировок</w:t>
      </w:r>
      <w:r w:rsidRPr="00E2337A">
        <w:rPr>
          <w:sz w:val="28"/>
          <w:szCs w:val="28"/>
        </w:rPr>
        <w:t>,</w:t>
      </w:r>
      <w:r w:rsidR="00DB6C0D" w:rsidRPr="00E2337A">
        <w:rPr>
          <w:sz w:val="28"/>
          <w:szCs w:val="28"/>
        </w:rPr>
        <w:t xml:space="preserve">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xml:space="preserve"> в порядке, предусмотренном </w:t>
      </w:r>
      <w:r w:rsidR="004E5C32" w:rsidRPr="00E2337A">
        <w:rPr>
          <w:sz w:val="28"/>
          <w:szCs w:val="28"/>
        </w:rPr>
        <w:t>пункт</w:t>
      </w:r>
      <w:r w:rsidR="00F76D79" w:rsidRPr="00E2337A">
        <w:rPr>
          <w:sz w:val="28"/>
          <w:szCs w:val="28"/>
        </w:rPr>
        <w:t>ами</w:t>
      </w:r>
      <w:r w:rsidR="004E5C32" w:rsidRPr="00E2337A">
        <w:rPr>
          <w:sz w:val="28"/>
          <w:szCs w:val="28"/>
        </w:rPr>
        <w:t xml:space="preserve"> </w:t>
      </w:r>
      <w:r w:rsidR="00F76D79" w:rsidRPr="00E2337A">
        <w:rPr>
          <w:sz w:val="28"/>
          <w:szCs w:val="28"/>
        </w:rPr>
        <w:t xml:space="preserve"> 7.3.7, 7.3.9-7.3.12</w:t>
      </w:r>
      <w:r w:rsidR="004E5C32" w:rsidRPr="00E2337A">
        <w:rPr>
          <w:sz w:val="28"/>
          <w:szCs w:val="28"/>
        </w:rPr>
        <w:t xml:space="preserve"> </w:t>
      </w:r>
      <w:r w:rsidR="005D10EC" w:rsidRPr="00E2337A">
        <w:rPr>
          <w:sz w:val="28"/>
          <w:szCs w:val="28"/>
        </w:rPr>
        <w:t>котировочн</w:t>
      </w:r>
      <w:r w:rsidRPr="00E2337A">
        <w:rPr>
          <w:sz w:val="28"/>
          <w:szCs w:val="28"/>
        </w:rPr>
        <w:t>ой документаци</w:t>
      </w:r>
      <w:r w:rsidR="004E5C32" w:rsidRPr="00E2337A">
        <w:rPr>
          <w:sz w:val="28"/>
          <w:szCs w:val="28"/>
        </w:rPr>
        <w:t>и</w:t>
      </w:r>
      <w:r w:rsidRPr="00E2337A">
        <w:rPr>
          <w:sz w:val="28"/>
          <w:szCs w:val="28"/>
        </w:rPr>
        <w:t xml:space="preserve"> через личный кабинет участника </w:t>
      </w:r>
      <w:r w:rsidR="00D82193" w:rsidRPr="00E2337A">
        <w:rPr>
          <w:sz w:val="28"/>
          <w:szCs w:val="28"/>
        </w:rPr>
        <w:t xml:space="preserve">электронных процедур </w:t>
      </w:r>
      <w:r w:rsidRPr="00E2337A">
        <w:rPr>
          <w:sz w:val="28"/>
          <w:szCs w:val="28"/>
        </w:rPr>
        <w:t>на ЭТЗП.</w:t>
      </w:r>
    </w:p>
    <w:p w:rsidR="00846FDB" w:rsidRPr="00E2337A" w:rsidRDefault="00846FDB" w:rsidP="00846FDB">
      <w:pPr>
        <w:pStyle w:val="a6"/>
        <w:ind w:left="0" w:firstLine="709"/>
        <w:jc w:val="both"/>
        <w:rPr>
          <w:sz w:val="28"/>
          <w:szCs w:val="28"/>
        </w:rPr>
      </w:pPr>
      <w:r w:rsidRPr="009F4661">
        <w:rPr>
          <w:sz w:val="28"/>
          <w:szCs w:val="28"/>
        </w:rPr>
        <w:t xml:space="preserve">Участник вправе отозвать поданное предложение с новыми условиями в любое время </w:t>
      </w:r>
      <w:r w:rsidR="00683890" w:rsidRPr="009F4661">
        <w:rPr>
          <w:sz w:val="28"/>
          <w:szCs w:val="28"/>
        </w:rPr>
        <w:t>до открыти</w:t>
      </w:r>
      <w:r w:rsidR="00683890">
        <w:rPr>
          <w:sz w:val="28"/>
          <w:szCs w:val="28"/>
        </w:rPr>
        <w:t>я</w:t>
      </w:r>
      <w:r w:rsidR="00683890" w:rsidRPr="009F4661">
        <w:rPr>
          <w:sz w:val="28"/>
          <w:szCs w:val="28"/>
        </w:rPr>
        <w:t xml:space="preserve"> доступа к документам с измененными условиями</w:t>
      </w:r>
      <w:r w:rsidRPr="009F4661">
        <w:rPr>
          <w:sz w:val="28"/>
          <w:szCs w:val="28"/>
        </w:rPr>
        <w:t xml:space="preserve">. Отзыв предложения осуществляется в порядке, предусмотренном для отзыва </w:t>
      </w:r>
      <w:r>
        <w:rPr>
          <w:sz w:val="28"/>
          <w:szCs w:val="28"/>
        </w:rPr>
        <w:t>котировочных</w:t>
      </w:r>
      <w:r w:rsidRPr="009F4661">
        <w:rPr>
          <w:sz w:val="28"/>
          <w:szCs w:val="28"/>
        </w:rPr>
        <w:t xml:space="preserve"> заявок, установленном в пункте </w:t>
      </w:r>
      <w:r>
        <w:rPr>
          <w:sz w:val="28"/>
          <w:szCs w:val="28"/>
        </w:rPr>
        <w:t>7</w:t>
      </w:r>
      <w:r w:rsidRPr="009F4661">
        <w:rPr>
          <w:sz w:val="28"/>
          <w:szCs w:val="28"/>
        </w:rPr>
        <w:t xml:space="preserve">.5 </w:t>
      </w:r>
      <w:r>
        <w:rPr>
          <w:sz w:val="28"/>
          <w:szCs w:val="28"/>
        </w:rPr>
        <w:t>котировочной</w:t>
      </w:r>
      <w:r w:rsidRPr="009F4661">
        <w:rPr>
          <w:sz w:val="28"/>
          <w:szCs w:val="28"/>
        </w:rPr>
        <w:t xml:space="preserve"> документации.</w:t>
      </w:r>
    </w:p>
    <w:p w:rsidR="00855698" w:rsidRPr="00E2337A" w:rsidRDefault="00D937FB" w:rsidP="00E86B0B">
      <w:pPr>
        <w:pStyle w:val="a6"/>
        <w:numPr>
          <w:ilvl w:val="2"/>
          <w:numId w:val="22"/>
        </w:numPr>
        <w:ind w:left="0" w:firstLine="709"/>
        <w:jc w:val="both"/>
        <w:rPr>
          <w:sz w:val="28"/>
          <w:szCs w:val="28"/>
        </w:rPr>
      </w:pPr>
      <w:r w:rsidRPr="00E2337A">
        <w:rPr>
          <w:sz w:val="28"/>
          <w:szCs w:val="28"/>
        </w:rPr>
        <w:t>Вскрытие конвертов с измененными условиями заявки</w:t>
      </w:r>
      <w:r w:rsidR="00F65ABD" w:rsidRPr="00E2337A">
        <w:rPr>
          <w:sz w:val="28"/>
          <w:szCs w:val="28"/>
        </w:rPr>
        <w:t xml:space="preserve"> (открытие доступа к документам с измененными условиями в электронной форме)</w:t>
      </w:r>
      <w:r w:rsidRPr="00E2337A">
        <w:rPr>
          <w:sz w:val="28"/>
          <w:szCs w:val="28"/>
        </w:rPr>
        <w:t xml:space="preserve"> на участие в </w:t>
      </w:r>
      <w:r w:rsidR="00B76F48" w:rsidRPr="00E2337A">
        <w:rPr>
          <w:sz w:val="28"/>
          <w:szCs w:val="28"/>
        </w:rPr>
        <w:t>запросе котировок</w:t>
      </w:r>
      <w:r w:rsidRPr="00E2337A">
        <w:rPr>
          <w:sz w:val="28"/>
          <w:szCs w:val="28"/>
        </w:rPr>
        <w:t xml:space="preserve"> проводится в порядке, предусмотренном </w:t>
      </w:r>
      <w:r w:rsidR="00F76D79" w:rsidRPr="00E2337A">
        <w:rPr>
          <w:sz w:val="28"/>
          <w:szCs w:val="28"/>
        </w:rPr>
        <w:t>пунктами 6.6, 6.7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073DB5">
        <w:rPr>
          <w:sz w:val="28"/>
          <w:szCs w:val="28"/>
        </w:rPr>
        <w:t>,</w:t>
      </w:r>
      <w:r w:rsidRPr="00E2337A">
        <w:rPr>
          <w:sz w:val="28"/>
          <w:szCs w:val="28"/>
        </w:rPr>
        <w:t xml:space="preserve"> с оформлением аналогичного протокола и его размещением </w:t>
      </w:r>
      <w:r w:rsidR="004E5C32" w:rsidRPr="00E2337A">
        <w:rPr>
          <w:sz w:val="28"/>
          <w:szCs w:val="28"/>
        </w:rPr>
        <w:t>на сайтах</w:t>
      </w:r>
      <w:r w:rsidRPr="00E2337A">
        <w:rPr>
          <w:sz w:val="28"/>
          <w:szCs w:val="28"/>
        </w:rPr>
        <w:t xml:space="preserve"> не позднее 3 </w:t>
      </w:r>
      <w:r w:rsidR="006C7ACB" w:rsidRPr="006C7ACB">
        <w:rPr>
          <w:sz w:val="28"/>
          <w:szCs w:val="28"/>
        </w:rPr>
        <w:t>(трех)</w:t>
      </w:r>
      <w:r w:rsidR="006C7ACB">
        <w:rPr>
          <w:sz w:val="28"/>
          <w:szCs w:val="28"/>
        </w:rPr>
        <w:t xml:space="preserve"> </w:t>
      </w:r>
      <w:r w:rsidRPr="00E2337A">
        <w:rPr>
          <w:sz w:val="28"/>
          <w:szCs w:val="28"/>
        </w:rPr>
        <w:t>дней с даты подписания протокола.</w:t>
      </w:r>
    </w:p>
    <w:p w:rsidR="00855698" w:rsidRDefault="00D937FB" w:rsidP="00E86B0B">
      <w:pPr>
        <w:pStyle w:val="a6"/>
        <w:numPr>
          <w:ilvl w:val="2"/>
          <w:numId w:val="22"/>
        </w:numPr>
        <w:ind w:left="0" w:firstLine="709"/>
        <w:jc w:val="both"/>
        <w:rPr>
          <w:sz w:val="28"/>
          <w:szCs w:val="28"/>
        </w:rPr>
      </w:pPr>
      <w:r w:rsidRPr="00E2337A">
        <w:rPr>
          <w:sz w:val="28"/>
          <w:szCs w:val="28"/>
        </w:rPr>
        <w:t xml:space="preserve">Представители участников </w:t>
      </w:r>
      <w:r w:rsidR="008F05F9" w:rsidRPr="00E2337A">
        <w:rPr>
          <w:sz w:val="28"/>
          <w:szCs w:val="28"/>
        </w:rPr>
        <w:t>запроса котировок</w:t>
      </w:r>
      <w:r w:rsidRPr="00E2337A">
        <w:rPr>
          <w:sz w:val="28"/>
          <w:szCs w:val="28"/>
        </w:rPr>
        <w:t xml:space="preserve">, представившие предложения с </w:t>
      </w:r>
      <w:r w:rsidR="00574ABB" w:rsidRPr="00E2337A">
        <w:rPr>
          <w:sz w:val="28"/>
          <w:szCs w:val="28"/>
        </w:rPr>
        <w:t>предложениями для переторжке</w:t>
      </w:r>
      <w:r w:rsidR="00846FDB">
        <w:rPr>
          <w:sz w:val="28"/>
          <w:szCs w:val="28"/>
        </w:rPr>
        <w:t xml:space="preserve"> (при проведении переторжки в заочной форме на бумажном носителе)</w:t>
      </w:r>
      <w:r w:rsidR="00A65B9E">
        <w:rPr>
          <w:sz w:val="28"/>
          <w:szCs w:val="28"/>
        </w:rPr>
        <w:t>,</w:t>
      </w:r>
      <w:r w:rsidRPr="00E2337A">
        <w:rPr>
          <w:sz w:val="28"/>
          <w:szCs w:val="28"/>
        </w:rPr>
        <w:t xml:space="preserve"> вправе присутствовать при вскрытии конвертов.</w:t>
      </w:r>
    </w:p>
    <w:p w:rsidR="00A83782" w:rsidRPr="00E2337A" w:rsidRDefault="00A83782" w:rsidP="00A83782">
      <w:pPr>
        <w:pStyle w:val="a6"/>
        <w:ind w:left="0" w:firstLine="709"/>
        <w:jc w:val="both"/>
        <w:rPr>
          <w:sz w:val="28"/>
          <w:szCs w:val="28"/>
        </w:rPr>
      </w:pPr>
      <w:r w:rsidRPr="00A83782">
        <w:rPr>
          <w:sz w:val="28"/>
          <w:szCs w:val="28"/>
        </w:rPr>
        <w:t xml:space="preserve">Представители участников </w:t>
      </w:r>
      <w:r>
        <w:rPr>
          <w:sz w:val="28"/>
          <w:szCs w:val="28"/>
        </w:rPr>
        <w:t>запроса котировок</w:t>
      </w:r>
      <w:r w:rsidRPr="00A83782">
        <w:rPr>
          <w:sz w:val="28"/>
          <w:szCs w:val="28"/>
        </w:rPr>
        <w:t xml:space="preserve">, представившие предложения для переторжки, для участия в процедуре вскрытия конвертов с предложениями для переторжки должны иметь при себе доверенность на право участия в процедуре вскрытия конвертов с предложениями для переторжки, </w:t>
      </w:r>
      <w:r w:rsidR="00AC2F09">
        <w:rPr>
          <w:sz w:val="28"/>
          <w:szCs w:val="28"/>
        </w:rPr>
        <w:t xml:space="preserve">решение или </w:t>
      </w:r>
      <w:r w:rsidRPr="00A83782">
        <w:rPr>
          <w:sz w:val="28"/>
          <w:szCs w:val="28"/>
        </w:rPr>
        <w:t>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6.8-6.10</w:t>
      </w:r>
      <w:r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F85643" w:rsidRPr="00E2337A" w:rsidRDefault="002B5627" w:rsidP="0054447E">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и рассмотрение альтернативных предложений</w:t>
      </w:r>
    </w:p>
    <w:p w:rsidR="00017A3F" w:rsidRPr="00E2337A" w:rsidRDefault="00017A3F" w:rsidP="00017A3F">
      <w:pPr>
        <w:rPr>
          <w:sz w:val="28"/>
          <w:szCs w:val="28"/>
        </w:rPr>
      </w:pPr>
    </w:p>
    <w:p w:rsidR="00855698" w:rsidRPr="00E2337A" w:rsidRDefault="00F85643" w:rsidP="00E86B0B">
      <w:pPr>
        <w:pStyle w:val="a6"/>
        <w:numPr>
          <w:ilvl w:val="2"/>
          <w:numId w:val="22"/>
        </w:numPr>
        <w:ind w:left="0" w:firstLine="709"/>
        <w:jc w:val="both"/>
        <w:rPr>
          <w:sz w:val="28"/>
          <w:szCs w:val="28"/>
        </w:rPr>
      </w:pPr>
      <w:r w:rsidRPr="00E2337A">
        <w:rPr>
          <w:sz w:val="28"/>
          <w:szCs w:val="28"/>
        </w:rPr>
        <w:t xml:space="preserve">Заказчик вправе предусмотреть при проведении </w:t>
      </w:r>
      <w:r w:rsidR="008F05F9" w:rsidRPr="00E2337A">
        <w:rPr>
          <w:sz w:val="28"/>
          <w:szCs w:val="28"/>
        </w:rPr>
        <w:t>запроса котировок</w:t>
      </w:r>
      <w:r w:rsidRPr="00E2337A">
        <w:rPr>
          <w:sz w:val="28"/>
          <w:szCs w:val="28"/>
        </w:rPr>
        <w:t xml:space="preserve"> право участника подать 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w:t>
      </w:r>
    </w:p>
    <w:p w:rsidR="00855698" w:rsidRPr="00E2337A" w:rsidRDefault="00F85643" w:rsidP="00E86B0B">
      <w:pPr>
        <w:pStyle w:val="a6"/>
        <w:numPr>
          <w:ilvl w:val="2"/>
          <w:numId w:val="22"/>
        </w:numPr>
        <w:ind w:left="0" w:firstLine="709"/>
        <w:jc w:val="both"/>
        <w:rPr>
          <w:sz w:val="28"/>
          <w:szCs w:val="28"/>
        </w:rPr>
      </w:pPr>
      <w:r w:rsidRPr="00E2337A">
        <w:rPr>
          <w:sz w:val="28"/>
          <w:szCs w:val="28"/>
        </w:rPr>
        <w:t>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 xml:space="preserve"> допуска</w:t>
      </w:r>
      <w:r w:rsidR="00AE0655">
        <w:rPr>
          <w:sz w:val="28"/>
          <w:szCs w:val="28"/>
        </w:rPr>
        <w:t>ется(</w:t>
      </w:r>
      <w:r w:rsidRPr="00E2337A">
        <w:rPr>
          <w:sz w:val="28"/>
          <w:szCs w:val="28"/>
        </w:rPr>
        <w:t>ются</w:t>
      </w:r>
      <w:r w:rsidR="00AE0655">
        <w:rPr>
          <w:sz w:val="28"/>
          <w:szCs w:val="28"/>
        </w:rPr>
        <w:t>)</w:t>
      </w:r>
      <w:r w:rsidRPr="00E2337A">
        <w:rPr>
          <w:sz w:val="28"/>
          <w:szCs w:val="28"/>
        </w:rPr>
        <w:t xml:space="preserve"> только в отношении </w:t>
      </w:r>
      <w:r w:rsidR="00100279" w:rsidRPr="00E2337A">
        <w:rPr>
          <w:sz w:val="28"/>
          <w:szCs w:val="28"/>
        </w:rPr>
        <w:t>цены договора</w:t>
      </w:r>
      <w:r w:rsidRPr="00E2337A">
        <w:rPr>
          <w:sz w:val="28"/>
          <w:szCs w:val="28"/>
        </w:rPr>
        <w:t>.</w:t>
      </w:r>
    </w:p>
    <w:p w:rsidR="00855698" w:rsidRPr="00E2337A" w:rsidRDefault="006432E9" w:rsidP="00E86B0B">
      <w:pPr>
        <w:pStyle w:val="a6"/>
        <w:numPr>
          <w:ilvl w:val="2"/>
          <w:numId w:val="22"/>
        </w:numPr>
        <w:ind w:left="0" w:firstLine="709"/>
        <w:jc w:val="both"/>
        <w:rPr>
          <w:sz w:val="28"/>
          <w:szCs w:val="28"/>
        </w:rPr>
      </w:pPr>
      <w:r w:rsidRPr="00E2337A">
        <w:rPr>
          <w:sz w:val="28"/>
          <w:szCs w:val="28"/>
        </w:rPr>
        <w:t>Количество альтернативных предложений, которые может подать участник, может быть ограничено.</w:t>
      </w:r>
      <w:r w:rsidR="00406AFE">
        <w:rPr>
          <w:sz w:val="28"/>
          <w:szCs w:val="28"/>
        </w:rPr>
        <w:t xml:space="preserve"> </w:t>
      </w:r>
      <w:r w:rsidR="00406AFE" w:rsidRPr="00406AFE">
        <w:rPr>
          <w:sz w:val="28"/>
          <w:szCs w:val="28"/>
        </w:rPr>
        <w:t xml:space="preserve">Максимальное количество поданных </w:t>
      </w:r>
      <w:r w:rsidR="00406AFE" w:rsidRPr="00406AFE">
        <w:rPr>
          <w:sz w:val="28"/>
          <w:szCs w:val="28"/>
        </w:rPr>
        <w:lastRenderedPageBreak/>
        <w:t xml:space="preserve">альтернативных предложений устанавливается в пункте 1.10 </w:t>
      </w:r>
      <w:r w:rsidR="00406AFE">
        <w:rPr>
          <w:sz w:val="28"/>
          <w:szCs w:val="28"/>
        </w:rPr>
        <w:t>котировочной</w:t>
      </w:r>
      <w:r w:rsidR="00406AFE" w:rsidRPr="00406AFE">
        <w:rPr>
          <w:sz w:val="28"/>
          <w:szCs w:val="28"/>
        </w:rPr>
        <w:t xml:space="preserve"> документации.</w:t>
      </w:r>
    </w:p>
    <w:p w:rsidR="00855698" w:rsidRPr="00E2337A" w:rsidRDefault="006432E9" w:rsidP="00E86B0B">
      <w:pPr>
        <w:pStyle w:val="a6"/>
        <w:numPr>
          <w:ilvl w:val="2"/>
          <w:numId w:val="22"/>
        </w:numPr>
        <w:ind w:left="0" w:firstLine="709"/>
        <w:jc w:val="both"/>
        <w:rPr>
          <w:sz w:val="28"/>
          <w:szCs w:val="28"/>
        </w:rPr>
      </w:pPr>
      <w:r w:rsidRPr="00E2337A">
        <w:rPr>
          <w:sz w:val="28"/>
          <w:szCs w:val="28"/>
        </w:rPr>
        <w:t xml:space="preserve">Требования </w:t>
      </w:r>
      <w:r w:rsidR="005D10EC" w:rsidRPr="00E2337A">
        <w:rPr>
          <w:sz w:val="28"/>
          <w:szCs w:val="28"/>
        </w:rPr>
        <w:t>котировочн</w:t>
      </w:r>
      <w:r w:rsidRPr="00E2337A">
        <w:rPr>
          <w:sz w:val="28"/>
          <w:szCs w:val="28"/>
        </w:rPr>
        <w:t>ой документации о возможности подать только одну заявку по лоту</w:t>
      </w:r>
      <w:r w:rsidR="00574ABB" w:rsidRPr="00E2337A">
        <w:rPr>
          <w:sz w:val="28"/>
          <w:szCs w:val="28"/>
        </w:rPr>
        <w:t xml:space="preserve"> распространяются на основные предложения и</w:t>
      </w:r>
      <w:r w:rsidRPr="00E2337A">
        <w:rPr>
          <w:sz w:val="28"/>
          <w:szCs w:val="28"/>
        </w:rPr>
        <w:t xml:space="preserve"> не распространяются на случаи подачи альтернативных предложений.</w:t>
      </w:r>
    </w:p>
    <w:p w:rsidR="00855698" w:rsidRPr="00406AFE" w:rsidRDefault="006432E9" w:rsidP="00E86B0B">
      <w:pPr>
        <w:pStyle w:val="a6"/>
        <w:numPr>
          <w:ilvl w:val="2"/>
          <w:numId w:val="22"/>
        </w:numPr>
        <w:ind w:left="0" w:firstLine="709"/>
        <w:jc w:val="both"/>
        <w:rPr>
          <w:sz w:val="28"/>
          <w:szCs w:val="28"/>
        </w:rPr>
      </w:pPr>
      <w:r w:rsidRPr="00406AFE">
        <w:rPr>
          <w:sz w:val="28"/>
          <w:szCs w:val="28"/>
        </w:rPr>
        <w:t>Альтернативн</w:t>
      </w:r>
      <w:r w:rsidR="00AE0655">
        <w:rPr>
          <w:sz w:val="28"/>
          <w:szCs w:val="28"/>
        </w:rPr>
        <w:t>ое(</w:t>
      </w:r>
      <w:r w:rsidRPr="00406AFE">
        <w:rPr>
          <w:sz w:val="28"/>
          <w:szCs w:val="28"/>
        </w:rPr>
        <w:t>ые</w:t>
      </w:r>
      <w:r w:rsidR="00AE0655">
        <w:rPr>
          <w:sz w:val="28"/>
          <w:szCs w:val="28"/>
        </w:rPr>
        <w:t>)</w:t>
      </w:r>
      <w:r w:rsidRPr="00406AFE">
        <w:rPr>
          <w:sz w:val="28"/>
          <w:szCs w:val="28"/>
        </w:rPr>
        <w:t xml:space="preserve"> предложени</w:t>
      </w:r>
      <w:r w:rsidR="00AE0655">
        <w:rPr>
          <w:sz w:val="28"/>
          <w:szCs w:val="28"/>
        </w:rPr>
        <w:t>е(</w:t>
      </w:r>
      <w:r w:rsidRPr="00406AFE">
        <w:rPr>
          <w:sz w:val="28"/>
          <w:szCs w:val="28"/>
        </w:rPr>
        <w:t>я</w:t>
      </w:r>
      <w:r w:rsidR="00AE0655">
        <w:rPr>
          <w:sz w:val="28"/>
          <w:szCs w:val="28"/>
        </w:rPr>
        <w:t>)</w:t>
      </w:r>
      <w:r w:rsidRPr="00406AFE">
        <w:rPr>
          <w:sz w:val="28"/>
          <w:szCs w:val="28"/>
        </w:rPr>
        <w:t xml:space="preserve"> </w:t>
      </w:r>
      <w:r w:rsidR="00AE0655">
        <w:rPr>
          <w:sz w:val="28"/>
          <w:szCs w:val="28"/>
        </w:rPr>
        <w:t>может (</w:t>
      </w:r>
      <w:r w:rsidRPr="00406AFE">
        <w:rPr>
          <w:sz w:val="28"/>
          <w:szCs w:val="28"/>
        </w:rPr>
        <w:t>могут</w:t>
      </w:r>
      <w:r w:rsidR="00AE0655">
        <w:rPr>
          <w:sz w:val="28"/>
          <w:szCs w:val="28"/>
        </w:rPr>
        <w:t>)</w:t>
      </w:r>
      <w:r w:rsidRPr="00406AFE">
        <w:rPr>
          <w:sz w:val="28"/>
          <w:szCs w:val="28"/>
        </w:rPr>
        <w:t xml:space="preserve"> быть поданы</w:t>
      </w:r>
      <w:r w:rsidR="00AD36E5" w:rsidRPr="00406AFE">
        <w:rPr>
          <w:sz w:val="28"/>
          <w:szCs w:val="28"/>
        </w:rPr>
        <w:t>,</w:t>
      </w:r>
      <w:r w:rsidRPr="00406AFE">
        <w:rPr>
          <w:sz w:val="28"/>
          <w:szCs w:val="28"/>
        </w:rPr>
        <w:t xml:space="preserve"> только если подано </w:t>
      </w:r>
      <w:r w:rsidR="00406AFE" w:rsidRPr="00406AFE">
        <w:rPr>
          <w:sz w:val="28"/>
          <w:szCs w:val="28"/>
        </w:rPr>
        <w:t>при наличии заявки (основного предложения).</w:t>
      </w:r>
      <w:r w:rsidR="00406AFE">
        <w:rPr>
          <w:sz w:val="28"/>
          <w:szCs w:val="28"/>
        </w:rPr>
        <w:t xml:space="preserve"> </w:t>
      </w:r>
    </w:p>
    <w:p w:rsidR="00855698" w:rsidRPr="00406AFE" w:rsidRDefault="006432E9" w:rsidP="00E86B0B">
      <w:pPr>
        <w:pStyle w:val="a6"/>
        <w:numPr>
          <w:ilvl w:val="2"/>
          <w:numId w:val="22"/>
        </w:numPr>
        <w:ind w:left="0" w:firstLine="709"/>
        <w:jc w:val="both"/>
        <w:rPr>
          <w:sz w:val="28"/>
          <w:szCs w:val="28"/>
        </w:rPr>
      </w:pPr>
      <w:r w:rsidRPr="00406AFE">
        <w:rPr>
          <w:sz w:val="28"/>
          <w:szCs w:val="28"/>
        </w:rPr>
        <w:t>Альтернативн</w:t>
      </w:r>
      <w:r w:rsidR="00AE0655">
        <w:rPr>
          <w:sz w:val="28"/>
          <w:szCs w:val="28"/>
        </w:rPr>
        <w:t>ое(</w:t>
      </w:r>
      <w:r w:rsidRPr="00406AFE">
        <w:rPr>
          <w:sz w:val="28"/>
          <w:szCs w:val="28"/>
        </w:rPr>
        <w:t>ые</w:t>
      </w:r>
      <w:r w:rsidR="00AE0655">
        <w:rPr>
          <w:sz w:val="28"/>
          <w:szCs w:val="28"/>
        </w:rPr>
        <w:t>)</w:t>
      </w:r>
      <w:r w:rsidRPr="00406AFE">
        <w:rPr>
          <w:sz w:val="28"/>
          <w:szCs w:val="28"/>
        </w:rPr>
        <w:t xml:space="preserve"> предложени</w:t>
      </w:r>
      <w:r w:rsidR="00AE0655">
        <w:rPr>
          <w:sz w:val="28"/>
          <w:szCs w:val="28"/>
        </w:rPr>
        <w:t>е(</w:t>
      </w:r>
      <w:r w:rsidRPr="00406AFE">
        <w:rPr>
          <w:sz w:val="28"/>
          <w:szCs w:val="28"/>
        </w:rPr>
        <w:t>я</w:t>
      </w:r>
      <w:r w:rsidR="00AE0655">
        <w:rPr>
          <w:sz w:val="28"/>
          <w:szCs w:val="28"/>
        </w:rPr>
        <w:t>)</w:t>
      </w:r>
      <w:r w:rsidR="00DB6C0D" w:rsidRPr="00406AFE">
        <w:rPr>
          <w:sz w:val="28"/>
          <w:szCs w:val="28"/>
        </w:rPr>
        <w:t xml:space="preserve">, в том числе документы, предусмотренные пунктом 1.5 котировочной документации (если представление документов предусмотрено данным пунктом) </w:t>
      </w:r>
      <w:r w:rsidRPr="00406AFE">
        <w:rPr>
          <w:sz w:val="28"/>
          <w:szCs w:val="28"/>
        </w:rPr>
        <w:t xml:space="preserve"> представляются в сроки, </w:t>
      </w:r>
      <w:r w:rsidR="00406AFE" w:rsidRPr="00406AFE">
        <w:rPr>
          <w:sz w:val="28"/>
          <w:szCs w:val="28"/>
        </w:rPr>
        <w:t xml:space="preserve">предусмотренные для подачи заявок в пункте 1.8 </w:t>
      </w:r>
      <w:r w:rsidR="00406AFE">
        <w:rPr>
          <w:sz w:val="28"/>
          <w:szCs w:val="28"/>
        </w:rPr>
        <w:t>котировочной</w:t>
      </w:r>
      <w:r w:rsidR="00406AFE" w:rsidRPr="00406AFE">
        <w:rPr>
          <w:sz w:val="28"/>
          <w:szCs w:val="28"/>
        </w:rPr>
        <w:t xml:space="preserve"> документации</w:t>
      </w:r>
      <w:r w:rsidRPr="00406AFE">
        <w:rPr>
          <w:sz w:val="28"/>
          <w:szCs w:val="28"/>
        </w:rPr>
        <w:t>.</w:t>
      </w:r>
    </w:p>
    <w:p w:rsidR="00855698" w:rsidRPr="00E2337A" w:rsidRDefault="006432E9" w:rsidP="00E86B0B">
      <w:pPr>
        <w:pStyle w:val="a6"/>
        <w:numPr>
          <w:ilvl w:val="2"/>
          <w:numId w:val="22"/>
        </w:numPr>
        <w:ind w:left="0" w:firstLine="709"/>
        <w:jc w:val="both"/>
        <w:rPr>
          <w:sz w:val="28"/>
          <w:szCs w:val="28"/>
        </w:rPr>
      </w:pPr>
      <w:r w:rsidRPr="00E2337A">
        <w:rPr>
          <w:sz w:val="28"/>
          <w:szCs w:val="28"/>
        </w:rPr>
        <w:t>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w:t>
      </w:r>
      <w:r w:rsidR="00AE0655">
        <w:rPr>
          <w:sz w:val="28"/>
          <w:szCs w:val="28"/>
        </w:rPr>
        <w:t>е(</w:t>
      </w:r>
      <w:r w:rsidRPr="00E2337A">
        <w:rPr>
          <w:sz w:val="28"/>
          <w:szCs w:val="28"/>
        </w:rPr>
        <w:t>я</w:t>
      </w:r>
      <w:r w:rsidR="00AE0655">
        <w:rPr>
          <w:sz w:val="28"/>
          <w:szCs w:val="28"/>
        </w:rPr>
        <w:t>)</w:t>
      </w:r>
      <w:r w:rsidRPr="00E2337A">
        <w:rPr>
          <w:sz w:val="28"/>
          <w:szCs w:val="28"/>
        </w:rPr>
        <w:t xml:space="preserve"> пода</w:t>
      </w:r>
      <w:r w:rsidR="00AE0655">
        <w:rPr>
          <w:sz w:val="28"/>
          <w:szCs w:val="28"/>
        </w:rPr>
        <w:t>ется(</w:t>
      </w:r>
      <w:r w:rsidRPr="00E2337A">
        <w:rPr>
          <w:sz w:val="28"/>
          <w:szCs w:val="28"/>
        </w:rPr>
        <w:t>ются</w:t>
      </w:r>
      <w:r w:rsidR="00AE0655">
        <w:rPr>
          <w:sz w:val="28"/>
          <w:szCs w:val="28"/>
        </w:rPr>
        <w:t>)</w:t>
      </w:r>
      <w:r w:rsidRPr="00E2337A">
        <w:rPr>
          <w:sz w:val="28"/>
          <w:szCs w:val="28"/>
        </w:rPr>
        <w:t xml:space="preserve"> в порядке, предусмотренном для подачи </w:t>
      </w:r>
      <w:r w:rsidR="005D10EC" w:rsidRPr="00E2337A">
        <w:rPr>
          <w:sz w:val="28"/>
          <w:szCs w:val="28"/>
        </w:rPr>
        <w:t>котировочн</w:t>
      </w:r>
      <w:r w:rsidRPr="00E2337A">
        <w:rPr>
          <w:sz w:val="28"/>
          <w:szCs w:val="28"/>
        </w:rPr>
        <w:t xml:space="preserve">ых заявок в соответствии с </w:t>
      </w:r>
      <w:r w:rsidR="00F76D79" w:rsidRPr="00E2337A">
        <w:rPr>
          <w:sz w:val="28"/>
          <w:szCs w:val="28"/>
        </w:rPr>
        <w:t>пунктами 1.2,</w:t>
      </w:r>
      <w:r w:rsidR="00406AFE">
        <w:rPr>
          <w:sz w:val="28"/>
          <w:szCs w:val="28"/>
        </w:rPr>
        <w:t xml:space="preserve"> 1.10,</w:t>
      </w:r>
      <w:r w:rsidR="00F76D79" w:rsidRPr="00E2337A">
        <w:rPr>
          <w:sz w:val="28"/>
          <w:szCs w:val="28"/>
        </w:rPr>
        <w:t xml:space="preserve"> 7.3.7, </w:t>
      </w:r>
      <w:r w:rsidR="00646D56" w:rsidRPr="00E2337A">
        <w:rPr>
          <w:sz w:val="28"/>
          <w:szCs w:val="28"/>
        </w:rPr>
        <w:t xml:space="preserve">7.3.9-7.3.12, 7.4.7-7.4.8, 7.4.11-7.4.17, а также абзацем 2 пункта 7.4.1 </w:t>
      </w:r>
      <w:r w:rsidR="00100279" w:rsidRPr="00E2337A">
        <w:rPr>
          <w:sz w:val="28"/>
          <w:szCs w:val="28"/>
        </w:rPr>
        <w:t>котировочной</w:t>
      </w:r>
      <w:r w:rsidRPr="00E2337A">
        <w:rPr>
          <w:sz w:val="28"/>
          <w:szCs w:val="28"/>
        </w:rPr>
        <w:t xml:space="preserve"> документации.</w:t>
      </w:r>
    </w:p>
    <w:p w:rsidR="00855698" w:rsidRPr="00E2337A" w:rsidRDefault="00574ABB" w:rsidP="00E86B0B">
      <w:pPr>
        <w:pStyle w:val="a6"/>
        <w:numPr>
          <w:ilvl w:val="2"/>
          <w:numId w:val="22"/>
        </w:numPr>
        <w:ind w:left="0" w:firstLine="709"/>
        <w:jc w:val="both"/>
        <w:rPr>
          <w:sz w:val="28"/>
          <w:szCs w:val="28"/>
        </w:rPr>
      </w:pPr>
      <w:r w:rsidRPr="00E2337A">
        <w:rPr>
          <w:sz w:val="28"/>
          <w:szCs w:val="28"/>
        </w:rPr>
        <w:t>Вскрытие</w:t>
      </w:r>
      <w:r w:rsidR="00DB6C0D" w:rsidRPr="00E2337A">
        <w:rPr>
          <w:sz w:val="28"/>
          <w:szCs w:val="28"/>
        </w:rPr>
        <w:t xml:space="preserve"> альтернативных предложений</w:t>
      </w:r>
      <w:r w:rsidRPr="00E2337A">
        <w:rPr>
          <w:sz w:val="28"/>
          <w:szCs w:val="28"/>
        </w:rPr>
        <w:t>, р</w:t>
      </w:r>
      <w:r w:rsidR="00FE5908" w:rsidRPr="00E2337A">
        <w:rPr>
          <w:sz w:val="28"/>
          <w:szCs w:val="28"/>
        </w:rPr>
        <w:t>ассмотрение и оценк</w:t>
      </w:r>
      <w:r w:rsidR="00DB6C0D" w:rsidRPr="00E2337A">
        <w:rPr>
          <w:sz w:val="28"/>
          <w:szCs w:val="28"/>
        </w:rPr>
        <w:t>а</w:t>
      </w:r>
      <w:r w:rsidR="00FE5908" w:rsidRPr="00E2337A">
        <w:rPr>
          <w:sz w:val="28"/>
          <w:szCs w:val="28"/>
        </w:rPr>
        <w:t xml:space="preserve"> основных и альтернативных предложений осуществля</w:t>
      </w:r>
      <w:r w:rsidR="0069212E">
        <w:rPr>
          <w:sz w:val="28"/>
          <w:szCs w:val="28"/>
        </w:rPr>
        <w:t>ю</w:t>
      </w:r>
      <w:r w:rsidR="00FE5908" w:rsidRPr="00E2337A">
        <w:rPr>
          <w:sz w:val="28"/>
          <w:szCs w:val="28"/>
        </w:rPr>
        <w:t xml:space="preserve">тся в порядке, предусмотренном </w:t>
      </w:r>
      <w:r w:rsidR="00646D56" w:rsidRPr="00E2337A">
        <w:rPr>
          <w:sz w:val="28"/>
          <w:szCs w:val="28"/>
        </w:rPr>
        <w:t>пунктами 6.6-6.10</w:t>
      </w:r>
      <w:r w:rsidR="00FE5908" w:rsidRPr="00E2337A">
        <w:rPr>
          <w:sz w:val="28"/>
          <w:szCs w:val="28"/>
        </w:rPr>
        <w:t xml:space="preserve"> </w:t>
      </w:r>
      <w:r w:rsidR="005D10EC" w:rsidRPr="00E2337A">
        <w:rPr>
          <w:sz w:val="28"/>
          <w:szCs w:val="28"/>
        </w:rPr>
        <w:t>котировочн</w:t>
      </w:r>
      <w:r w:rsidR="00FE5908" w:rsidRPr="00E2337A">
        <w:rPr>
          <w:sz w:val="28"/>
          <w:szCs w:val="28"/>
        </w:rPr>
        <w:t>ой документации.</w:t>
      </w:r>
    </w:p>
    <w:p w:rsidR="00855698" w:rsidRPr="00E2337A" w:rsidRDefault="00406AFE" w:rsidP="00E86B0B">
      <w:pPr>
        <w:pStyle w:val="a6"/>
        <w:numPr>
          <w:ilvl w:val="2"/>
          <w:numId w:val="22"/>
        </w:numPr>
        <w:ind w:left="0" w:firstLine="709"/>
        <w:jc w:val="both"/>
        <w:rPr>
          <w:sz w:val="28"/>
          <w:szCs w:val="28"/>
        </w:rPr>
      </w:pPr>
      <w:r w:rsidRPr="00406AFE">
        <w:rPr>
          <w:sz w:val="28"/>
          <w:szCs w:val="28"/>
        </w:rPr>
        <w:t xml:space="preserve">Заявки (основные предложения) вскрываются и рассматриваются вместе с альтернативными предложениями, поданными участниками закупки. </w:t>
      </w:r>
      <w:r w:rsidR="00FE5908" w:rsidRPr="00E2337A">
        <w:rPr>
          <w:sz w:val="28"/>
          <w:szCs w:val="28"/>
        </w:rPr>
        <w:t xml:space="preserve">Основные и альтернативные предложения могут быть отклонены по основаниям, установленным в </w:t>
      </w:r>
      <w:r w:rsidR="00646D56" w:rsidRPr="00E2337A">
        <w:rPr>
          <w:sz w:val="28"/>
          <w:szCs w:val="28"/>
        </w:rPr>
        <w:t>пункте 6.8.4</w:t>
      </w:r>
      <w:r w:rsidR="00FE5908" w:rsidRPr="00E2337A">
        <w:rPr>
          <w:sz w:val="28"/>
          <w:szCs w:val="28"/>
        </w:rPr>
        <w:t xml:space="preserve"> </w:t>
      </w:r>
      <w:r w:rsidR="005D10EC" w:rsidRPr="00E2337A">
        <w:rPr>
          <w:sz w:val="28"/>
          <w:szCs w:val="28"/>
        </w:rPr>
        <w:t>котировочн</w:t>
      </w:r>
      <w:r w:rsidR="00FE5908" w:rsidRPr="00E2337A">
        <w:rPr>
          <w:sz w:val="28"/>
          <w:szCs w:val="28"/>
        </w:rPr>
        <w:t>ой документации.</w:t>
      </w:r>
      <w:r w:rsidR="00D43DA8" w:rsidRPr="00D43DA8">
        <w:rPr>
          <w:sz w:val="28"/>
          <w:szCs w:val="28"/>
        </w:rPr>
        <w:t xml:space="preserve"> Альтернативные предложения участника не рассматриваются, если по итогам рассмотрения заявки (основного предложения) участник будет признан недопущенным к участию в </w:t>
      </w:r>
      <w:r w:rsidR="00D43DA8">
        <w:rPr>
          <w:sz w:val="28"/>
          <w:szCs w:val="28"/>
        </w:rPr>
        <w:t>запросе котировок.</w:t>
      </w:r>
    </w:p>
    <w:p w:rsidR="00855698" w:rsidRPr="00E2337A" w:rsidRDefault="00FE5908" w:rsidP="00E86B0B">
      <w:pPr>
        <w:pStyle w:val="a6"/>
        <w:numPr>
          <w:ilvl w:val="2"/>
          <w:numId w:val="22"/>
        </w:numPr>
        <w:ind w:left="0" w:firstLine="709"/>
        <w:jc w:val="both"/>
        <w:rPr>
          <w:sz w:val="28"/>
          <w:szCs w:val="28"/>
        </w:rPr>
      </w:pPr>
      <w:r w:rsidRPr="00E2337A">
        <w:rPr>
          <w:sz w:val="28"/>
          <w:szCs w:val="28"/>
        </w:rPr>
        <w:t xml:space="preserve">При оценке </w:t>
      </w:r>
      <w:r w:rsidR="005D10EC" w:rsidRPr="00E2337A">
        <w:rPr>
          <w:sz w:val="28"/>
          <w:szCs w:val="28"/>
        </w:rPr>
        <w:t>котировочн</w:t>
      </w:r>
      <w:r w:rsidRPr="00E2337A">
        <w:rPr>
          <w:sz w:val="28"/>
          <w:szCs w:val="28"/>
        </w:rPr>
        <w:t>ых заявок альтернативные предложения рассматриваются наравне с основными. Альтернативн</w:t>
      </w:r>
      <w:r w:rsidR="00AE0655">
        <w:rPr>
          <w:sz w:val="28"/>
          <w:szCs w:val="28"/>
        </w:rPr>
        <w:t>ое(</w:t>
      </w:r>
      <w:r w:rsidRPr="00E2337A">
        <w:rPr>
          <w:sz w:val="28"/>
          <w:szCs w:val="28"/>
        </w:rPr>
        <w:t>ые</w:t>
      </w:r>
      <w:r w:rsidR="00AE0655">
        <w:rPr>
          <w:sz w:val="28"/>
          <w:szCs w:val="28"/>
        </w:rPr>
        <w:t>)</w:t>
      </w:r>
      <w:r w:rsidRPr="00E2337A">
        <w:rPr>
          <w:sz w:val="28"/>
          <w:szCs w:val="28"/>
        </w:rPr>
        <w:t xml:space="preserve"> предложения участвуют в ранжировании независимо от основного предложения, участник </w:t>
      </w:r>
      <w:r w:rsidR="008F05F9" w:rsidRPr="00E2337A">
        <w:rPr>
          <w:sz w:val="28"/>
          <w:szCs w:val="28"/>
        </w:rPr>
        <w:t>запроса котировок</w:t>
      </w:r>
      <w:r w:rsidRPr="00E2337A">
        <w:rPr>
          <w:sz w:val="28"/>
          <w:szCs w:val="28"/>
        </w:rPr>
        <w:t xml:space="preserve"> получает несколько мест в </w:t>
      </w:r>
      <w:r w:rsidR="00574ABB" w:rsidRPr="00E2337A">
        <w:rPr>
          <w:sz w:val="28"/>
          <w:szCs w:val="28"/>
        </w:rPr>
        <w:t xml:space="preserve">ранжировании </w:t>
      </w:r>
      <w:r w:rsidRPr="00E2337A">
        <w:rPr>
          <w:sz w:val="28"/>
          <w:szCs w:val="28"/>
        </w:rPr>
        <w:t>сообразно количеству неотклоненных предложений.</w:t>
      </w:r>
    </w:p>
    <w:p w:rsidR="002F4859" w:rsidRDefault="002F4859" w:rsidP="00E86B0B">
      <w:pPr>
        <w:pStyle w:val="a6"/>
        <w:numPr>
          <w:ilvl w:val="2"/>
          <w:numId w:val="22"/>
        </w:numPr>
        <w:ind w:left="0" w:firstLine="709"/>
        <w:jc w:val="both"/>
        <w:rPr>
          <w:sz w:val="28"/>
          <w:szCs w:val="28"/>
        </w:rPr>
      </w:pPr>
      <w:r w:rsidRPr="002F4859">
        <w:rPr>
          <w:sz w:val="28"/>
          <w:szCs w:val="28"/>
        </w:rPr>
        <w:t>В случае если участником была отозвана заявка (основное предложение), то альтернативное</w:t>
      </w:r>
      <w:r w:rsidR="00AE0655">
        <w:rPr>
          <w:sz w:val="28"/>
          <w:szCs w:val="28"/>
        </w:rPr>
        <w:t>(ые)</w:t>
      </w:r>
      <w:r w:rsidRPr="002F4859">
        <w:rPr>
          <w:sz w:val="28"/>
          <w:szCs w:val="28"/>
        </w:rPr>
        <w:t xml:space="preserve"> предложение</w:t>
      </w:r>
      <w:r w:rsidR="00AE0655">
        <w:rPr>
          <w:sz w:val="28"/>
          <w:szCs w:val="28"/>
        </w:rPr>
        <w:t>(я)</w:t>
      </w:r>
      <w:r w:rsidRPr="002F4859">
        <w:rPr>
          <w:sz w:val="28"/>
          <w:szCs w:val="28"/>
        </w:rPr>
        <w:t xml:space="preserve"> такого участника </w:t>
      </w:r>
      <w:r w:rsidR="00AE0655" w:rsidRPr="00AE0655">
        <w:rPr>
          <w:sz w:val="28"/>
          <w:szCs w:val="28"/>
        </w:rPr>
        <w:t>считается(ются) отозванным(и).</w:t>
      </w:r>
    </w:p>
    <w:p w:rsidR="00855698" w:rsidRPr="00E2337A" w:rsidRDefault="00FE5908" w:rsidP="00E86B0B">
      <w:pPr>
        <w:pStyle w:val="a6"/>
        <w:numPr>
          <w:ilvl w:val="2"/>
          <w:numId w:val="22"/>
        </w:numPr>
        <w:ind w:left="0" w:firstLine="709"/>
        <w:jc w:val="both"/>
        <w:rPr>
          <w:sz w:val="28"/>
          <w:szCs w:val="28"/>
        </w:rPr>
      </w:pPr>
      <w:r w:rsidRPr="00E2337A">
        <w:rPr>
          <w:sz w:val="28"/>
          <w:szCs w:val="28"/>
        </w:rPr>
        <w:t xml:space="preserve">Комиссия вправе выбрать альтернативное предложение в качестве наилучшего в </w:t>
      </w:r>
      <w:r w:rsidR="004E5C32" w:rsidRPr="00E2337A">
        <w:rPr>
          <w:sz w:val="28"/>
          <w:szCs w:val="28"/>
        </w:rPr>
        <w:t xml:space="preserve">порядке, предусмотренном </w:t>
      </w:r>
      <w:r w:rsidR="00DB6C0D" w:rsidRPr="00E2337A">
        <w:rPr>
          <w:sz w:val="28"/>
          <w:szCs w:val="28"/>
        </w:rPr>
        <w:t>условиями</w:t>
      </w:r>
      <w:r w:rsidR="004E5C32" w:rsidRPr="00E2337A">
        <w:rPr>
          <w:sz w:val="28"/>
          <w:szCs w:val="28"/>
        </w:rPr>
        <w:t xml:space="preserve"> котировочной документации</w:t>
      </w:r>
      <w:r w:rsidRPr="00E2337A">
        <w:rPr>
          <w:sz w:val="28"/>
          <w:szCs w:val="28"/>
        </w:rPr>
        <w:t>.</w:t>
      </w:r>
    </w:p>
    <w:p w:rsidR="00FE5908" w:rsidRPr="00E2337A" w:rsidRDefault="00FE5908" w:rsidP="00E86B0B">
      <w:pPr>
        <w:pStyle w:val="a6"/>
        <w:numPr>
          <w:ilvl w:val="2"/>
          <w:numId w:val="22"/>
        </w:numPr>
        <w:ind w:left="0" w:firstLine="709"/>
        <w:jc w:val="both"/>
        <w:rPr>
          <w:sz w:val="28"/>
          <w:szCs w:val="28"/>
        </w:rPr>
      </w:pPr>
      <w:r w:rsidRPr="00E2337A">
        <w:rPr>
          <w:sz w:val="28"/>
          <w:szCs w:val="28"/>
        </w:rPr>
        <w:t xml:space="preserve">Если участник </w:t>
      </w:r>
      <w:r w:rsidR="003545E1" w:rsidRPr="00E2337A">
        <w:rPr>
          <w:sz w:val="28"/>
          <w:szCs w:val="28"/>
        </w:rPr>
        <w:t>запроса котировок</w:t>
      </w:r>
      <w:r w:rsidRPr="00E2337A">
        <w:rPr>
          <w:sz w:val="28"/>
          <w:szCs w:val="28"/>
        </w:rPr>
        <w:t>, подавший альтернативное предложение</w:t>
      </w:r>
      <w:r w:rsidR="003D7C2F">
        <w:rPr>
          <w:sz w:val="28"/>
          <w:szCs w:val="28"/>
        </w:rPr>
        <w:t>,</w:t>
      </w:r>
      <w:r w:rsidRPr="00E2337A">
        <w:rPr>
          <w:sz w:val="28"/>
          <w:szCs w:val="28"/>
        </w:rPr>
        <w:t xml:space="preserve"> уклоняется от заключения договора, все предложения такого участника (основное и альтернативные) могут быть отклонены.</w:t>
      </w:r>
    </w:p>
    <w:p w:rsidR="00017A3F" w:rsidRPr="00E2337A" w:rsidRDefault="00017A3F" w:rsidP="00017A3F">
      <w:pPr>
        <w:pStyle w:val="a6"/>
        <w:ind w:left="709"/>
        <w:jc w:val="both"/>
        <w:rPr>
          <w:sz w:val="28"/>
          <w:szCs w:val="28"/>
        </w:rPr>
      </w:pPr>
    </w:p>
    <w:p w:rsidR="004600AB" w:rsidRPr="00E2337A" w:rsidRDefault="004600AB"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Антидемпинговые меры</w:t>
      </w:r>
    </w:p>
    <w:p w:rsidR="00017A3F" w:rsidRPr="00E2337A" w:rsidRDefault="00017A3F" w:rsidP="00017A3F">
      <w:pPr>
        <w:rPr>
          <w:sz w:val="28"/>
          <w:szCs w:val="28"/>
        </w:rPr>
      </w:pPr>
    </w:p>
    <w:p w:rsidR="00855698" w:rsidRPr="00E2337A" w:rsidRDefault="00D5490B" w:rsidP="00E86B0B">
      <w:pPr>
        <w:pStyle w:val="a6"/>
        <w:numPr>
          <w:ilvl w:val="2"/>
          <w:numId w:val="22"/>
        </w:numPr>
        <w:ind w:left="0" w:firstLine="709"/>
        <w:jc w:val="both"/>
        <w:rPr>
          <w:sz w:val="28"/>
          <w:szCs w:val="28"/>
        </w:rPr>
      </w:pPr>
      <w:r w:rsidRPr="00E2337A">
        <w:rPr>
          <w:sz w:val="28"/>
          <w:szCs w:val="28"/>
        </w:rPr>
        <w:t xml:space="preserve">При предложении участником </w:t>
      </w:r>
      <w:r w:rsidR="008F05F9" w:rsidRPr="00E2337A">
        <w:rPr>
          <w:sz w:val="28"/>
          <w:szCs w:val="28"/>
        </w:rPr>
        <w:t>запроса котировок</w:t>
      </w:r>
      <w:r w:rsidR="00331525" w:rsidRPr="00E2337A">
        <w:rPr>
          <w:sz w:val="28"/>
          <w:szCs w:val="28"/>
        </w:rPr>
        <w:t xml:space="preserve"> </w:t>
      </w:r>
      <w:r w:rsidRPr="00E2337A">
        <w:rPr>
          <w:sz w:val="28"/>
          <w:szCs w:val="28"/>
        </w:rPr>
        <w:t>цены договора (</w:t>
      </w:r>
      <w:r w:rsidR="003D7C2F">
        <w:rPr>
          <w:sz w:val="28"/>
          <w:szCs w:val="28"/>
        </w:rPr>
        <w:t xml:space="preserve">цены </w:t>
      </w:r>
      <w:r w:rsidRPr="00E2337A">
        <w:rPr>
          <w:sz w:val="28"/>
          <w:szCs w:val="28"/>
        </w:rPr>
        <w:t>лота) ниже начальной (максимальной) цены договора (</w:t>
      </w:r>
      <w:r w:rsidR="003D7C2F">
        <w:rPr>
          <w:sz w:val="28"/>
          <w:szCs w:val="28"/>
        </w:rPr>
        <w:t xml:space="preserve">цены </w:t>
      </w:r>
      <w:r w:rsidRPr="00E2337A">
        <w:rPr>
          <w:sz w:val="28"/>
          <w:szCs w:val="28"/>
        </w:rPr>
        <w:t>лота) на размер, установленный в п</w:t>
      </w:r>
      <w:r w:rsidR="00646D56" w:rsidRPr="00E2337A">
        <w:rPr>
          <w:sz w:val="28"/>
          <w:szCs w:val="28"/>
        </w:rPr>
        <w:t>ункте 1.5</w:t>
      </w:r>
      <w:r w:rsidRPr="00E2337A">
        <w:rPr>
          <w:sz w:val="28"/>
          <w:szCs w:val="28"/>
        </w:rPr>
        <w:t xml:space="preserve"> </w:t>
      </w:r>
      <w:r w:rsidR="005D10EC" w:rsidRPr="00E2337A">
        <w:rPr>
          <w:sz w:val="28"/>
          <w:szCs w:val="28"/>
        </w:rPr>
        <w:t>котировочн</w:t>
      </w:r>
      <w:r w:rsidRPr="00E2337A">
        <w:rPr>
          <w:sz w:val="28"/>
          <w:szCs w:val="28"/>
        </w:rPr>
        <w:t xml:space="preserve">ой документации (если </w:t>
      </w:r>
      <w:r w:rsidRPr="00E2337A">
        <w:rPr>
          <w:sz w:val="28"/>
          <w:szCs w:val="28"/>
        </w:rPr>
        <w:lastRenderedPageBreak/>
        <w:t xml:space="preserve">применение антидемпинговых мер предусмотрено </w:t>
      </w:r>
      <w:r w:rsidR="005D10EC" w:rsidRPr="00E2337A">
        <w:rPr>
          <w:sz w:val="28"/>
          <w:szCs w:val="28"/>
        </w:rPr>
        <w:t>котировочн</w:t>
      </w:r>
      <w:r w:rsidRPr="00E2337A">
        <w:rPr>
          <w:sz w:val="28"/>
          <w:szCs w:val="28"/>
        </w:rPr>
        <w:t>ой документацией)</w:t>
      </w:r>
      <w:r w:rsidR="00516601" w:rsidRPr="00E2337A">
        <w:rPr>
          <w:sz w:val="28"/>
          <w:szCs w:val="28"/>
        </w:rPr>
        <w:t xml:space="preserve"> и более (далее – демпинговая цена)</w:t>
      </w:r>
      <w:r w:rsidRPr="00E2337A">
        <w:rPr>
          <w:sz w:val="28"/>
          <w:szCs w:val="28"/>
        </w:rPr>
        <w:t xml:space="preserve">, к участнику </w:t>
      </w:r>
      <w:r w:rsidR="008F05F9" w:rsidRPr="00E2337A">
        <w:rPr>
          <w:sz w:val="28"/>
          <w:szCs w:val="28"/>
        </w:rPr>
        <w:t>запроса котировок</w:t>
      </w:r>
      <w:r w:rsidRPr="00E2337A">
        <w:rPr>
          <w:sz w:val="28"/>
          <w:szCs w:val="28"/>
        </w:rPr>
        <w:t xml:space="preserve"> могут быть применены антидемпинговые меры.</w:t>
      </w:r>
    </w:p>
    <w:p w:rsidR="007D6995" w:rsidRPr="00E2337A" w:rsidRDefault="00D5490B" w:rsidP="00E86B0B">
      <w:pPr>
        <w:pStyle w:val="a6"/>
        <w:numPr>
          <w:ilvl w:val="2"/>
          <w:numId w:val="22"/>
        </w:numPr>
        <w:ind w:left="0" w:firstLine="709"/>
        <w:jc w:val="both"/>
        <w:rPr>
          <w:sz w:val="28"/>
          <w:szCs w:val="28"/>
        </w:rPr>
      </w:pPr>
      <w:r w:rsidRPr="00E2337A">
        <w:rPr>
          <w:sz w:val="28"/>
          <w:szCs w:val="28"/>
        </w:rPr>
        <w:t>Заказчик может применить следующие антидемпинговые меры:</w:t>
      </w:r>
    </w:p>
    <w:p w:rsidR="007D6995" w:rsidRPr="00E2337A" w:rsidRDefault="00516601" w:rsidP="00E86B0B">
      <w:pPr>
        <w:pStyle w:val="a6"/>
        <w:numPr>
          <w:ilvl w:val="3"/>
          <w:numId w:val="22"/>
        </w:numPr>
        <w:ind w:left="0" w:firstLine="709"/>
        <w:jc w:val="both"/>
        <w:rPr>
          <w:sz w:val="28"/>
          <w:szCs w:val="28"/>
        </w:rPr>
      </w:pPr>
      <w:r w:rsidRPr="00E2337A">
        <w:rPr>
          <w:sz w:val="28"/>
          <w:szCs w:val="28"/>
        </w:rPr>
        <w:t>Т</w:t>
      </w:r>
      <w:r w:rsidR="00D5490B" w:rsidRPr="00E2337A">
        <w:rPr>
          <w:sz w:val="28"/>
          <w:szCs w:val="28"/>
        </w:rPr>
        <w:t xml:space="preserve">ребование о предоставлении участником </w:t>
      </w:r>
      <w:r w:rsidR="008F05F9" w:rsidRPr="00E2337A">
        <w:rPr>
          <w:sz w:val="28"/>
          <w:szCs w:val="28"/>
        </w:rPr>
        <w:t>запроса котировок</w:t>
      </w:r>
      <w:r w:rsidR="00D5490B" w:rsidRPr="00E2337A">
        <w:rPr>
          <w:sz w:val="28"/>
          <w:szCs w:val="28"/>
        </w:rPr>
        <w:t xml:space="preserve"> обеспечения исполнения договора в размере, превышающем размер, установленный в п</w:t>
      </w:r>
      <w:r w:rsidR="00646D56" w:rsidRPr="00E2337A">
        <w:rPr>
          <w:sz w:val="28"/>
          <w:szCs w:val="28"/>
        </w:rPr>
        <w:t>ункте 1.7</w:t>
      </w:r>
      <w:r w:rsidR="00D5490B" w:rsidRPr="00E2337A">
        <w:rPr>
          <w:sz w:val="28"/>
          <w:szCs w:val="28"/>
        </w:rPr>
        <w:t xml:space="preserve"> </w:t>
      </w:r>
      <w:r w:rsidR="005D10EC" w:rsidRPr="00E2337A">
        <w:rPr>
          <w:sz w:val="28"/>
          <w:szCs w:val="28"/>
        </w:rPr>
        <w:t>котировочн</w:t>
      </w:r>
      <w:r w:rsidR="00D5490B" w:rsidRPr="00E2337A">
        <w:rPr>
          <w:sz w:val="28"/>
          <w:szCs w:val="28"/>
        </w:rPr>
        <w:t>ой документации в 1,5 раза, но не менее чем размер аванса (если проектом договора предусмотрена выплата аванса).</w:t>
      </w:r>
      <w:r w:rsidR="004D4F3E" w:rsidRPr="00E2337A">
        <w:rPr>
          <w:sz w:val="28"/>
          <w:szCs w:val="28"/>
        </w:rPr>
        <w:t xml:space="preserve"> В случае, если при проведении запроса котировок применяется данная мера, участник обязан представить обеспечение в указанном в данном пункте размере. В случае непредоставления обеспечения в установленном настоящим пунктом размере </w:t>
      </w:r>
      <w:r w:rsidR="00574ABB" w:rsidRPr="00E2337A">
        <w:rPr>
          <w:sz w:val="28"/>
          <w:szCs w:val="28"/>
        </w:rPr>
        <w:t>участник считается уклонившимся от заключения договора</w:t>
      </w:r>
      <w:r w:rsidR="004D4F3E" w:rsidRPr="00E2337A">
        <w:rPr>
          <w:sz w:val="28"/>
          <w:szCs w:val="28"/>
        </w:rPr>
        <w:t>. Обеспечение должно быть представлено в форме и порядке, установленном пункт</w:t>
      </w:r>
      <w:r w:rsidR="00646D56" w:rsidRPr="00E2337A">
        <w:rPr>
          <w:sz w:val="28"/>
          <w:szCs w:val="28"/>
        </w:rPr>
        <w:t>ами</w:t>
      </w:r>
      <w:r w:rsidR="004D4F3E" w:rsidRPr="00E2337A">
        <w:rPr>
          <w:sz w:val="28"/>
          <w:szCs w:val="28"/>
        </w:rPr>
        <w:t xml:space="preserve"> 1.</w:t>
      </w:r>
      <w:r w:rsidR="00646D56" w:rsidRPr="00E2337A">
        <w:rPr>
          <w:sz w:val="28"/>
          <w:szCs w:val="28"/>
        </w:rPr>
        <w:t>7</w:t>
      </w:r>
      <w:r w:rsidR="004D4F3E" w:rsidRPr="00E2337A">
        <w:rPr>
          <w:sz w:val="28"/>
          <w:szCs w:val="28"/>
        </w:rPr>
        <w:t xml:space="preserve">, </w:t>
      </w:r>
      <w:r w:rsidR="00646D56" w:rsidRPr="00E2337A">
        <w:rPr>
          <w:sz w:val="28"/>
          <w:szCs w:val="28"/>
        </w:rPr>
        <w:t>8.1</w:t>
      </w:r>
      <w:r w:rsidR="004D4F3E" w:rsidRPr="00E2337A">
        <w:rPr>
          <w:sz w:val="28"/>
          <w:szCs w:val="28"/>
        </w:rPr>
        <w:t xml:space="preserve"> котировочной документации.</w:t>
      </w:r>
    </w:p>
    <w:p w:rsidR="004D4F3E" w:rsidRPr="00E2337A" w:rsidRDefault="004D4F3E" w:rsidP="004D4F3E">
      <w:pPr>
        <w:pStyle w:val="a6"/>
        <w:numPr>
          <w:ilvl w:val="3"/>
          <w:numId w:val="22"/>
        </w:numPr>
        <w:ind w:left="0" w:firstLine="709"/>
        <w:jc w:val="both"/>
        <w:rPr>
          <w:sz w:val="28"/>
          <w:szCs w:val="28"/>
        </w:rPr>
      </w:pPr>
      <w:r w:rsidRPr="00E2337A">
        <w:rPr>
          <w:sz w:val="28"/>
          <w:szCs w:val="28"/>
        </w:rPr>
        <w:t>Участник при представлении предложения с демпинговой ценой обязан представить в составе заявки обоснование предлагаемой цены договора (цены лота), которое может включать один или несколько документов</w:t>
      </w:r>
      <w:r w:rsidR="00D37964">
        <w:rPr>
          <w:sz w:val="28"/>
          <w:szCs w:val="28"/>
        </w:rPr>
        <w:t>,</w:t>
      </w:r>
      <w:r w:rsidR="000773D8" w:rsidRPr="000773D8">
        <w:rPr>
          <w:sz w:val="28"/>
          <w:szCs w:val="28"/>
        </w:rPr>
        <w:t xml:space="preserve"> заверенных подписью </w:t>
      </w:r>
      <w:r w:rsidR="00DC241C">
        <w:rPr>
          <w:sz w:val="28"/>
          <w:szCs w:val="28"/>
        </w:rPr>
        <w:t xml:space="preserve">и печатью (при ее наличии) </w:t>
      </w:r>
      <w:r w:rsidR="000773D8" w:rsidRPr="000773D8">
        <w:rPr>
          <w:sz w:val="28"/>
          <w:szCs w:val="28"/>
        </w:rPr>
        <w:t>участника</w:t>
      </w:r>
      <w:r w:rsidRPr="00E2337A">
        <w:rPr>
          <w:sz w:val="28"/>
          <w:szCs w:val="28"/>
        </w:rPr>
        <w:t>:</w:t>
      </w:r>
    </w:p>
    <w:p w:rsidR="004D4F3E" w:rsidRPr="00E2337A" w:rsidRDefault="000B6985" w:rsidP="004D4F3E">
      <w:pPr>
        <w:pStyle w:val="a6"/>
        <w:ind w:left="0" w:firstLine="709"/>
        <w:jc w:val="both"/>
        <w:rPr>
          <w:sz w:val="28"/>
          <w:szCs w:val="28"/>
        </w:rPr>
      </w:pPr>
      <w:r>
        <w:rPr>
          <w:sz w:val="28"/>
          <w:szCs w:val="28"/>
        </w:rPr>
        <w:t>а</w:t>
      </w:r>
      <w:r w:rsidR="004D4F3E" w:rsidRPr="00E2337A">
        <w:rPr>
          <w:sz w:val="28"/>
          <w:szCs w:val="28"/>
        </w:rPr>
        <w:t>) документы, подтверждающие возможность участника запроса котировок осуществить поста</w:t>
      </w:r>
      <w:r w:rsidR="002E7411">
        <w:rPr>
          <w:sz w:val="28"/>
          <w:szCs w:val="28"/>
        </w:rPr>
        <w:t>вку товара по предлагаемой цене,</w:t>
      </w:r>
      <w:r w:rsidR="004D4F3E" w:rsidRPr="00E2337A">
        <w:rPr>
          <w:sz w:val="28"/>
          <w:szCs w:val="28"/>
        </w:rPr>
        <w:t xml:space="preserve"> </w:t>
      </w:r>
    </w:p>
    <w:p w:rsidR="004D4F3E" w:rsidRPr="00E2337A" w:rsidRDefault="000B6985" w:rsidP="004D4F3E">
      <w:pPr>
        <w:pStyle w:val="a6"/>
        <w:ind w:left="0" w:firstLine="709"/>
        <w:jc w:val="both"/>
        <w:rPr>
          <w:sz w:val="28"/>
          <w:szCs w:val="28"/>
        </w:rPr>
      </w:pPr>
      <w:r>
        <w:rPr>
          <w:sz w:val="28"/>
          <w:szCs w:val="28"/>
        </w:rPr>
        <w:t>б</w:t>
      </w:r>
      <w:r w:rsidR="004D4F3E" w:rsidRPr="00E2337A">
        <w:rPr>
          <w:sz w:val="28"/>
          <w:szCs w:val="28"/>
        </w:rPr>
        <w:t xml:space="preserve">) расчет предлагаемой цены договора (лота) и ее обоснование. </w:t>
      </w:r>
    </w:p>
    <w:p w:rsidR="004D4F3E" w:rsidRPr="00E2337A" w:rsidRDefault="004D4F3E" w:rsidP="004D4F3E">
      <w:pPr>
        <w:pStyle w:val="a6"/>
        <w:ind w:left="0" w:firstLine="709"/>
        <w:jc w:val="both"/>
        <w:rPr>
          <w:sz w:val="28"/>
          <w:szCs w:val="28"/>
        </w:rPr>
      </w:pPr>
      <w:r w:rsidRPr="00E2337A">
        <w:rPr>
          <w:sz w:val="28"/>
          <w:szCs w:val="28"/>
        </w:rPr>
        <w:t xml:space="preserve">В случае невыполнения участником запроса котировок требования о представлении документов или признания заказчиком предложенной цены договора (лота) необоснованной, заявка на участие в запросе котировок такого участника отклоняется. </w:t>
      </w:r>
    </w:p>
    <w:p w:rsidR="004D4F3E" w:rsidRPr="00E2337A" w:rsidRDefault="004D4F3E" w:rsidP="004D4F3E">
      <w:pPr>
        <w:pStyle w:val="a6"/>
        <w:ind w:left="0" w:firstLine="709"/>
        <w:jc w:val="both"/>
        <w:rPr>
          <w:sz w:val="28"/>
          <w:szCs w:val="28"/>
        </w:rPr>
      </w:pPr>
      <w:r w:rsidRPr="00E2337A">
        <w:rPr>
          <w:sz w:val="28"/>
          <w:szCs w:val="28"/>
        </w:rPr>
        <w:t>Заявка участника, содержащая демпинговую цену договора (</w:t>
      </w:r>
      <w:r w:rsidR="00D37964">
        <w:rPr>
          <w:sz w:val="28"/>
          <w:szCs w:val="28"/>
        </w:rPr>
        <w:t xml:space="preserve">цену </w:t>
      </w:r>
      <w:r w:rsidRPr="00E2337A">
        <w:rPr>
          <w:sz w:val="28"/>
          <w:szCs w:val="28"/>
        </w:rPr>
        <w:t xml:space="preserve">лота), </w:t>
      </w:r>
      <w:r w:rsidR="00D97330">
        <w:rPr>
          <w:sz w:val="28"/>
          <w:szCs w:val="28"/>
        </w:rPr>
        <w:t xml:space="preserve">также </w:t>
      </w:r>
      <w:r w:rsidRPr="00E2337A">
        <w:rPr>
          <w:sz w:val="28"/>
          <w:szCs w:val="28"/>
        </w:rPr>
        <w:t>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w:t>
      </w:r>
      <w:r w:rsidR="00D37964">
        <w:rPr>
          <w:sz w:val="28"/>
          <w:szCs w:val="28"/>
        </w:rPr>
        <w:t xml:space="preserve">цены </w:t>
      </w:r>
      <w:r w:rsidRPr="00E2337A">
        <w:rPr>
          <w:sz w:val="28"/>
          <w:szCs w:val="28"/>
        </w:rPr>
        <w:t>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8575A5" w:rsidRPr="00E2337A" w:rsidRDefault="00BD1BDC" w:rsidP="00E86B0B">
      <w:pPr>
        <w:pStyle w:val="a6"/>
        <w:numPr>
          <w:ilvl w:val="3"/>
          <w:numId w:val="22"/>
        </w:numPr>
        <w:ind w:left="0" w:firstLine="709"/>
        <w:jc w:val="both"/>
        <w:rPr>
          <w:sz w:val="28"/>
          <w:szCs w:val="28"/>
        </w:rPr>
      </w:pPr>
      <w:r w:rsidRPr="00E2337A">
        <w:rPr>
          <w:sz w:val="28"/>
          <w:szCs w:val="28"/>
        </w:rPr>
        <w:t xml:space="preserve">Заявки участников </w:t>
      </w:r>
      <w:r w:rsidR="008F05F9" w:rsidRPr="00E2337A">
        <w:rPr>
          <w:sz w:val="28"/>
          <w:szCs w:val="28"/>
        </w:rPr>
        <w:t>запроса котировок</w:t>
      </w:r>
      <w:r w:rsidRPr="00E2337A">
        <w:rPr>
          <w:sz w:val="28"/>
          <w:szCs w:val="28"/>
        </w:rPr>
        <w:t>, содержащие минимально</w:t>
      </w:r>
      <w:r w:rsidR="00B65A0D" w:rsidRPr="00E2337A">
        <w:rPr>
          <w:sz w:val="28"/>
          <w:szCs w:val="28"/>
        </w:rPr>
        <w:t>е</w:t>
      </w:r>
      <w:r w:rsidRPr="00E2337A">
        <w:rPr>
          <w:sz w:val="28"/>
          <w:szCs w:val="28"/>
        </w:rPr>
        <w:t xml:space="preserve"> и максимальное предложение по цене могут быть отклонены</w:t>
      </w:r>
      <w:r w:rsidR="004D4F3E" w:rsidRPr="00E2337A">
        <w:rPr>
          <w:sz w:val="28"/>
          <w:szCs w:val="28"/>
        </w:rPr>
        <w:t>. Отклонению подлежат одновременно максимальное и минимальное предложения по лоту.</w:t>
      </w:r>
    </w:p>
    <w:p w:rsidR="00BD1BDC" w:rsidRPr="00E2337A" w:rsidRDefault="00BD1BDC" w:rsidP="00E86B0B">
      <w:pPr>
        <w:pStyle w:val="a6"/>
        <w:numPr>
          <w:ilvl w:val="3"/>
          <w:numId w:val="22"/>
        </w:numPr>
        <w:ind w:left="0" w:firstLine="709"/>
        <w:jc w:val="both"/>
        <w:rPr>
          <w:sz w:val="28"/>
          <w:szCs w:val="28"/>
        </w:rPr>
      </w:pPr>
      <w:r w:rsidRPr="00E2337A">
        <w:rPr>
          <w:sz w:val="28"/>
          <w:szCs w:val="28"/>
        </w:rPr>
        <w:t>П</w:t>
      </w:r>
      <w:r w:rsidR="00B65A0D" w:rsidRPr="00E2337A">
        <w:rPr>
          <w:sz w:val="28"/>
          <w:szCs w:val="28"/>
        </w:rPr>
        <w:t>р</w:t>
      </w:r>
      <w:r w:rsidRPr="00E2337A">
        <w:rPr>
          <w:sz w:val="28"/>
          <w:szCs w:val="28"/>
        </w:rPr>
        <w:t>и обнаружении предложений, стоимость которых ниже среднеарифметической цены всех поданных участниками предложений более чем на 15 %</w:t>
      </w:r>
      <w:r w:rsidR="00364F04" w:rsidRPr="00E2337A">
        <w:rPr>
          <w:sz w:val="28"/>
          <w:szCs w:val="28"/>
        </w:rPr>
        <w:t>, заказчик</w:t>
      </w:r>
      <w:r w:rsidRPr="00E2337A">
        <w:rPr>
          <w:sz w:val="28"/>
          <w:szCs w:val="28"/>
        </w:rPr>
        <w:t xml:space="preserve"> имеет право запросить дополнительные </w:t>
      </w:r>
      <w:r w:rsidR="00B65A0D" w:rsidRPr="00E2337A">
        <w:rPr>
          <w:sz w:val="28"/>
          <w:szCs w:val="28"/>
        </w:rPr>
        <w:t>разъяснения</w:t>
      </w:r>
      <w:r w:rsidRPr="00E2337A">
        <w:rPr>
          <w:sz w:val="28"/>
          <w:szCs w:val="28"/>
        </w:rPr>
        <w:t xml:space="preserve"> порядка ценообразования и обоснованности такого снижения цены, а при отсутствии </w:t>
      </w:r>
      <w:r w:rsidR="00B65A0D" w:rsidRPr="00E2337A">
        <w:rPr>
          <w:sz w:val="28"/>
          <w:szCs w:val="28"/>
        </w:rPr>
        <w:t>обоснованных</w:t>
      </w:r>
      <w:r w:rsidRPr="00E2337A">
        <w:rPr>
          <w:sz w:val="28"/>
          <w:szCs w:val="28"/>
        </w:rPr>
        <w:t xml:space="preserve"> </w:t>
      </w:r>
      <w:r w:rsidR="00B65A0D" w:rsidRPr="00E2337A">
        <w:rPr>
          <w:sz w:val="28"/>
          <w:szCs w:val="28"/>
        </w:rPr>
        <w:t>разъяснений</w:t>
      </w:r>
      <w:r w:rsidRPr="00E2337A">
        <w:rPr>
          <w:sz w:val="28"/>
          <w:szCs w:val="28"/>
        </w:rPr>
        <w:t xml:space="preserve"> отклонить предложение.</w:t>
      </w:r>
    </w:p>
    <w:p w:rsidR="008575A5" w:rsidRPr="00E2337A" w:rsidRDefault="00516601" w:rsidP="00E86B0B">
      <w:pPr>
        <w:pStyle w:val="a6"/>
        <w:numPr>
          <w:ilvl w:val="2"/>
          <w:numId w:val="22"/>
        </w:numPr>
        <w:ind w:left="0" w:firstLine="709"/>
        <w:jc w:val="both"/>
        <w:rPr>
          <w:sz w:val="28"/>
          <w:szCs w:val="28"/>
        </w:rPr>
      </w:pPr>
      <w:r w:rsidRPr="00E2337A">
        <w:rPr>
          <w:sz w:val="28"/>
          <w:szCs w:val="28"/>
        </w:rPr>
        <w:t xml:space="preserve">В </w:t>
      </w:r>
      <w:r w:rsidR="00B65A0D" w:rsidRPr="00E2337A">
        <w:rPr>
          <w:sz w:val="28"/>
          <w:szCs w:val="28"/>
        </w:rPr>
        <w:t>случае</w:t>
      </w:r>
      <w:r w:rsidRPr="00E2337A">
        <w:rPr>
          <w:sz w:val="28"/>
          <w:szCs w:val="28"/>
        </w:rPr>
        <w:t xml:space="preserve"> признания победителя </w:t>
      </w:r>
      <w:r w:rsidR="008F05F9" w:rsidRPr="00E2337A">
        <w:rPr>
          <w:sz w:val="28"/>
          <w:szCs w:val="28"/>
        </w:rPr>
        <w:t>запроса котировок</w:t>
      </w:r>
      <w:r w:rsidRPr="00E2337A">
        <w:rPr>
          <w:sz w:val="28"/>
          <w:szCs w:val="28"/>
        </w:rPr>
        <w:t xml:space="preserve"> уклонившимся от заключения договора на участника </w:t>
      </w:r>
      <w:r w:rsidR="008F05F9" w:rsidRPr="00E2337A">
        <w:rPr>
          <w:sz w:val="28"/>
          <w:szCs w:val="28"/>
        </w:rPr>
        <w:t>запроса котировок</w:t>
      </w:r>
      <w:r w:rsidRPr="00E2337A">
        <w:rPr>
          <w:sz w:val="28"/>
          <w:szCs w:val="28"/>
        </w:rPr>
        <w:t xml:space="preserve">, с </w:t>
      </w:r>
      <w:r w:rsidRPr="00E2337A">
        <w:rPr>
          <w:sz w:val="28"/>
          <w:szCs w:val="28"/>
        </w:rPr>
        <w:lastRenderedPageBreak/>
        <w:t xml:space="preserve">которым в соответствии с </w:t>
      </w:r>
      <w:r w:rsidR="005D10EC" w:rsidRPr="00E2337A">
        <w:rPr>
          <w:sz w:val="28"/>
          <w:szCs w:val="28"/>
        </w:rPr>
        <w:t>котировочн</w:t>
      </w:r>
      <w:r w:rsidRPr="00E2337A">
        <w:rPr>
          <w:sz w:val="28"/>
          <w:szCs w:val="28"/>
        </w:rPr>
        <w:t>ой документацией заключается договор, распространяются установленные требования в полном объеме.</w:t>
      </w:r>
    </w:p>
    <w:p w:rsidR="00B65A0D" w:rsidRPr="00E2337A" w:rsidRDefault="00B65A0D" w:rsidP="00E86B0B">
      <w:pPr>
        <w:pStyle w:val="a6"/>
        <w:numPr>
          <w:ilvl w:val="2"/>
          <w:numId w:val="22"/>
        </w:numPr>
        <w:ind w:left="0" w:firstLine="709"/>
        <w:jc w:val="both"/>
        <w:rPr>
          <w:sz w:val="28"/>
          <w:szCs w:val="28"/>
        </w:rPr>
      </w:pPr>
      <w:r w:rsidRPr="00E2337A">
        <w:rPr>
          <w:sz w:val="28"/>
          <w:szCs w:val="28"/>
        </w:rPr>
        <w:t xml:space="preserve">Перечень применяемых при проведении </w:t>
      </w:r>
      <w:r w:rsidR="008F05F9" w:rsidRPr="00E2337A">
        <w:rPr>
          <w:sz w:val="28"/>
          <w:szCs w:val="28"/>
        </w:rPr>
        <w:t>запроса котировок</w:t>
      </w:r>
      <w:r w:rsidRPr="00E2337A">
        <w:rPr>
          <w:sz w:val="28"/>
          <w:szCs w:val="28"/>
        </w:rPr>
        <w:t xml:space="preserve"> антидемпинговых мер, представляемых документов указывается в </w:t>
      </w:r>
      <w:r w:rsidR="00937000" w:rsidRPr="00E2337A">
        <w:rPr>
          <w:sz w:val="28"/>
          <w:szCs w:val="28"/>
        </w:rPr>
        <w:t>п</w:t>
      </w:r>
      <w:r w:rsidR="00646D56" w:rsidRPr="00E2337A">
        <w:rPr>
          <w:sz w:val="28"/>
          <w:szCs w:val="28"/>
        </w:rPr>
        <w:t>ункте 1.5</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2E7411">
        <w:rPr>
          <w:sz w:val="28"/>
          <w:szCs w:val="28"/>
        </w:rPr>
        <w:t>.</w:t>
      </w:r>
    </w:p>
    <w:p w:rsidR="008575A5" w:rsidRDefault="008575A5" w:rsidP="00E86B0B">
      <w:pPr>
        <w:pStyle w:val="a6"/>
        <w:numPr>
          <w:ilvl w:val="2"/>
          <w:numId w:val="22"/>
        </w:numPr>
        <w:ind w:left="0" w:firstLine="709"/>
        <w:jc w:val="both"/>
        <w:rPr>
          <w:sz w:val="28"/>
          <w:szCs w:val="28"/>
        </w:rPr>
      </w:pPr>
      <w:r w:rsidRPr="00E2337A">
        <w:rPr>
          <w:sz w:val="28"/>
          <w:szCs w:val="28"/>
        </w:rPr>
        <w:t>Антидемпинговые меры могут быть применены как к основным предложениям, так и к альтернативным, к предложениям, представляемым в процессе переторжки.</w:t>
      </w:r>
    </w:p>
    <w:p w:rsidR="00116B95" w:rsidRDefault="00116B95" w:rsidP="00116B95">
      <w:pPr>
        <w:pStyle w:val="a6"/>
        <w:ind w:left="709"/>
        <w:jc w:val="both"/>
        <w:rPr>
          <w:sz w:val="28"/>
          <w:szCs w:val="28"/>
        </w:rPr>
      </w:pPr>
    </w:p>
    <w:p w:rsidR="00116B95" w:rsidRPr="006C7EFC" w:rsidRDefault="00116B95" w:rsidP="00116B95">
      <w:pPr>
        <w:pStyle w:val="a6"/>
        <w:numPr>
          <w:ilvl w:val="1"/>
          <w:numId w:val="22"/>
        </w:numPr>
        <w:ind w:left="0" w:firstLine="360"/>
        <w:jc w:val="both"/>
        <w:rPr>
          <w:b/>
          <w:sz w:val="28"/>
          <w:szCs w:val="28"/>
        </w:rPr>
      </w:pPr>
      <w:r w:rsidRPr="006C7EFC">
        <w:rPr>
          <w:b/>
          <w:bCs/>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16B95" w:rsidRDefault="00116B95" w:rsidP="00116B95">
      <w:pPr>
        <w:pStyle w:val="a6"/>
        <w:ind w:left="709"/>
        <w:jc w:val="both"/>
        <w:rPr>
          <w:sz w:val="28"/>
          <w:szCs w:val="28"/>
        </w:rPr>
      </w:pPr>
    </w:p>
    <w:p w:rsidR="00116B95" w:rsidRDefault="00116B95" w:rsidP="00116B95">
      <w:pPr>
        <w:pStyle w:val="a6"/>
        <w:ind w:left="0" w:firstLine="709"/>
        <w:jc w:val="both"/>
        <w:rPr>
          <w:bCs/>
          <w:sz w:val="28"/>
          <w:szCs w:val="28"/>
        </w:rPr>
      </w:pPr>
      <w:r>
        <w:rPr>
          <w:sz w:val="28"/>
          <w:szCs w:val="28"/>
        </w:rPr>
        <w:t xml:space="preserve">6.16.1. Пунктом 1.12 котировочной документации в соответствии с постановлением Правительства Российской Федерации от 16 сентября 2016 г. </w:t>
      </w:r>
      <w:r>
        <w:rPr>
          <w:sz w:val="28"/>
          <w:szCs w:val="28"/>
        </w:rPr>
        <w:br/>
        <w:t xml:space="preserve">«О приоритете </w:t>
      </w:r>
      <w:r w:rsidRPr="00407F72">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w:t>
      </w:r>
      <w:r w:rsidRPr="00092E52">
        <w:rPr>
          <w:bCs/>
          <w:sz w:val="28"/>
          <w:szCs w:val="28"/>
        </w:rPr>
        <w:t>может быть</w:t>
      </w:r>
      <w:r>
        <w:rPr>
          <w:bCs/>
          <w:sz w:val="28"/>
          <w:szCs w:val="28"/>
        </w:rPr>
        <w:t xml:space="preserve"> установлен соответствующий приоритет. </w:t>
      </w:r>
    </w:p>
    <w:p w:rsidR="00116B95" w:rsidRDefault="00116B95" w:rsidP="00116B95">
      <w:pPr>
        <w:autoSpaceDE w:val="0"/>
        <w:autoSpaceDN w:val="0"/>
        <w:adjustRightInd w:val="0"/>
        <w:ind w:firstLine="540"/>
        <w:jc w:val="both"/>
        <w:rPr>
          <w:sz w:val="28"/>
          <w:szCs w:val="28"/>
        </w:rPr>
      </w:pPr>
      <w:r>
        <w:rPr>
          <w:sz w:val="28"/>
          <w:szCs w:val="28"/>
        </w:rPr>
        <w:t xml:space="preserve">6.16.2. При установлении приоритета </w:t>
      </w:r>
      <w:r w:rsidRPr="00407F72">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bCs/>
          <w:sz w:val="28"/>
          <w:szCs w:val="28"/>
        </w:rPr>
        <w:t xml:space="preserve">,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116B95" w:rsidRDefault="00116B95" w:rsidP="00116B95">
      <w:pPr>
        <w:pStyle w:val="a6"/>
        <w:ind w:left="0" w:firstLine="709"/>
        <w:jc w:val="both"/>
        <w:rPr>
          <w:sz w:val="28"/>
          <w:szCs w:val="28"/>
        </w:rPr>
      </w:pPr>
      <w:r>
        <w:rPr>
          <w:sz w:val="28"/>
          <w:szCs w:val="28"/>
        </w:rPr>
        <w:t xml:space="preserve">6.16.3.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предусмотренной пунктом 3 котировочной документации. </w:t>
      </w:r>
    </w:p>
    <w:p w:rsidR="00116B95" w:rsidRDefault="00116B95" w:rsidP="00116B95">
      <w:pPr>
        <w:pStyle w:val="a6"/>
        <w:ind w:left="0" w:firstLine="709"/>
        <w:jc w:val="both"/>
        <w:rPr>
          <w:sz w:val="28"/>
          <w:szCs w:val="28"/>
        </w:rPr>
      </w:pPr>
      <w:r>
        <w:rPr>
          <w:sz w:val="28"/>
          <w:szCs w:val="28"/>
        </w:rPr>
        <w:t>6.16.4. 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116B95" w:rsidRDefault="00116B95" w:rsidP="00116B95">
      <w:pPr>
        <w:pStyle w:val="a6"/>
        <w:ind w:left="0" w:firstLine="709"/>
        <w:jc w:val="both"/>
        <w:rPr>
          <w:sz w:val="28"/>
          <w:szCs w:val="28"/>
        </w:rPr>
      </w:pPr>
      <w:r>
        <w:rPr>
          <w:sz w:val="28"/>
          <w:szCs w:val="28"/>
        </w:rPr>
        <w:t>6.16</w:t>
      </w:r>
      <w:r w:rsidRPr="00092E52">
        <w:rPr>
          <w:sz w:val="28"/>
          <w:szCs w:val="28"/>
        </w:rPr>
        <w:t xml:space="preserve">.5. Участник, предоставивший в составе заявки недостоверные сведения о стране происхождения товара, несет ответственность в соответствии с пунктом </w:t>
      </w:r>
      <w:r w:rsidR="004B6D25">
        <w:rPr>
          <w:sz w:val="28"/>
          <w:szCs w:val="28"/>
        </w:rPr>
        <w:t>6</w:t>
      </w:r>
      <w:r w:rsidRPr="00092E52">
        <w:rPr>
          <w:sz w:val="28"/>
          <w:szCs w:val="28"/>
        </w:rPr>
        <w:t>.8.</w:t>
      </w:r>
      <w:r w:rsidR="004B6D25">
        <w:rPr>
          <w:sz w:val="28"/>
          <w:szCs w:val="28"/>
        </w:rPr>
        <w:t>4</w:t>
      </w:r>
      <w:r w:rsidRPr="00092E52">
        <w:rPr>
          <w:sz w:val="28"/>
          <w:szCs w:val="28"/>
        </w:rPr>
        <w:t xml:space="preserve">.1 </w:t>
      </w:r>
      <w:r>
        <w:rPr>
          <w:sz w:val="28"/>
          <w:szCs w:val="28"/>
        </w:rPr>
        <w:t>котировочной</w:t>
      </w:r>
      <w:r w:rsidRPr="00092E52">
        <w:rPr>
          <w:sz w:val="28"/>
          <w:szCs w:val="28"/>
        </w:rPr>
        <w:t xml:space="preserve"> документации.</w:t>
      </w:r>
    </w:p>
    <w:p w:rsidR="00116B95" w:rsidRDefault="00116B95" w:rsidP="00116B95">
      <w:pPr>
        <w:pStyle w:val="a6"/>
        <w:ind w:left="0" w:firstLine="709"/>
        <w:jc w:val="both"/>
        <w:rPr>
          <w:sz w:val="28"/>
          <w:szCs w:val="28"/>
        </w:rPr>
      </w:pPr>
      <w:r>
        <w:rPr>
          <w:sz w:val="28"/>
          <w:szCs w:val="28"/>
        </w:rPr>
        <w:t xml:space="preserve">6.16.6. Отнесение участника </w:t>
      </w:r>
      <w:r w:rsidR="00967260">
        <w:rPr>
          <w:sz w:val="28"/>
          <w:szCs w:val="28"/>
        </w:rPr>
        <w:t>запроса котировок</w:t>
      </w:r>
      <w:r>
        <w:rPr>
          <w:sz w:val="28"/>
          <w:szCs w:val="28"/>
        </w:rPr>
        <w:t xml:space="preserve"> к российским или иностранным лицам осуществляется на основании документов, предусмотренных пунктом </w:t>
      </w:r>
      <w:r w:rsidR="004B6D25">
        <w:rPr>
          <w:sz w:val="28"/>
          <w:szCs w:val="28"/>
        </w:rPr>
        <w:t>7</w:t>
      </w:r>
      <w:r>
        <w:rPr>
          <w:sz w:val="28"/>
          <w:szCs w:val="28"/>
        </w:rPr>
        <w:t>.1.</w:t>
      </w:r>
      <w:r w:rsidR="004B6D25">
        <w:rPr>
          <w:sz w:val="28"/>
          <w:szCs w:val="28"/>
        </w:rPr>
        <w:t>7</w:t>
      </w:r>
      <w:r>
        <w:rPr>
          <w:sz w:val="28"/>
          <w:szCs w:val="28"/>
        </w:rPr>
        <w:t>.1</w:t>
      </w:r>
      <w:r w:rsidR="004B6D25">
        <w:rPr>
          <w:sz w:val="28"/>
          <w:szCs w:val="28"/>
        </w:rPr>
        <w:t>1</w:t>
      </w:r>
      <w:r>
        <w:rPr>
          <w:sz w:val="28"/>
          <w:szCs w:val="28"/>
        </w:rPr>
        <w:t xml:space="preserve"> </w:t>
      </w:r>
      <w:r w:rsidR="004B6D25">
        <w:rPr>
          <w:sz w:val="28"/>
          <w:szCs w:val="28"/>
        </w:rPr>
        <w:t>котировочной</w:t>
      </w:r>
      <w:r>
        <w:rPr>
          <w:sz w:val="28"/>
          <w:szCs w:val="28"/>
        </w:rPr>
        <w:t xml:space="preserve"> документации.</w:t>
      </w:r>
    </w:p>
    <w:p w:rsidR="00116B95" w:rsidRDefault="00116B95" w:rsidP="00116B95">
      <w:pPr>
        <w:pStyle w:val="a6"/>
        <w:ind w:left="0" w:firstLine="709"/>
        <w:jc w:val="both"/>
        <w:rPr>
          <w:sz w:val="28"/>
          <w:szCs w:val="28"/>
        </w:rPr>
      </w:pPr>
      <w:r>
        <w:rPr>
          <w:sz w:val="28"/>
          <w:szCs w:val="28"/>
        </w:rPr>
        <w:lastRenderedPageBreak/>
        <w:t>6.16.7.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116B95" w:rsidRDefault="00116B95" w:rsidP="00116B95">
      <w:pPr>
        <w:autoSpaceDE w:val="0"/>
        <w:autoSpaceDN w:val="0"/>
        <w:adjustRightInd w:val="0"/>
        <w:ind w:firstLine="709"/>
        <w:jc w:val="both"/>
        <w:rPr>
          <w:sz w:val="28"/>
          <w:szCs w:val="28"/>
        </w:rPr>
      </w:pPr>
      <w:r>
        <w:rPr>
          <w:sz w:val="28"/>
          <w:szCs w:val="28"/>
        </w:rPr>
        <w:t xml:space="preserve">6.16.8. В случае признания победителя закупки уклонившимся от заключения договора, договор заключается с участником </w:t>
      </w:r>
      <w:r w:rsidR="004B6D25">
        <w:rPr>
          <w:sz w:val="28"/>
          <w:szCs w:val="28"/>
        </w:rPr>
        <w:t>запросе котировок</w:t>
      </w:r>
      <w:r>
        <w:rPr>
          <w:sz w:val="28"/>
          <w:szCs w:val="28"/>
        </w:rPr>
        <w:t>,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116B95" w:rsidRDefault="00116B95" w:rsidP="00116B95">
      <w:pPr>
        <w:autoSpaceDE w:val="0"/>
        <w:autoSpaceDN w:val="0"/>
        <w:adjustRightInd w:val="0"/>
        <w:ind w:firstLine="709"/>
        <w:jc w:val="both"/>
        <w:rPr>
          <w:sz w:val="28"/>
          <w:szCs w:val="28"/>
        </w:rPr>
      </w:pPr>
      <w:r>
        <w:rPr>
          <w:sz w:val="28"/>
          <w:szCs w:val="28"/>
        </w:rPr>
        <w:t>6.16.9. При исполнении договора, заключенного с участником закупки, которому предоставлен приоритет в соответствии с пунктом 6.16 котировочной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16B95" w:rsidRDefault="00116B95" w:rsidP="00116B95">
      <w:pPr>
        <w:pStyle w:val="a6"/>
        <w:ind w:left="0" w:firstLine="709"/>
        <w:jc w:val="both"/>
        <w:rPr>
          <w:sz w:val="28"/>
          <w:szCs w:val="28"/>
        </w:rPr>
      </w:pPr>
      <w:r>
        <w:rPr>
          <w:sz w:val="28"/>
          <w:szCs w:val="28"/>
        </w:rPr>
        <w:t>6.16.10. Приоритет не предоставляется в следующих случаях:</w:t>
      </w:r>
    </w:p>
    <w:p w:rsidR="00116B95" w:rsidRDefault="00116B95" w:rsidP="00116B95">
      <w:pPr>
        <w:pStyle w:val="a6"/>
        <w:ind w:left="0" w:firstLine="709"/>
        <w:jc w:val="both"/>
        <w:rPr>
          <w:sz w:val="28"/>
          <w:szCs w:val="28"/>
        </w:rPr>
      </w:pPr>
      <w:r>
        <w:rPr>
          <w:sz w:val="28"/>
          <w:szCs w:val="28"/>
        </w:rPr>
        <w:t>6.16.10.1. закупка признана несостоявшейся и договор заключается с единственным участником закупки;</w:t>
      </w:r>
    </w:p>
    <w:p w:rsidR="00116B95" w:rsidRDefault="00116B95" w:rsidP="00116B95">
      <w:pPr>
        <w:autoSpaceDE w:val="0"/>
        <w:autoSpaceDN w:val="0"/>
        <w:adjustRightInd w:val="0"/>
        <w:ind w:firstLine="851"/>
        <w:jc w:val="both"/>
        <w:rPr>
          <w:sz w:val="28"/>
          <w:szCs w:val="28"/>
        </w:rPr>
      </w:pPr>
      <w:r>
        <w:rPr>
          <w:sz w:val="28"/>
          <w:szCs w:val="28"/>
        </w:rPr>
        <w:t xml:space="preserve">6.16.10.2. </w:t>
      </w:r>
      <w:r w:rsidRPr="003976A9">
        <w:rPr>
          <w:sz w:val="28"/>
          <w:szCs w:val="28"/>
        </w:rPr>
        <w:t>в заявках</w:t>
      </w:r>
      <w:r>
        <w:rPr>
          <w:sz w:val="28"/>
          <w:szCs w:val="28"/>
        </w:rPr>
        <w:t xml:space="preserve"> на участие в </w:t>
      </w:r>
      <w:r w:rsidR="004B6D25">
        <w:rPr>
          <w:sz w:val="28"/>
          <w:szCs w:val="28"/>
        </w:rPr>
        <w:t>запросе котировок</w:t>
      </w:r>
      <w:r>
        <w:rPr>
          <w:sz w:val="28"/>
          <w:szCs w:val="28"/>
        </w:rPr>
        <w:t xml:space="preserve"> не содержится предложений о поставке товаров российского происхождения, выполнении работ, оказании услуг российскими лицами;</w:t>
      </w:r>
    </w:p>
    <w:p w:rsidR="00116B95" w:rsidRDefault="00116B95" w:rsidP="00116B95">
      <w:pPr>
        <w:autoSpaceDE w:val="0"/>
        <w:autoSpaceDN w:val="0"/>
        <w:adjustRightInd w:val="0"/>
        <w:ind w:firstLine="851"/>
        <w:jc w:val="both"/>
        <w:rPr>
          <w:sz w:val="28"/>
          <w:szCs w:val="28"/>
        </w:rPr>
      </w:pPr>
      <w:r>
        <w:rPr>
          <w:sz w:val="28"/>
          <w:szCs w:val="28"/>
        </w:rPr>
        <w:t xml:space="preserve">6.16.10.3. </w:t>
      </w:r>
      <w:r w:rsidRPr="003976A9">
        <w:rPr>
          <w:sz w:val="28"/>
          <w:szCs w:val="28"/>
        </w:rPr>
        <w:t>в заявках</w:t>
      </w:r>
      <w:r>
        <w:rPr>
          <w:sz w:val="28"/>
          <w:szCs w:val="28"/>
        </w:rPr>
        <w:t xml:space="preserve"> на участие в </w:t>
      </w:r>
      <w:r w:rsidR="004B6D25">
        <w:rPr>
          <w:sz w:val="28"/>
          <w:szCs w:val="28"/>
        </w:rPr>
        <w:t>запросе котировок</w:t>
      </w:r>
      <w:r>
        <w:rPr>
          <w:sz w:val="28"/>
          <w:szCs w:val="28"/>
        </w:rPr>
        <w:t xml:space="preserve"> не содержится предложений о поставке товаров иностранного происхождения, выполнении работ, оказании услуг иностранными лицами;</w:t>
      </w:r>
    </w:p>
    <w:p w:rsidR="00116B95" w:rsidRDefault="00116B95" w:rsidP="00116B95">
      <w:pPr>
        <w:autoSpaceDE w:val="0"/>
        <w:autoSpaceDN w:val="0"/>
        <w:adjustRightInd w:val="0"/>
        <w:ind w:firstLine="851"/>
        <w:jc w:val="both"/>
        <w:rPr>
          <w:sz w:val="28"/>
          <w:szCs w:val="28"/>
        </w:rPr>
      </w:pPr>
      <w:r>
        <w:rPr>
          <w:sz w:val="28"/>
          <w:szCs w:val="28"/>
        </w:rPr>
        <w:t xml:space="preserve">6.16.10.4. в заявке на участие в </w:t>
      </w:r>
      <w:r w:rsidR="004B6D25">
        <w:rPr>
          <w:sz w:val="28"/>
          <w:szCs w:val="28"/>
        </w:rPr>
        <w:t>запросе котировок</w:t>
      </w:r>
      <w:r>
        <w:rPr>
          <w:sz w:val="28"/>
          <w:szCs w:val="28"/>
        </w:rPr>
        <w:t>,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16B95" w:rsidRDefault="00116B95" w:rsidP="00116B95">
      <w:pPr>
        <w:autoSpaceDE w:val="0"/>
        <w:autoSpaceDN w:val="0"/>
        <w:adjustRightInd w:val="0"/>
        <w:ind w:firstLine="851"/>
        <w:jc w:val="both"/>
        <w:rPr>
          <w:sz w:val="28"/>
          <w:szCs w:val="28"/>
        </w:rPr>
      </w:pPr>
      <w:r>
        <w:rPr>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967260">
        <w:rPr>
          <w:sz w:val="28"/>
          <w:szCs w:val="28"/>
        </w:rPr>
        <w:t>котировочной</w:t>
      </w:r>
      <w:r>
        <w:rPr>
          <w:sz w:val="28"/>
          <w:szCs w:val="28"/>
        </w:rPr>
        <w:t xml:space="preserve"> документации,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16B95" w:rsidRDefault="00116B95" w:rsidP="00116B95">
      <w:pPr>
        <w:autoSpaceDE w:val="0"/>
        <w:autoSpaceDN w:val="0"/>
        <w:adjustRightInd w:val="0"/>
        <w:ind w:firstLine="851"/>
        <w:jc w:val="both"/>
        <w:rPr>
          <w:sz w:val="28"/>
          <w:szCs w:val="28"/>
        </w:rPr>
      </w:pPr>
      <w:r>
        <w:rPr>
          <w:sz w:val="28"/>
          <w:szCs w:val="28"/>
        </w:rPr>
        <w:t xml:space="preserve">6.16.11. Приоритет устанавливается с учетом положений Генерального </w:t>
      </w:r>
      <w:hyperlink r:id="rId9" w:history="1">
        <w:r>
          <w:rPr>
            <w:color w:val="0000FF"/>
            <w:sz w:val="28"/>
            <w:szCs w:val="28"/>
          </w:rPr>
          <w:t>соглашения</w:t>
        </w:r>
      </w:hyperlink>
      <w:r>
        <w:rPr>
          <w:sz w:val="28"/>
          <w:szCs w:val="28"/>
        </w:rPr>
        <w:t xml:space="preserve"> по тарифам и торговле 1994 года и </w:t>
      </w:r>
      <w:hyperlink r:id="rId10" w:history="1">
        <w:r>
          <w:rPr>
            <w:color w:val="0000FF"/>
            <w:sz w:val="28"/>
            <w:szCs w:val="28"/>
          </w:rPr>
          <w:t>Договора</w:t>
        </w:r>
      </w:hyperlink>
      <w:r>
        <w:rPr>
          <w:sz w:val="28"/>
          <w:szCs w:val="28"/>
        </w:rPr>
        <w:t xml:space="preserve"> о Евразийском экономическом союзе от 29 мая 2014 г.</w:t>
      </w:r>
    </w:p>
    <w:p w:rsidR="00116B95" w:rsidRPr="00E2337A" w:rsidRDefault="00116B95" w:rsidP="004B6D25">
      <w:pPr>
        <w:pStyle w:val="a6"/>
        <w:ind w:left="1080"/>
        <w:jc w:val="both"/>
        <w:rPr>
          <w:sz w:val="28"/>
          <w:szCs w:val="28"/>
        </w:rPr>
      </w:pP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9"/>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в электронной форме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9"/>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9"/>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9"/>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Pr="00E2337A" w:rsidRDefault="00F6388C" w:rsidP="00E86B0B">
      <w:pPr>
        <w:pStyle w:val="a9"/>
        <w:numPr>
          <w:ilvl w:val="3"/>
          <w:numId w:val="22"/>
        </w:numPr>
        <w:tabs>
          <w:tab w:val="left" w:pos="1440"/>
        </w:tabs>
        <w:suppressAutoHyphens/>
        <w:ind w:left="0" w:firstLine="709"/>
        <w:rPr>
          <w:sz w:val="28"/>
          <w:szCs w:val="28"/>
        </w:rPr>
      </w:pPr>
      <w:r w:rsidRPr="00E2337A">
        <w:rPr>
          <w:sz w:val="28"/>
          <w:szCs w:val="28"/>
        </w:rPr>
        <w:t>опись представленных документов, заверенная подписью и печатью</w:t>
      </w:r>
      <w:r w:rsidR="00DC241C">
        <w:rPr>
          <w:sz w:val="28"/>
          <w:szCs w:val="28"/>
        </w:rPr>
        <w:t xml:space="preserve"> (при ее наличии)</w:t>
      </w:r>
      <w:r w:rsidRPr="00E2337A">
        <w:rPr>
          <w:sz w:val="28"/>
          <w:szCs w:val="28"/>
        </w:rPr>
        <w:t xml:space="preserve"> участника</w:t>
      </w:r>
      <w:r w:rsidR="00BC3B91" w:rsidRPr="00BC3B91">
        <w:rPr>
          <w:sz w:val="28"/>
          <w:szCs w:val="28"/>
        </w:rPr>
        <w:t>.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Pr="00E2337A">
        <w:rPr>
          <w:sz w:val="28"/>
          <w:szCs w:val="28"/>
        </w:rPr>
        <w:t>;</w:t>
      </w:r>
    </w:p>
    <w:p w:rsidR="0083486B" w:rsidRPr="00E2337A" w:rsidRDefault="00F6388C" w:rsidP="00E86B0B">
      <w:pPr>
        <w:pStyle w:val="a9"/>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 1, 2, 3 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сведения об участнике, финансово-коммерческое предложение</w:t>
      </w:r>
      <w:r w:rsidR="00BC3B91" w:rsidRPr="00BC3B91">
        <w:rPr>
          <w:sz w:val="28"/>
          <w:szCs w:val="28"/>
        </w:rPr>
        <w:t>.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r w:rsidR="002E7411">
        <w:rPr>
          <w:sz w:val="28"/>
          <w:szCs w:val="28"/>
        </w:rPr>
        <w:t>;</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 xml:space="preserve">ица, выдавшего доверенность, если от имени участника действует лицо на основании доверенности. Если от </w:t>
      </w:r>
      <w:r w:rsidR="006768F5" w:rsidRPr="00E2337A">
        <w:rPr>
          <w:sz w:val="28"/>
          <w:szCs w:val="28"/>
        </w:rPr>
        <w:lastRenderedPageBreak/>
        <w:t>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приказ о назначении на должность. Документы должны быть заверены подписью и печатью</w:t>
      </w:r>
      <w:r w:rsidR="00DC241C">
        <w:rPr>
          <w:sz w:val="28"/>
          <w:szCs w:val="28"/>
        </w:rPr>
        <w:t xml:space="preserve"> (при ее наличии) </w:t>
      </w:r>
      <w:r w:rsidR="006768F5" w:rsidRPr="00E2337A">
        <w:rPr>
          <w:sz w:val="28"/>
          <w:szCs w:val="28"/>
        </w:rPr>
        <w:t xml:space="preserve"> участника. При представлении заявки на бумажном носителе  должен быть представлен оригинал или нотариально заверенная копия доверенности</w:t>
      </w:r>
      <w:r w:rsidR="00126D65" w:rsidRPr="00126D65">
        <w:rPr>
          <w:sz w:val="28"/>
          <w:szCs w:val="28"/>
        </w:rPr>
        <w:t>, иные документы представляются в виде копии, заверенной участником</w:t>
      </w:r>
      <w:r w:rsidR="006768F5" w:rsidRPr="00E2337A">
        <w:rPr>
          <w:sz w:val="28"/>
          <w:szCs w:val="28"/>
        </w:rPr>
        <w:t xml:space="preserve">. При представлении заявки в электронной форме доверенность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соответствие участников </w:t>
      </w:r>
      <w:r w:rsidR="008F05F9" w:rsidRPr="00E2337A">
        <w:rPr>
          <w:sz w:val="28"/>
          <w:szCs w:val="28"/>
        </w:rPr>
        <w:t>запроса котировок</w:t>
      </w:r>
      <w:r w:rsidR="00F6388C" w:rsidRPr="00E2337A">
        <w:rPr>
          <w:sz w:val="28"/>
          <w:szCs w:val="28"/>
        </w:rPr>
        <w:t xml:space="preserve">, предлагаемых ими товаров, работ, услуг установленным требованиям </w:t>
      </w:r>
      <w:r w:rsidR="005D10EC" w:rsidRPr="00E2337A">
        <w:rPr>
          <w:sz w:val="28"/>
          <w:szCs w:val="28"/>
        </w:rPr>
        <w:t>котировочн</w:t>
      </w:r>
      <w:r w:rsidR="00F6388C" w:rsidRPr="00E2337A">
        <w:rPr>
          <w:sz w:val="28"/>
          <w:szCs w:val="28"/>
        </w:rPr>
        <w:t xml:space="preserve">ой документации и условиям допуска к участию в </w:t>
      </w:r>
      <w:r w:rsidR="00B76F48" w:rsidRPr="00E2337A">
        <w:rPr>
          <w:sz w:val="28"/>
          <w:szCs w:val="28"/>
        </w:rPr>
        <w:t>запросе котировок</w:t>
      </w:r>
      <w:r w:rsidR="00115BD8" w:rsidRPr="00E2337A">
        <w:rPr>
          <w:sz w:val="28"/>
          <w:szCs w:val="28"/>
        </w:rPr>
        <w:t>, в частности</w:t>
      </w:r>
      <w:r w:rsidR="006C481B">
        <w:rPr>
          <w:sz w:val="28"/>
          <w:szCs w:val="28"/>
        </w:rPr>
        <w:t>,</w:t>
      </w:r>
      <w:r w:rsidR="00115BD8" w:rsidRPr="00E2337A">
        <w:rPr>
          <w:sz w:val="28"/>
          <w:szCs w:val="28"/>
        </w:rPr>
        <w:t xml:space="preserve"> </w:t>
      </w:r>
      <w:r w:rsidR="006C481B" w:rsidRPr="00E2337A">
        <w:rPr>
          <w:sz w:val="28"/>
          <w:szCs w:val="28"/>
        </w:rPr>
        <w:t>перечисленны</w:t>
      </w:r>
      <w:r w:rsidR="006C481B">
        <w:rPr>
          <w:sz w:val="28"/>
          <w:szCs w:val="28"/>
        </w:rPr>
        <w:t>м</w:t>
      </w:r>
      <w:r w:rsidR="006C481B" w:rsidRPr="00E2337A">
        <w:rPr>
          <w:sz w:val="28"/>
          <w:szCs w:val="28"/>
        </w:rPr>
        <w:t xml:space="preserve"> </w:t>
      </w:r>
      <w:r w:rsidR="00115BD8" w:rsidRPr="00E2337A">
        <w:rPr>
          <w:sz w:val="28"/>
          <w:szCs w:val="28"/>
        </w:rPr>
        <w:t xml:space="preserve">в пунктах </w:t>
      </w:r>
      <w:r w:rsidR="00B30674" w:rsidRPr="00E2337A">
        <w:rPr>
          <w:sz w:val="28"/>
          <w:szCs w:val="28"/>
        </w:rPr>
        <w:t>2, 3.</w:t>
      </w:r>
      <w:r w:rsidR="007114D5">
        <w:rPr>
          <w:sz w:val="28"/>
          <w:szCs w:val="28"/>
        </w:rPr>
        <w:t>2</w:t>
      </w:r>
      <w:r w:rsidR="00B30674" w:rsidRPr="00E2337A">
        <w:rPr>
          <w:sz w:val="28"/>
          <w:szCs w:val="28"/>
        </w:rPr>
        <w:t>, 5.</w:t>
      </w:r>
      <w:r w:rsidR="00846FDB">
        <w:rPr>
          <w:sz w:val="28"/>
          <w:szCs w:val="28"/>
        </w:rPr>
        <w:t>3</w:t>
      </w:r>
      <w:r w:rsidR="00B30674" w:rsidRPr="00E2337A">
        <w:rPr>
          <w:sz w:val="28"/>
          <w:szCs w:val="28"/>
        </w:rPr>
        <w:t>.3.1</w:t>
      </w:r>
      <w:r w:rsidR="00115BD8" w:rsidRPr="00E2337A">
        <w:rPr>
          <w:sz w:val="28"/>
          <w:szCs w:val="28"/>
        </w:rPr>
        <w:t xml:space="preserve"> </w:t>
      </w:r>
      <w:r w:rsidR="005D10EC" w:rsidRPr="00E2337A">
        <w:rPr>
          <w:sz w:val="28"/>
          <w:szCs w:val="28"/>
        </w:rPr>
        <w:t>котировочн</w:t>
      </w:r>
      <w:r w:rsidR="00115BD8" w:rsidRPr="00E2337A">
        <w:rPr>
          <w:sz w:val="28"/>
          <w:szCs w:val="28"/>
        </w:rPr>
        <w:t>ой документации</w:t>
      </w:r>
      <w:r w:rsidR="00E8733E" w:rsidRPr="00E2337A">
        <w:rPr>
          <w:sz w:val="28"/>
          <w:szCs w:val="28"/>
        </w:rPr>
        <w:t>. Перечень документов и порядок их оформления указываются в п</w:t>
      </w:r>
      <w:r w:rsidR="00B30674" w:rsidRPr="00E2337A">
        <w:rPr>
          <w:sz w:val="28"/>
          <w:szCs w:val="28"/>
        </w:rPr>
        <w:t>унктах 2, 3.</w:t>
      </w:r>
      <w:r w:rsidR="007114D5">
        <w:rPr>
          <w:sz w:val="28"/>
          <w:szCs w:val="28"/>
        </w:rPr>
        <w:t>2</w:t>
      </w:r>
      <w:r w:rsidR="00B30674" w:rsidRPr="00E2337A">
        <w:rPr>
          <w:sz w:val="28"/>
          <w:szCs w:val="28"/>
        </w:rPr>
        <w:t>, 5.</w:t>
      </w:r>
      <w:r w:rsidR="00846FDB">
        <w:rPr>
          <w:sz w:val="28"/>
          <w:szCs w:val="28"/>
        </w:rPr>
        <w:t>3</w:t>
      </w:r>
      <w:r w:rsidR="00B30674" w:rsidRPr="00E2337A">
        <w:rPr>
          <w:sz w:val="28"/>
          <w:szCs w:val="28"/>
        </w:rPr>
        <w:t>.3.1, 7.8</w:t>
      </w:r>
      <w:r w:rsidR="00E8733E" w:rsidRPr="00E2337A">
        <w:rPr>
          <w:sz w:val="28"/>
          <w:szCs w:val="28"/>
        </w:rPr>
        <w:t xml:space="preserve"> </w:t>
      </w:r>
      <w:r w:rsidR="005D10EC" w:rsidRPr="00E2337A">
        <w:rPr>
          <w:sz w:val="28"/>
          <w:szCs w:val="28"/>
        </w:rPr>
        <w:t>котировочн</w:t>
      </w:r>
      <w:r w:rsidR="002E7411">
        <w:rPr>
          <w:sz w:val="28"/>
          <w:szCs w:val="28"/>
        </w:rPr>
        <w:t>ой документации;</w:t>
      </w:r>
    </w:p>
    <w:p w:rsidR="00115BD8"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7.6.</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вне зависимости от формы подачи заявок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при представлении заявки на бумажном носителе предоставляется оригинал или копия платежного поручения, а при представлении заявки в электронной форме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115BD8" w:rsidRPr="00E2337A" w:rsidRDefault="002F4859" w:rsidP="00E86B0B">
      <w:pPr>
        <w:pStyle w:val="a9"/>
        <w:numPr>
          <w:ilvl w:val="3"/>
          <w:numId w:val="22"/>
        </w:numPr>
        <w:tabs>
          <w:tab w:val="left" w:pos="1440"/>
          <w:tab w:val="left" w:pos="1701"/>
        </w:tabs>
        <w:suppressAutoHyphens/>
        <w:ind w:left="0" w:firstLine="709"/>
        <w:rPr>
          <w:sz w:val="28"/>
          <w:szCs w:val="28"/>
        </w:rPr>
      </w:pPr>
      <w:r w:rsidRPr="00557518">
        <w:rPr>
          <w:sz w:val="28"/>
          <w:szCs w:val="28"/>
        </w:rPr>
        <w:t xml:space="preserve">годовую бухгалтерскую (финансовую) отчетность, а именно: </w:t>
      </w:r>
      <w:r w:rsidR="00126D65" w:rsidRPr="00557518">
        <w:rPr>
          <w:sz w:val="28"/>
          <w:szCs w:val="28"/>
        </w:rPr>
        <w:t>бухгалтерски</w:t>
      </w:r>
      <w:r w:rsidR="00557518">
        <w:rPr>
          <w:sz w:val="28"/>
          <w:szCs w:val="28"/>
        </w:rPr>
        <w:t>й</w:t>
      </w:r>
      <w:r w:rsidR="00126D65" w:rsidRPr="00557518">
        <w:rPr>
          <w:sz w:val="28"/>
          <w:szCs w:val="28"/>
        </w:rPr>
        <w:t xml:space="preserve"> </w:t>
      </w:r>
      <w:r w:rsidRPr="00557518">
        <w:rPr>
          <w:sz w:val="28"/>
          <w:szCs w:val="28"/>
        </w:rPr>
        <w:t xml:space="preserve">баланс и отчет о финансовых результатах за </w:t>
      </w:r>
      <w:r w:rsidR="0036179F" w:rsidRPr="00557518">
        <w:rPr>
          <w:sz w:val="28"/>
          <w:szCs w:val="28"/>
        </w:rPr>
        <w:t xml:space="preserve">один последний </w:t>
      </w:r>
      <w:r w:rsidRPr="00557518">
        <w:rPr>
          <w:sz w:val="28"/>
          <w:szCs w:val="28"/>
        </w:rPr>
        <w:t>завершенны</w:t>
      </w:r>
      <w:r w:rsidR="0036179F" w:rsidRPr="00557518">
        <w:rPr>
          <w:sz w:val="28"/>
          <w:szCs w:val="28"/>
        </w:rPr>
        <w:t>й</w:t>
      </w:r>
      <w:r w:rsidRPr="00557518">
        <w:rPr>
          <w:sz w:val="28"/>
          <w:szCs w:val="28"/>
        </w:rPr>
        <w:t xml:space="preserve"> отчетны</w:t>
      </w:r>
      <w:r w:rsidR="0036179F" w:rsidRPr="00557518">
        <w:rPr>
          <w:sz w:val="28"/>
          <w:szCs w:val="28"/>
        </w:rPr>
        <w:t>й</w:t>
      </w:r>
      <w:r w:rsidRPr="00557518">
        <w:rPr>
          <w:sz w:val="28"/>
          <w:szCs w:val="28"/>
        </w:rPr>
        <w:t xml:space="preserve"> период (финансовы</w:t>
      </w:r>
      <w:r w:rsidR="0036179F" w:rsidRPr="00557518">
        <w:rPr>
          <w:sz w:val="28"/>
          <w:szCs w:val="28"/>
        </w:rPr>
        <w:t>й</w:t>
      </w:r>
      <w:r w:rsidRPr="00557518">
        <w:rPr>
          <w:sz w:val="28"/>
          <w:szCs w:val="28"/>
        </w:rPr>
        <w:t xml:space="preserve"> год), по результатам </w:t>
      </w:r>
      <w:r w:rsidR="0036179F" w:rsidRPr="00557518">
        <w:rPr>
          <w:sz w:val="28"/>
          <w:szCs w:val="28"/>
        </w:rPr>
        <w:t xml:space="preserve">которого </w:t>
      </w:r>
      <w:r w:rsidRPr="00557518">
        <w:rPr>
          <w:sz w:val="28"/>
          <w:szCs w:val="28"/>
        </w:rPr>
        <w:t xml:space="preserve">указанная отчетность представлялась в ИФНС </w:t>
      </w:r>
      <w:r w:rsidR="00FD6221" w:rsidRPr="00FD6221">
        <w:rPr>
          <w:sz w:val="28"/>
          <w:szCs w:val="28"/>
        </w:rPr>
        <w:t xml:space="preserve">При представлении заявки на бумажном носителе копии документов должны быть заверены участником. </w:t>
      </w:r>
      <w:r w:rsidR="006C481B" w:rsidRPr="006C481B">
        <w:rPr>
          <w:sz w:val="28"/>
          <w:szCs w:val="28"/>
        </w:rPr>
        <w:t>При представлении заявки в электронной форме документы</w:t>
      </w:r>
      <w:r w:rsidR="006C481B" w:rsidRPr="006C481B">
        <w:rPr>
          <w:i/>
          <w:sz w:val="28"/>
          <w:szCs w:val="28"/>
        </w:rPr>
        <w:t xml:space="preserve"> </w:t>
      </w:r>
      <w:r w:rsidR="00126D65">
        <w:rPr>
          <w:sz w:val="28"/>
          <w:szCs w:val="28"/>
        </w:rPr>
        <w:t>должны</w:t>
      </w:r>
      <w:r w:rsidR="00126D65" w:rsidRPr="006C481B">
        <w:rPr>
          <w:sz w:val="28"/>
          <w:szCs w:val="28"/>
        </w:rPr>
        <w:t xml:space="preserve"> </w:t>
      </w:r>
      <w:r w:rsidR="006C481B" w:rsidRPr="006C481B">
        <w:rPr>
          <w:sz w:val="28"/>
          <w:szCs w:val="28"/>
        </w:rPr>
        <w:t>быть сканированы с оригинала</w:t>
      </w:r>
      <w:r w:rsidR="00126D65">
        <w:rPr>
          <w:sz w:val="28"/>
          <w:szCs w:val="28"/>
        </w:rPr>
        <w:t xml:space="preserve"> или</w:t>
      </w:r>
      <w:r w:rsidR="00126D65" w:rsidRPr="00FD6221">
        <w:rPr>
          <w:sz w:val="28"/>
          <w:szCs w:val="28"/>
        </w:rPr>
        <w:t xml:space="preserve"> </w:t>
      </w:r>
      <w:r w:rsidR="00FD6221" w:rsidRPr="00FD6221">
        <w:rPr>
          <w:sz w:val="28"/>
          <w:szCs w:val="28"/>
        </w:rPr>
        <w:t>копии, заверенной участником</w:t>
      </w:r>
      <w:r w:rsidR="002E7411">
        <w:rPr>
          <w:sz w:val="28"/>
          <w:szCs w:val="28"/>
        </w:rPr>
        <w:t>;</w:t>
      </w:r>
    </w:p>
    <w:p w:rsidR="00115BD8" w:rsidRPr="00E2337A" w:rsidRDefault="004D4F3E" w:rsidP="00E86B0B">
      <w:pPr>
        <w:pStyle w:val="a9"/>
        <w:numPr>
          <w:ilvl w:val="3"/>
          <w:numId w:val="22"/>
        </w:numPr>
        <w:tabs>
          <w:tab w:val="left" w:pos="1440"/>
        </w:tabs>
        <w:suppressAutoHyphens/>
        <w:ind w:left="0" w:firstLine="709"/>
        <w:rPr>
          <w:sz w:val="28"/>
          <w:szCs w:val="28"/>
        </w:rPr>
      </w:pPr>
      <w:r w:rsidRPr="00E2337A">
        <w:rPr>
          <w:sz w:val="28"/>
          <w:szCs w:val="28"/>
        </w:rPr>
        <w:t>план привлечения</w:t>
      </w:r>
      <w:r w:rsidR="00F6388C" w:rsidRPr="00E2337A">
        <w:rPr>
          <w:sz w:val="28"/>
          <w:szCs w:val="28"/>
        </w:rPr>
        <w:t xml:space="preserve"> к исполнению договора </w:t>
      </w:r>
      <w:r w:rsidR="00846FDB">
        <w:rPr>
          <w:sz w:val="28"/>
          <w:szCs w:val="28"/>
        </w:rPr>
        <w:t xml:space="preserve">субподрядчиков (соисполнителей) </w:t>
      </w:r>
      <w:r w:rsidR="00F6388C" w:rsidRPr="00E2337A">
        <w:rPr>
          <w:sz w:val="28"/>
          <w:szCs w:val="28"/>
        </w:rPr>
        <w:t xml:space="preserve">из числа субъектов малого и среднего предпринимательства (если требование о привлечении </w:t>
      </w:r>
      <w:r w:rsidR="00846FDB" w:rsidRPr="009F4661">
        <w:rPr>
          <w:sz w:val="28"/>
          <w:szCs w:val="28"/>
        </w:rPr>
        <w:t xml:space="preserve">к исполнению договора </w:t>
      </w:r>
      <w:r w:rsidR="00846FDB">
        <w:rPr>
          <w:sz w:val="28"/>
          <w:szCs w:val="28"/>
        </w:rPr>
        <w:t xml:space="preserve">субподрядчиков (соисполнителей) </w:t>
      </w:r>
      <w:r w:rsidR="00F6388C" w:rsidRPr="00E2337A">
        <w:rPr>
          <w:sz w:val="28"/>
          <w:szCs w:val="28"/>
        </w:rPr>
        <w:t xml:space="preserve">из числа субъектов малого и среднего предпринимательства предусмотрено в пункте </w:t>
      </w:r>
      <w:r w:rsidRPr="00E2337A">
        <w:rPr>
          <w:sz w:val="28"/>
          <w:szCs w:val="28"/>
        </w:rPr>
        <w:t xml:space="preserve">1.4 </w:t>
      </w:r>
      <w:r w:rsidR="005D10EC" w:rsidRPr="00E2337A">
        <w:rPr>
          <w:sz w:val="28"/>
          <w:szCs w:val="28"/>
        </w:rPr>
        <w:t>котировочн</w:t>
      </w:r>
      <w:r w:rsidR="00F6388C" w:rsidRPr="00E2337A">
        <w:rPr>
          <w:sz w:val="28"/>
          <w:szCs w:val="28"/>
        </w:rPr>
        <w:t>ой документации</w:t>
      </w:r>
      <w:r w:rsidR="00115BD8" w:rsidRPr="00E2337A">
        <w:rPr>
          <w:sz w:val="28"/>
          <w:szCs w:val="28"/>
        </w:rPr>
        <w:t>)</w:t>
      </w:r>
      <w:r w:rsidR="00E8733E" w:rsidRPr="00E2337A">
        <w:rPr>
          <w:sz w:val="28"/>
          <w:szCs w:val="28"/>
        </w:rPr>
        <w:t xml:space="preserve">, </w:t>
      </w:r>
      <w:r w:rsidR="00D43DA8" w:rsidRPr="00E2337A">
        <w:rPr>
          <w:sz w:val="28"/>
          <w:szCs w:val="28"/>
        </w:rPr>
        <w:t>оформленны</w:t>
      </w:r>
      <w:r w:rsidR="00D43DA8">
        <w:rPr>
          <w:sz w:val="28"/>
          <w:szCs w:val="28"/>
        </w:rPr>
        <w:t>й</w:t>
      </w:r>
      <w:r w:rsidR="00D43DA8" w:rsidRPr="00E2337A">
        <w:rPr>
          <w:sz w:val="28"/>
          <w:szCs w:val="28"/>
        </w:rPr>
        <w:t xml:space="preserve"> </w:t>
      </w:r>
      <w:r w:rsidR="00E8733E" w:rsidRPr="00E2337A">
        <w:rPr>
          <w:sz w:val="28"/>
          <w:szCs w:val="28"/>
        </w:rPr>
        <w:t xml:space="preserve">и </w:t>
      </w:r>
      <w:r w:rsidR="00D43DA8" w:rsidRPr="00E2337A">
        <w:rPr>
          <w:sz w:val="28"/>
          <w:szCs w:val="28"/>
        </w:rPr>
        <w:t>заверенны</w:t>
      </w:r>
      <w:r w:rsidR="00D43DA8">
        <w:rPr>
          <w:sz w:val="28"/>
          <w:szCs w:val="28"/>
        </w:rPr>
        <w:t>й</w:t>
      </w:r>
      <w:r w:rsidR="00D43DA8" w:rsidRPr="00E2337A">
        <w:rPr>
          <w:sz w:val="28"/>
          <w:szCs w:val="28"/>
        </w:rPr>
        <w:t xml:space="preserve"> </w:t>
      </w:r>
      <w:r w:rsidR="00E8733E" w:rsidRPr="00E2337A">
        <w:rPr>
          <w:sz w:val="28"/>
          <w:szCs w:val="28"/>
        </w:rPr>
        <w:t>по форме приложения №</w:t>
      </w:r>
      <w:r w:rsidR="00B30674" w:rsidRPr="00E2337A">
        <w:rPr>
          <w:sz w:val="28"/>
          <w:szCs w:val="28"/>
        </w:rPr>
        <w:t xml:space="preserve"> </w:t>
      </w:r>
      <w:r w:rsidR="00EB4314">
        <w:rPr>
          <w:sz w:val="28"/>
          <w:szCs w:val="28"/>
        </w:rPr>
        <w:t>7</w:t>
      </w:r>
      <w:r w:rsidR="00EB4314" w:rsidRPr="00E2337A">
        <w:rPr>
          <w:sz w:val="28"/>
          <w:szCs w:val="28"/>
        </w:rPr>
        <w:t xml:space="preserve"> </w:t>
      </w:r>
      <w:r w:rsidR="005D10EC" w:rsidRPr="00E2337A">
        <w:rPr>
          <w:sz w:val="28"/>
          <w:szCs w:val="28"/>
        </w:rPr>
        <w:t>котировочн</w:t>
      </w:r>
      <w:r w:rsidR="00E8733E" w:rsidRPr="00E2337A">
        <w:rPr>
          <w:sz w:val="28"/>
          <w:szCs w:val="28"/>
        </w:rPr>
        <w:t>ой документации</w:t>
      </w:r>
      <w:r w:rsidR="00126D65" w:rsidRPr="00126D65">
        <w:rPr>
          <w:sz w:val="28"/>
          <w:szCs w:val="28"/>
        </w:rPr>
        <w:t xml:space="preserve">. При </w:t>
      </w:r>
      <w:r w:rsidR="00126D65" w:rsidRPr="00126D65">
        <w:rPr>
          <w:sz w:val="28"/>
          <w:szCs w:val="28"/>
        </w:rPr>
        <w:lastRenderedPageBreak/>
        <w:t>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2E7411">
        <w:rPr>
          <w:sz w:val="28"/>
          <w:szCs w:val="28"/>
        </w:rPr>
        <w:t>;</w:t>
      </w:r>
    </w:p>
    <w:p w:rsidR="00F6388C" w:rsidRPr="00E2337A" w:rsidRDefault="00364F04" w:rsidP="00E86B0B">
      <w:pPr>
        <w:pStyle w:val="a9"/>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П</w:t>
      </w:r>
      <w:r w:rsidR="00C807E7" w:rsidRPr="00E2337A">
        <w:rPr>
          <w:sz w:val="28"/>
          <w:szCs w:val="28"/>
        </w:rPr>
        <w:t>р</w:t>
      </w:r>
      <w:r w:rsidR="003E4A1F" w:rsidRPr="00E2337A">
        <w:rPr>
          <w:sz w:val="28"/>
          <w:szCs w:val="28"/>
        </w:rPr>
        <w:t>и представлении заявки на бумажном носителе копия должна быть заверена лицом, имеющим полномочия выступать от имени всех лиц на стороне участника. П</w:t>
      </w:r>
      <w:r w:rsidR="00C807E7" w:rsidRPr="00E2337A">
        <w:rPr>
          <w:sz w:val="28"/>
          <w:szCs w:val="28"/>
        </w:rPr>
        <w:t>р</w:t>
      </w:r>
      <w:r w:rsidR="003E4A1F" w:rsidRPr="00E2337A">
        <w:rPr>
          <w:sz w:val="28"/>
          <w:szCs w:val="28"/>
        </w:rPr>
        <w:t xml:space="preserve">и представлении заявки в электронной форме документы </w:t>
      </w:r>
      <w:r w:rsidR="00126D65">
        <w:rPr>
          <w:sz w:val="28"/>
          <w:szCs w:val="28"/>
        </w:rPr>
        <w:t>должны</w:t>
      </w:r>
      <w:r w:rsidR="00126D65" w:rsidRPr="00E2337A">
        <w:rPr>
          <w:sz w:val="28"/>
          <w:szCs w:val="28"/>
        </w:rPr>
        <w:t xml:space="preserve"> </w:t>
      </w:r>
      <w:r w:rsidR="003E4A1F" w:rsidRPr="00E2337A">
        <w:rPr>
          <w:sz w:val="28"/>
          <w:szCs w:val="28"/>
        </w:rPr>
        <w:t>быть сканированы с оригинала</w:t>
      </w:r>
      <w:r w:rsidR="002E7411">
        <w:rPr>
          <w:sz w:val="28"/>
          <w:szCs w:val="28"/>
        </w:rPr>
        <w:t>;</w:t>
      </w:r>
    </w:p>
    <w:p w:rsidR="00115BD8" w:rsidRDefault="003E4A1F" w:rsidP="00E86B0B">
      <w:pPr>
        <w:pStyle w:val="a9"/>
        <w:numPr>
          <w:ilvl w:val="3"/>
          <w:numId w:val="22"/>
        </w:numPr>
        <w:tabs>
          <w:tab w:val="left" w:pos="1440"/>
        </w:tabs>
        <w:suppressAutoHyphens/>
        <w:ind w:left="0" w:firstLine="709"/>
        <w:rPr>
          <w:sz w:val="28"/>
          <w:szCs w:val="28"/>
        </w:rPr>
      </w:pPr>
      <w:r w:rsidRPr="00E2337A">
        <w:rPr>
          <w:sz w:val="28"/>
          <w:szCs w:val="28"/>
        </w:rPr>
        <w:t>д</w:t>
      </w:r>
      <w:r w:rsidR="00115BD8" w:rsidRPr="00E2337A">
        <w:rPr>
          <w:sz w:val="28"/>
          <w:szCs w:val="28"/>
        </w:rPr>
        <w:t xml:space="preserve">окументы, подтверждающие возможность </w:t>
      </w:r>
      <w:r w:rsidR="00126D65">
        <w:rPr>
          <w:sz w:val="28"/>
          <w:szCs w:val="28"/>
        </w:rPr>
        <w:t xml:space="preserve">поставки товара, </w:t>
      </w:r>
      <w:r w:rsidR="00115BD8" w:rsidRPr="00E2337A">
        <w:rPr>
          <w:sz w:val="28"/>
          <w:szCs w:val="28"/>
        </w:rPr>
        <w:t xml:space="preserve">выполнения работ, </w:t>
      </w:r>
      <w:r w:rsidR="00126D65">
        <w:rPr>
          <w:sz w:val="28"/>
          <w:szCs w:val="28"/>
        </w:rPr>
        <w:t xml:space="preserve">оказания </w:t>
      </w:r>
      <w:r w:rsidR="00115BD8" w:rsidRPr="00E2337A">
        <w:rPr>
          <w:sz w:val="28"/>
          <w:szCs w:val="28"/>
        </w:rPr>
        <w:t xml:space="preserve">услуг, обосновывающие предложенную участником цену и иные документы, запрашиваемые </w:t>
      </w:r>
      <w:r w:rsidR="007F103E" w:rsidRPr="00E2337A">
        <w:rPr>
          <w:sz w:val="28"/>
          <w:szCs w:val="28"/>
        </w:rPr>
        <w:t xml:space="preserve">при применении антидемпинговых мер </w:t>
      </w:r>
      <w:r w:rsidR="00115BD8" w:rsidRPr="00E2337A">
        <w:rPr>
          <w:sz w:val="28"/>
          <w:szCs w:val="28"/>
        </w:rPr>
        <w:t xml:space="preserve">в соответствии с </w:t>
      </w:r>
      <w:r w:rsidR="00126D65" w:rsidRPr="00E2337A">
        <w:rPr>
          <w:sz w:val="28"/>
          <w:szCs w:val="28"/>
        </w:rPr>
        <w:t>пункт</w:t>
      </w:r>
      <w:r w:rsidR="00126D65">
        <w:rPr>
          <w:sz w:val="28"/>
          <w:szCs w:val="28"/>
        </w:rPr>
        <w:t>ом</w:t>
      </w:r>
      <w:r w:rsidR="00126D65" w:rsidRPr="00E2337A">
        <w:rPr>
          <w:sz w:val="28"/>
          <w:szCs w:val="28"/>
        </w:rPr>
        <w:t xml:space="preserve"> </w:t>
      </w:r>
      <w:r w:rsidR="00B30674" w:rsidRPr="00E2337A">
        <w:rPr>
          <w:sz w:val="28"/>
          <w:szCs w:val="28"/>
        </w:rPr>
        <w:t>1.5</w:t>
      </w:r>
      <w:r w:rsidR="00126D65">
        <w:rPr>
          <w:sz w:val="28"/>
          <w:szCs w:val="28"/>
        </w:rPr>
        <w:t xml:space="preserve"> </w:t>
      </w:r>
      <w:r w:rsidR="005D10EC" w:rsidRPr="00E2337A">
        <w:rPr>
          <w:sz w:val="28"/>
          <w:szCs w:val="28"/>
        </w:rPr>
        <w:t>котировочн</w:t>
      </w:r>
      <w:r w:rsidR="00115BD8" w:rsidRPr="00E2337A">
        <w:rPr>
          <w:sz w:val="28"/>
          <w:szCs w:val="28"/>
        </w:rPr>
        <w:t>ой документации (</w:t>
      </w:r>
      <w:r w:rsidR="007F103E" w:rsidRPr="00E2337A">
        <w:rPr>
          <w:sz w:val="28"/>
          <w:szCs w:val="28"/>
        </w:rPr>
        <w:t xml:space="preserve">если </w:t>
      </w:r>
      <w:r w:rsidR="00126D65">
        <w:rPr>
          <w:sz w:val="28"/>
          <w:szCs w:val="28"/>
        </w:rPr>
        <w:t xml:space="preserve">пунктом 1.5 котировочной документации </w:t>
      </w:r>
      <w:r w:rsidR="007F103E" w:rsidRPr="00E2337A">
        <w:rPr>
          <w:sz w:val="28"/>
          <w:szCs w:val="28"/>
        </w:rPr>
        <w:t>предусмотрено применение антидемпинговых мер)</w:t>
      </w:r>
      <w:r w:rsidR="00E8733E" w:rsidRPr="00E2337A">
        <w:rPr>
          <w:sz w:val="28"/>
          <w:szCs w:val="28"/>
        </w:rPr>
        <w:t xml:space="preserve">, заверенные печатью </w:t>
      </w:r>
      <w:r w:rsidR="00A37B98">
        <w:rPr>
          <w:sz w:val="28"/>
          <w:szCs w:val="28"/>
        </w:rPr>
        <w:t xml:space="preserve">(при ее наличии) </w:t>
      </w:r>
      <w:r w:rsidR="00E8733E" w:rsidRPr="00E2337A">
        <w:rPr>
          <w:sz w:val="28"/>
          <w:szCs w:val="28"/>
        </w:rPr>
        <w:t>и подписью участника</w:t>
      </w:r>
      <w:r w:rsidR="00126D65" w:rsidRPr="00126D65">
        <w:rPr>
          <w:sz w:val="28"/>
          <w:szCs w:val="28"/>
        </w:rPr>
        <w:t>.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r w:rsidR="00D43DA8">
        <w:rPr>
          <w:sz w:val="28"/>
          <w:szCs w:val="28"/>
        </w:rPr>
        <w:t>;</w:t>
      </w:r>
    </w:p>
    <w:p w:rsidR="00D43DA8" w:rsidRDefault="00D3325E" w:rsidP="00E86B0B">
      <w:pPr>
        <w:pStyle w:val="a9"/>
        <w:numPr>
          <w:ilvl w:val="3"/>
          <w:numId w:val="22"/>
        </w:numPr>
        <w:tabs>
          <w:tab w:val="left" w:pos="1440"/>
        </w:tabs>
        <w:suppressAutoHyphens/>
        <w:ind w:left="0" w:firstLine="709"/>
        <w:rPr>
          <w:sz w:val="28"/>
          <w:szCs w:val="28"/>
        </w:rPr>
      </w:pPr>
      <w:r w:rsidRPr="007F456B">
        <w:rPr>
          <w:bCs/>
          <w:sz w:val="28"/>
          <w:szCs w:val="28"/>
        </w:rPr>
        <w:t xml:space="preserve">сведения из единого реестра субъектов малого и среднего предпринимательства, ведение которого осуществляется в соответствии с Федеральным </w:t>
      </w:r>
      <w:r w:rsidR="00256A89" w:rsidRPr="00256A89">
        <w:rPr>
          <w:bCs/>
          <w:sz w:val="28"/>
          <w:szCs w:val="28"/>
        </w:rPr>
        <w:t>законом</w:t>
      </w:r>
      <w:r w:rsidRPr="007F456B">
        <w:rPr>
          <w:bCs/>
          <w:sz w:val="28"/>
          <w:szCs w:val="28"/>
        </w:rPr>
        <w:t xml:space="preserve"> «О развитии малого и </w:t>
      </w:r>
      <w:r w:rsidRPr="00632D17">
        <w:rPr>
          <w:bCs/>
          <w:sz w:val="28"/>
          <w:szCs w:val="28"/>
        </w:rPr>
        <w:t xml:space="preserve">среднего предпринимательства в Российской Федерации», содержащие информацию  о субподрядчике (соисполнителе), или декларацию/ии о соответствии критериям отнесения к субъектам малого и среднего предпринимательства, установленным </w:t>
      </w:r>
      <w:r w:rsidR="00256A89" w:rsidRPr="00256A89">
        <w:rPr>
          <w:bCs/>
          <w:sz w:val="28"/>
          <w:szCs w:val="28"/>
        </w:rPr>
        <w:t>статьей 4</w:t>
      </w:r>
      <w:r w:rsidRPr="00632D17">
        <w:rPr>
          <w:bCs/>
          <w:sz w:val="28"/>
          <w:szCs w:val="28"/>
        </w:rPr>
        <w:t xml:space="preserve"> Федерального закона «О развитии малого и среднего предпринимательства в Российской Федерации», по форме приложения №9 к </w:t>
      </w:r>
      <w:r>
        <w:rPr>
          <w:bCs/>
          <w:sz w:val="28"/>
          <w:szCs w:val="28"/>
        </w:rPr>
        <w:t>котировочной</w:t>
      </w:r>
      <w:r w:rsidRPr="00632D17">
        <w:rPr>
          <w:bCs/>
          <w:sz w:val="28"/>
          <w:szCs w:val="28"/>
        </w:rPr>
        <w:t xml:space="preserve"> документации в случае отсутствия сведений о субподрядчике (соисполнителе), который является вновь зарегистрированным индивидуальным предпринимателем</w:t>
      </w:r>
      <w:r w:rsidRPr="007F456B">
        <w:rPr>
          <w:bCs/>
          <w:sz w:val="28"/>
          <w:szCs w:val="28"/>
        </w:rPr>
        <w:t xml:space="preserve"> или вновь созданным юридическим лицом</w:t>
      </w:r>
      <w:r w:rsidR="00C15408">
        <w:rPr>
          <w:bCs/>
          <w:sz w:val="28"/>
          <w:szCs w:val="28"/>
        </w:rPr>
        <w:t>, в указанном реестре</w:t>
      </w:r>
      <w:r w:rsidRPr="007F456B">
        <w:rPr>
          <w:bCs/>
          <w:sz w:val="28"/>
          <w:szCs w:val="28"/>
        </w:rPr>
        <w:t xml:space="preserve"> </w:t>
      </w:r>
      <w:r w:rsidRPr="009B77E9">
        <w:rPr>
          <w:sz w:val="28"/>
          <w:szCs w:val="28"/>
        </w:rPr>
        <w:t xml:space="preserve">(если требование о привлечении к исполнению договора субподрядчиков (соисполнителей) из числа субъектов малого и среднего предпринимательства предусмотрено в пункте 1.4 </w:t>
      </w:r>
      <w:r>
        <w:rPr>
          <w:sz w:val="28"/>
          <w:szCs w:val="28"/>
        </w:rPr>
        <w:t>котировочной</w:t>
      </w:r>
      <w:r w:rsidRPr="009B77E9">
        <w:rPr>
          <w:sz w:val="28"/>
          <w:szCs w:val="28"/>
        </w:rPr>
        <w:t xml:space="preserve"> документации). </w:t>
      </w:r>
      <w:r w:rsidR="000E5788">
        <w:rPr>
          <w:sz w:val="28"/>
          <w:szCs w:val="28"/>
        </w:rPr>
        <w:t xml:space="preserve">Документы предоставляются </w:t>
      </w:r>
      <w:r w:rsidR="000E5788" w:rsidRPr="009B77E9">
        <w:rPr>
          <w:bCs/>
          <w:sz w:val="28"/>
          <w:szCs w:val="28"/>
        </w:rPr>
        <w:t>в отношении каждого субподрядчика (соисполнителя), являющегося субъектом малого и среднего предпринимательства</w:t>
      </w:r>
      <w:r w:rsidR="000E5788">
        <w:rPr>
          <w:bCs/>
          <w:sz w:val="28"/>
          <w:szCs w:val="28"/>
        </w:rPr>
        <w:t>.</w:t>
      </w:r>
      <w:r w:rsidR="000E5788" w:rsidRPr="009B77E9">
        <w:rPr>
          <w:sz w:val="28"/>
          <w:szCs w:val="28"/>
        </w:rPr>
        <w:t xml:space="preserve"> </w:t>
      </w:r>
      <w:r w:rsidRPr="009B77E9">
        <w:rPr>
          <w:sz w:val="28"/>
          <w:szCs w:val="28"/>
        </w:rPr>
        <w:t>При представлении заявки на бумажном носителе предоставляется оригинал. При представлении заявки в электронной форме документ предоставляется в форме электронного документа</w:t>
      </w:r>
      <w:r w:rsidR="004B6D25">
        <w:rPr>
          <w:sz w:val="28"/>
          <w:szCs w:val="28"/>
        </w:rPr>
        <w:t>;</w:t>
      </w:r>
    </w:p>
    <w:p w:rsidR="004B6D25" w:rsidRDefault="004B6D25" w:rsidP="00E86B0B">
      <w:pPr>
        <w:pStyle w:val="a9"/>
        <w:numPr>
          <w:ilvl w:val="3"/>
          <w:numId w:val="22"/>
        </w:numPr>
        <w:tabs>
          <w:tab w:val="left" w:pos="1440"/>
        </w:tabs>
        <w:suppressAutoHyphens/>
        <w:ind w:left="0" w:firstLine="709"/>
        <w:rPr>
          <w:sz w:val="28"/>
          <w:szCs w:val="28"/>
        </w:rPr>
      </w:pPr>
      <w:r>
        <w:rPr>
          <w:sz w:val="28"/>
          <w:szCs w:val="28"/>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пунктом 1.12 котировочной документации установлен приоритет товаров российского происхождения)</w:t>
      </w:r>
      <w:r w:rsidRPr="006619E7">
        <w:rPr>
          <w:sz w:val="28"/>
          <w:szCs w:val="28"/>
        </w:rPr>
        <w:t>.</w:t>
      </w:r>
      <w:r w:rsidRPr="003D6FED">
        <w:rPr>
          <w:sz w:val="28"/>
          <w:szCs w:val="28"/>
        </w:rPr>
        <w:t xml:space="preserve"> </w:t>
      </w:r>
      <w:r>
        <w:rPr>
          <w:sz w:val="28"/>
          <w:szCs w:val="28"/>
        </w:rPr>
        <w:t xml:space="preserve">При предоставлении заявки на бумажном носителе предоставляются копии, заверенные </w:t>
      </w:r>
      <w:r w:rsidR="000B6985">
        <w:rPr>
          <w:sz w:val="28"/>
          <w:szCs w:val="28"/>
        </w:rPr>
        <w:t>участником</w:t>
      </w:r>
      <w:r>
        <w:rPr>
          <w:sz w:val="28"/>
          <w:szCs w:val="28"/>
        </w:rPr>
        <w:t xml:space="preserve">. При предоставлении заявки в электронной форме документ должен быть сканирован с оригинала, </w:t>
      </w:r>
      <w:r w:rsidR="000B6985">
        <w:rPr>
          <w:sz w:val="28"/>
          <w:szCs w:val="28"/>
        </w:rPr>
        <w:t>копии, заверенной участником</w:t>
      </w:r>
      <w:r>
        <w:rPr>
          <w:sz w:val="28"/>
          <w:szCs w:val="28"/>
        </w:rPr>
        <w:t>.</w:t>
      </w:r>
    </w:p>
    <w:p w:rsidR="00256A89" w:rsidRPr="00E2337A" w:rsidRDefault="00256A89" w:rsidP="00256A89">
      <w:pPr>
        <w:pStyle w:val="a9"/>
        <w:tabs>
          <w:tab w:val="left" w:pos="1440"/>
        </w:tabs>
        <w:suppressAutoHyphens/>
        <w:rPr>
          <w:sz w:val="28"/>
          <w:szCs w:val="28"/>
        </w:rPr>
      </w:pPr>
      <w:r>
        <w:rPr>
          <w:sz w:val="28"/>
          <w:szCs w:val="28"/>
        </w:rPr>
        <w:lastRenderedPageBreak/>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Pr="00E2337A" w:rsidRDefault="00017A3F" w:rsidP="00017A3F">
      <w:pPr>
        <w:pStyle w:val="a9"/>
        <w:tabs>
          <w:tab w:val="left" w:pos="1440"/>
        </w:tabs>
        <w:suppressAutoHyphens/>
        <w:ind w:left="709" w:firstLine="0"/>
        <w:rPr>
          <w:sz w:val="28"/>
          <w:szCs w:val="28"/>
        </w:rPr>
      </w:pPr>
    </w:p>
    <w:p w:rsidR="002B5627" w:rsidRPr="00E2337A" w:rsidRDefault="002B5627"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9"/>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9"/>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9"/>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бумажной части заявки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9"/>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альтернативных предложений (если предоставление таковых предусмотрено </w:t>
      </w:r>
      <w:r w:rsidR="0069212E" w:rsidRPr="0069212E">
        <w:rPr>
          <w:bCs/>
          <w:sz w:val="28"/>
          <w:szCs w:val="28"/>
        </w:rPr>
        <w:t xml:space="preserve">котировочной </w:t>
      </w:r>
      <w:r w:rsidRPr="00AE0655">
        <w:rPr>
          <w:bCs/>
          <w:sz w:val="28"/>
          <w:szCs w:val="28"/>
        </w:rPr>
        <w:t xml:space="preserve">документацией),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пунктах 1.8, </w:t>
      </w:r>
      <w:r w:rsidR="00D80B53">
        <w:rPr>
          <w:bCs/>
          <w:sz w:val="28"/>
          <w:szCs w:val="28"/>
        </w:rPr>
        <w:t>6</w:t>
      </w:r>
      <w:r w:rsidRPr="00AE0655">
        <w:rPr>
          <w:bCs/>
          <w:sz w:val="28"/>
          <w:szCs w:val="28"/>
        </w:rPr>
        <w:t xml:space="preserve">.2.2, </w:t>
      </w:r>
      <w:r w:rsidR="00D80B53">
        <w:rPr>
          <w:bCs/>
          <w:sz w:val="28"/>
          <w:szCs w:val="28"/>
        </w:rPr>
        <w:t>6</w:t>
      </w:r>
      <w:r w:rsidRPr="00AE0655">
        <w:rPr>
          <w:bCs/>
          <w:sz w:val="28"/>
          <w:szCs w:val="28"/>
        </w:rPr>
        <w:t xml:space="preserve">.2.3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9"/>
        <w:suppressAutoHyphens/>
        <w:ind w:left="709" w:firstLine="0"/>
        <w:rPr>
          <w:sz w:val="28"/>
          <w:szCs w:val="28"/>
        </w:rPr>
      </w:pPr>
    </w:p>
    <w:p w:rsidR="002B5627" w:rsidRPr="00E2337A" w:rsidRDefault="005D10EC"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F6388C" w:rsidP="00266451">
      <w:pPr>
        <w:pStyle w:val="ab"/>
        <w:numPr>
          <w:ilvl w:val="2"/>
          <w:numId w:val="22"/>
        </w:numPr>
        <w:ind w:left="0" w:firstLine="709"/>
        <w:rPr>
          <w:sz w:val="28"/>
          <w:szCs w:val="28"/>
        </w:rPr>
      </w:pPr>
      <w:r w:rsidRPr="00E2337A">
        <w:rPr>
          <w:sz w:val="28"/>
          <w:szCs w:val="28"/>
        </w:rPr>
        <w:t xml:space="preserve">При проведении </w:t>
      </w:r>
      <w:r w:rsidR="008F05F9" w:rsidRPr="00E2337A">
        <w:rPr>
          <w:sz w:val="28"/>
          <w:szCs w:val="28"/>
        </w:rPr>
        <w:t>запроса котировок</w:t>
      </w:r>
      <w:r w:rsidRPr="00E2337A">
        <w:rPr>
          <w:sz w:val="28"/>
          <w:szCs w:val="28"/>
        </w:rPr>
        <w:t xml:space="preserve"> в электронной форме </w:t>
      </w:r>
      <w:r w:rsidR="005D10EC" w:rsidRPr="00E2337A">
        <w:rPr>
          <w:sz w:val="28"/>
          <w:szCs w:val="28"/>
        </w:rPr>
        <w:t>котировочн</w:t>
      </w:r>
      <w:r w:rsidRPr="00E2337A">
        <w:rPr>
          <w:sz w:val="28"/>
          <w:szCs w:val="28"/>
        </w:rPr>
        <w:t>ая заявка должна состоять из</w:t>
      </w:r>
      <w:r w:rsidR="007B56D4" w:rsidRPr="00E2337A">
        <w:rPr>
          <w:sz w:val="28"/>
          <w:szCs w:val="28"/>
        </w:rPr>
        <w:t xml:space="preserve"> электронной части</w:t>
      </w:r>
      <w:r w:rsidR="00266451" w:rsidRPr="00E2337A">
        <w:rPr>
          <w:sz w:val="28"/>
          <w:szCs w:val="28"/>
        </w:rPr>
        <w:t xml:space="preserve"> и части, представляемой на бумажном носителе</w:t>
      </w:r>
      <w:r w:rsidR="007B56D4" w:rsidRPr="00E2337A">
        <w:rPr>
          <w:sz w:val="28"/>
          <w:szCs w:val="28"/>
        </w:rPr>
        <w:t>.</w:t>
      </w:r>
      <w:r w:rsidR="00266451" w:rsidRPr="00E2337A">
        <w:rPr>
          <w:sz w:val="28"/>
          <w:szCs w:val="28"/>
        </w:rPr>
        <w:t xml:space="preserve"> </w:t>
      </w:r>
    </w:p>
    <w:p w:rsidR="00C145A2" w:rsidRPr="00C145A2" w:rsidRDefault="00AF3103" w:rsidP="00266451">
      <w:pPr>
        <w:pStyle w:val="ab"/>
        <w:numPr>
          <w:ilvl w:val="2"/>
          <w:numId w:val="22"/>
        </w:numPr>
        <w:ind w:left="0" w:firstLine="709"/>
        <w:rPr>
          <w:sz w:val="28"/>
          <w:szCs w:val="28"/>
        </w:rPr>
      </w:pPr>
      <w:r w:rsidRPr="00E2337A">
        <w:rPr>
          <w:sz w:val="28"/>
          <w:szCs w:val="28"/>
        </w:rPr>
        <w:t>Часть заявки на бумажном носителе подается по адресу и в сроки, указанные в пункте 1.8 котировочной документации</w:t>
      </w:r>
      <w:r w:rsidR="00C208AA">
        <w:rPr>
          <w:sz w:val="28"/>
          <w:szCs w:val="28"/>
        </w:rPr>
        <w:t>,</w:t>
      </w:r>
      <w:r w:rsidRPr="00E2337A">
        <w:rPr>
          <w:sz w:val="28"/>
          <w:szCs w:val="28"/>
        </w:rPr>
        <w:t xml:space="preserve"> и  должна состоять из документов, указанных в пунктах </w:t>
      </w:r>
      <w:r w:rsidR="00B30674" w:rsidRPr="00E2337A">
        <w:rPr>
          <w:sz w:val="28"/>
          <w:szCs w:val="28"/>
        </w:rPr>
        <w:t>7</w:t>
      </w:r>
      <w:r w:rsidRPr="00E2337A">
        <w:rPr>
          <w:sz w:val="28"/>
          <w:szCs w:val="28"/>
        </w:rPr>
        <w:t>.1.</w:t>
      </w:r>
      <w:r w:rsidR="00B30674" w:rsidRPr="00E2337A">
        <w:rPr>
          <w:sz w:val="28"/>
          <w:szCs w:val="28"/>
        </w:rPr>
        <w:t>7</w:t>
      </w:r>
      <w:r w:rsidRPr="00E2337A">
        <w:rPr>
          <w:sz w:val="28"/>
          <w:szCs w:val="28"/>
        </w:rPr>
        <w:t>.</w:t>
      </w:r>
      <w:r w:rsidR="00256A89">
        <w:rPr>
          <w:sz w:val="28"/>
          <w:szCs w:val="28"/>
        </w:rPr>
        <w:t>5</w:t>
      </w:r>
      <w:r w:rsidR="00256A89" w:rsidRPr="00E2337A">
        <w:rPr>
          <w:sz w:val="28"/>
          <w:szCs w:val="28"/>
        </w:rPr>
        <w:t xml:space="preserve"> </w:t>
      </w:r>
      <w:r w:rsidRPr="00E2337A">
        <w:rPr>
          <w:sz w:val="28"/>
          <w:szCs w:val="28"/>
        </w:rPr>
        <w:t>(если обеспечение заявки предоставляется</w:t>
      </w:r>
      <w:r w:rsidR="00EB4314">
        <w:rPr>
          <w:sz w:val="28"/>
          <w:szCs w:val="28"/>
        </w:rPr>
        <w:t xml:space="preserve"> участником</w:t>
      </w:r>
      <w:r w:rsidRPr="00E2337A">
        <w:rPr>
          <w:sz w:val="28"/>
          <w:szCs w:val="28"/>
        </w:rPr>
        <w:t xml:space="preserve"> в виде банковской гарантии), </w:t>
      </w:r>
      <w:r w:rsidR="00B30674" w:rsidRPr="00E2337A">
        <w:rPr>
          <w:sz w:val="28"/>
          <w:szCs w:val="28"/>
        </w:rPr>
        <w:t>5</w:t>
      </w:r>
      <w:r w:rsidRPr="00E2337A">
        <w:rPr>
          <w:sz w:val="28"/>
          <w:szCs w:val="28"/>
        </w:rPr>
        <w:t>.</w:t>
      </w:r>
      <w:r w:rsidR="00121BD4">
        <w:rPr>
          <w:sz w:val="28"/>
          <w:szCs w:val="28"/>
        </w:rPr>
        <w:t>3</w:t>
      </w:r>
      <w:r w:rsidRPr="00E2337A">
        <w:rPr>
          <w:sz w:val="28"/>
          <w:szCs w:val="28"/>
        </w:rPr>
        <w:t>.3.1 котировочной документации</w:t>
      </w:r>
      <w:r w:rsidR="00256A89">
        <w:rPr>
          <w:sz w:val="28"/>
          <w:szCs w:val="28"/>
        </w:rPr>
        <w:t xml:space="preserve"> (если </w:t>
      </w:r>
      <w:r w:rsidR="00256A89" w:rsidRPr="008C7AF2">
        <w:rPr>
          <w:sz w:val="28"/>
          <w:szCs w:val="28"/>
        </w:rPr>
        <w:t>справки/</w:t>
      </w:r>
      <w:r w:rsidR="004F7BAA">
        <w:rPr>
          <w:sz w:val="28"/>
          <w:szCs w:val="28"/>
        </w:rPr>
        <w:t>а</w:t>
      </w:r>
      <w:r w:rsidR="00256A89" w:rsidRPr="008C7AF2">
        <w:rPr>
          <w:sz w:val="28"/>
          <w:szCs w:val="28"/>
        </w:rPr>
        <w:t xml:space="preserve"> из ИФНС</w:t>
      </w:r>
      <w:r w:rsidR="00256A89" w:rsidRPr="00606D6E">
        <w:rPr>
          <w:sz w:val="28"/>
          <w:szCs w:val="28"/>
        </w:rPr>
        <w:t xml:space="preserve"> </w:t>
      </w:r>
      <w:r w:rsidR="00256A89" w:rsidRPr="008C7AF2">
        <w:rPr>
          <w:sz w:val="28"/>
          <w:szCs w:val="28"/>
        </w:rPr>
        <w:t>России</w:t>
      </w:r>
      <w:r w:rsidR="00256A89">
        <w:rPr>
          <w:sz w:val="28"/>
          <w:szCs w:val="28"/>
        </w:rPr>
        <w:t>, подтверждающие отсутствие задолженности,</w:t>
      </w:r>
      <w:r w:rsidR="00256A89" w:rsidRPr="008C7AF2">
        <w:rPr>
          <w:sz w:val="28"/>
          <w:szCs w:val="28"/>
        </w:rPr>
        <w:t xml:space="preserve"> </w:t>
      </w:r>
      <w:r w:rsidR="00256A89">
        <w:rPr>
          <w:sz w:val="28"/>
          <w:szCs w:val="28"/>
        </w:rPr>
        <w:t>предоставляются участником в соответствии с подпунктом А пункта 5.3.3.1 котировочной документации)</w:t>
      </w:r>
      <w:r w:rsidR="00256A89" w:rsidRPr="009F4661">
        <w:rPr>
          <w:sz w:val="28"/>
          <w:szCs w:val="28"/>
        </w:rPr>
        <w:t>.</w:t>
      </w:r>
      <w:r w:rsidR="00256A89" w:rsidRPr="009F4661">
        <w:rPr>
          <w:rFonts w:eastAsia="Calibri"/>
          <w:spacing w:val="0"/>
          <w:sz w:val="28"/>
          <w:szCs w:val="28"/>
          <w:lang w:eastAsia="en-US"/>
        </w:rPr>
        <w:t xml:space="preserve"> </w:t>
      </w:r>
    </w:p>
    <w:p w:rsidR="00266451" w:rsidRPr="00E2337A" w:rsidRDefault="00256A89" w:rsidP="00C145A2">
      <w:pPr>
        <w:pStyle w:val="ab"/>
        <w:ind w:firstLine="709"/>
        <w:rPr>
          <w:sz w:val="28"/>
          <w:szCs w:val="28"/>
        </w:rPr>
      </w:pPr>
      <w:r w:rsidRPr="00F92C2C">
        <w:rPr>
          <w:rFonts w:eastAsia="Calibri"/>
          <w:spacing w:val="0"/>
          <w:sz w:val="28"/>
          <w:szCs w:val="28"/>
          <w:lang w:eastAsia="en-US"/>
        </w:rPr>
        <w:lastRenderedPageBreak/>
        <w:t xml:space="preserve">Если обеспечение </w:t>
      </w:r>
      <w:r>
        <w:rPr>
          <w:rFonts w:eastAsia="Calibri"/>
          <w:spacing w:val="0"/>
          <w:sz w:val="28"/>
          <w:szCs w:val="28"/>
          <w:lang w:eastAsia="en-US"/>
        </w:rPr>
        <w:t>котировочной</w:t>
      </w:r>
      <w:r w:rsidRPr="00F92C2C">
        <w:rPr>
          <w:rFonts w:eastAsia="Calibri"/>
          <w:spacing w:val="0"/>
          <w:sz w:val="28"/>
          <w:szCs w:val="28"/>
          <w:lang w:eastAsia="en-US"/>
        </w:rPr>
        <w:t xml:space="preserve"> заявки в виде банковской гарантии не предоставляется, </w:t>
      </w:r>
      <w:r>
        <w:rPr>
          <w:rFonts w:eastAsia="Calibri"/>
          <w:spacing w:val="0"/>
          <w:sz w:val="28"/>
          <w:szCs w:val="28"/>
          <w:lang w:eastAsia="en-US"/>
        </w:rPr>
        <w:t xml:space="preserve">а справки ИФНС России, </w:t>
      </w:r>
      <w:r>
        <w:rPr>
          <w:sz w:val="28"/>
          <w:szCs w:val="28"/>
        </w:rPr>
        <w:t>подтверждающие отсутствие задолженности,</w:t>
      </w:r>
      <w:r w:rsidRPr="008C7AF2">
        <w:rPr>
          <w:sz w:val="28"/>
          <w:szCs w:val="28"/>
        </w:rPr>
        <w:t xml:space="preserve"> </w:t>
      </w:r>
      <w:r>
        <w:rPr>
          <w:sz w:val="28"/>
          <w:szCs w:val="28"/>
        </w:rPr>
        <w:t>предоставляются участником в соответствии с подпунктом Б пункта 5.3.3.1 котировочной документации</w:t>
      </w:r>
      <w:r>
        <w:rPr>
          <w:rFonts w:eastAsia="Calibri"/>
          <w:spacing w:val="0"/>
          <w:sz w:val="28"/>
          <w:szCs w:val="28"/>
          <w:lang w:eastAsia="en-US"/>
        </w:rPr>
        <w:t xml:space="preserve">, </w:t>
      </w:r>
      <w:r w:rsidRPr="00F92C2C">
        <w:rPr>
          <w:rFonts w:eastAsia="Calibri"/>
          <w:spacing w:val="0"/>
          <w:sz w:val="28"/>
          <w:szCs w:val="28"/>
          <w:lang w:eastAsia="en-US"/>
        </w:rPr>
        <w:t>то часть заявки на бумажном носителе не представляется</w:t>
      </w:r>
      <w:r w:rsidR="00AF3103" w:rsidRPr="00E2337A">
        <w:rPr>
          <w:sz w:val="28"/>
          <w:szCs w:val="28"/>
        </w:rPr>
        <w:t xml:space="preserve">. </w:t>
      </w:r>
    </w:p>
    <w:p w:rsidR="00266451" w:rsidRPr="00E2337A" w:rsidRDefault="00266451" w:rsidP="00266451">
      <w:pPr>
        <w:pStyle w:val="ab"/>
        <w:numPr>
          <w:ilvl w:val="2"/>
          <w:numId w:val="22"/>
        </w:numPr>
        <w:ind w:left="0" w:firstLine="709"/>
        <w:rPr>
          <w:sz w:val="28"/>
          <w:szCs w:val="28"/>
        </w:rPr>
      </w:pPr>
      <w:r w:rsidRPr="00E2337A">
        <w:rPr>
          <w:sz w:val="28"/>
          <w:szCs w:val="28"/>
        </w:rPr>
        <w:t>Часть котировочной заявки на бумажном носителе может быть представлена как нарочно представителем участника, так и посредством почтовых отправлений. В случае если часть котировочной заявки на бумажном носителе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Pr="00E2337A">
        <w:rPr>
          <w:sz w:val="28"/>
          <w:szCs w:val="28"/>
        </w:rPr>
        <w:t xml:space="preserve"> указанных в </w:t>
      </w:r>
      <w:r w:rsidR="00721FFF" w:rsidRPr="00721FFF">
        <w:rPr>
          <w:sz w:val="28"/>
          <w:szCs w:val="28"/>
        </w:rPr>
        <w:t xml:space="preserve">котировочной </w:t>
      </w:r>
      <w:r w:rsidRPr="00E2337A">
        <w:rPr>
          <w:sz w:val="28"/>
          <w:szCs w:val="28"/>
        </w:rPr>
        <w:t>документации. Подтверждением даты отправления является дата, указанная в штампе или квитанции почтового отправления. Подтверждением получения части заявки на бумажном носителе является запись заказчика о поступлении и регистрации части заявки или дата</w:t>
      </w:r>
      <w:r w:rsidR="002730F5">
        <w:rPr>
          <w:sz w:val="28"/>
          <w:szCs w:val="28"/>
        </w:rPr>
        <w:t xml:space="preserve"> и </w:t>
      </w:r>
      <w:r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Pr="00E2337A">
        <w:rPr>
          <w:sz w:val="28"/>
          <w:szCs w:val="28"/>
        </w:rPr>
        <w:t xml:space="preserve">лица, </w:t>
      </w:r>
      <w:r w:rsidR="00614000">
        <w:rPr>
          <w:sz w:val="28"/>
          <w:szCs w:val="28"/>
        </w:rPr>
        <w:t>указанного в пункте 1.1.2 котировочной документации,</w:t>
      </w:r>
      <w:r w:rsidRPr="00E2337A">
        <w:rPr>
          <w:sz w:val="28"/>
          <w:szCs w:val="28"/>
        </w:rPr>
        <w:t xml:space="preserve"> на почтовой квитанции</w:t>
      </w:r>
      <w:r w:rsidR="002730F5">
        <w:rPr>
          <w:sz w:val="28"/>
          <w:szCs w:val="28"/>
        </w:rPr>
        <w:t xml:space="preserve"> о получении</w:t>
      </w:r>
      <w:r w:rsidRPr="00E2337A">
        <w:rPr>
          <w:sz w:val="28"/>
          <w:szCs w:val="28"/>
        </w:rPr>
        <w:t>, если такая подпись предусмотрена.</w:t>
      </w:r>
      <w:r w:rsidRPr="00E2337A">
        <w:rPr>
          <w:rFonts w:eastAsia="Calibri"/>
          <w:spacing w:val="0"/>
          <w:sz w:val="28"/>
          <w:szCs w:val="28"/>
          <w:lang w:eastAsia="en-US"/>
        </w:rPr>
        <w:t xml:space="preserve"> </w:t>
      </w:r>
    </w:p>
    <w:p w:rsidR="00266451" w:rsidRPr="00E2337A" w:rsidRDefault="00266451" w:rsidP="00266451">
      <w:pPr>
        <w:pStyle w:val="ab"/>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b"/>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266451" w:rsidRPr="00E2337A" w:rsidRDefault="00266451" w:rsidP="00266451">
      <w:pPr>
        <w:pStyle w:val="ab"/>
        <w:ind w:firstLine="709"/>
        <w:rPr>
          <w:sz w:val="28"/>
          <w:szCs w:val="28"/>
        </w:rPr>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EB4314">
        <w:rPr>
          <w:sz w:val="28"/>
          <w:szCs w:val="28"/>
        </w:rPr>
        <w:t>6</w:t>
      </w:r>
      <w:r w:rsidR="00EB4314"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F5AD5" w:rsidRPr="00E2337A" w:rsidRDefault="00EF5AD5" w:rsidP="00E86B0B">
      <w:pPr>
        <w:pStyle w:val="ab"/>
        <w:numPr>
          <w:ilvl w:val="2"/>
          <w:numId w:val="22"/>
        </w:numPr>
        <w:ind w:left="0" w:firstLine="709"/>
        <w:rPr>
          <w:sz w:val="28"/>
          <w:szCs w:val="28"/>
        </w:rPr>
      </w:pPr>
      <w:r w:rsidRPr="00E2337A">
        <w:rPr>
          <w:sz w:val="28"/>
          <w:szCs w:val="28"/>
        </w:rPr>
        <w:t>Электронная часть котировочной заявки состоит из открытой и закрытой частей.</w:t>
      </w:r>
    </w:p>
    <w:p w:rsidR="002A6851" w:rsidRPr="00E2337A" w:rsidRDefault="00925EFB" w:rsidP="00E86B0B">
      <w:pPr>
        <w:pStyle w:val="ab"/>
        <w:numPr>
          <w:ilvl w:val="2"/>
          <w:numId w:val="22"/>
        </w:numPr>
        <w:ind w:left="0" w:firstLine="709"/>
        <w:rPr>
          <w:sz w:val="28"/>
          <w:szCs w:val="28"/>
        </w:rPr>
      </w:pPr>
      <w:r>
        <w:rPr>
          <w:sz w:val="28"/>
          <w:szCs w:val="28"/>
        </w:rPr>
        <w:t>При</w:t>
      </w:r>
      <w:r w:rsidR="002A6851" w:rsidRPr="00E2337A">
        <w:rPr>
          <w:sz w:val="28"/>
          <w:szCs w:val="28"/>
        </w:rPr>
        <w:t xml:space="preserve"> не</w:t>
      </w:r>
      <w:r w:rsidRPr="00E2337A">
        <w:rPr>
          <w:sz w:val="28"/>
          <w:szCs w:val="28"/>
        </w:rPr>
        <w:t>представлени</w:t>
      </w:r>
      <w:r>
        <w:rPr>
          <w:sz w:val="28"/>
          <w:szCs w:val="28"/>
        </w:rPr>
        <w:t>и</w:t>
      </w:r>
      <w:r w:rsidRPr="00E2337A">
        <w:rPr>
          <w:sz w:val="28"/>
          <w:szCs w:val="28"/>
        </w:rPr>
        <w:t xml:space="preserve"> </w:t>
      </w:r>
      <w:r w:rsidR="00497B55" w:rsidRPr="00E2337A">
        <w:rPr>
          <w:sz w:val="28"/>
          <w:szCs w:val="28"/>
        </w:rPr>
        <w:t>участником</w:t>
      </w:r>
      <w:r w:rsidR="002A6851" w:rsidRPr="00E2337A">
        <w:rPr>
          <w:sz w:val="28"/>
          <w:szCs w:val="28"/>
        </w:rPr>
        <w:t xml:space="preserve"> части (частей) </w:t>
      </w:r>
      <w:r w:rsidR="005D10EC" w:rsidRPr="00E2337A">
        <w:rPr>
          <w:sz w:val="28"/>
          <w:szCs w:val="28"/>
        </w:rPr>
        <w:t>котировочн</w:t>
      </w:r>
      <w:r w:rsidR="002A6851" w:rsidRPr="00E2337A">
        <w:rPr>
          <w:sz w:val="28"/>
          <w:szCs w:val="28"/>
        </w:rPr>
        <w:t xml:space="preserve">ой заявки (документов на бумажном носителе </w:t>
      </w:r>
      <w:r w:rsidR="001B2CB7" w:rsidRPr="0065513E">
        <w:rPr>
          <w:sz w:val="28"/>
          <w:szCs w:val="28"/>
        </w:rPr>
        <w:t>(в случае</w:t>
      </w:r>
      <w:r w:rsidR="00E91B45">
        <w:rPr>
          <w:sz w:val="28"/>
          <w:szCs w:val="28"/>
        </w:rPr>
        <w:t>,</w:t>
      </w:r>
      <w:r w:rsidR="001B2CB7" w:rsidRPr="0065513E">
        <w:rPr>
          <w:sz w:val="28"/>
          <w:szCs w:val="28"/>
        </w:rPr>
        <w:t xml:space="preserve"> </w:t>
      </w:r>
      <w:r w:rsidR="001B2CB7">
        <w:rPr>
          <w:sz w:val="28"/>
          <w:szCs w:val="28"/>
        </w:rPr>
        <w:t xml:space="preserve">предусмотренном </w:t>
      </w:r>
      <w:r>
        <w:rPr>
          <w:sz w:val="28"/>
          <w:szCs w:val="28"/>
        </w:rPr>
        <w:t xml:space="preserve">абзацем 1 </w:t>
      </w:r>
      <w:r w:rsidR="001B2CB7">
        <w:rPr>
          <w:sz w:val="28"/>
          <w:szCs w:val="28"/>
        </w:rPr>
        <w:t>пункт</w:t>
      </w:r>
      <w:r>
        <w:rPr>
          <w:sz w:val="28"/>
          <w:szCs w:val="28"/>
        </w:rPr>
        <w:t>а</w:t>
      </w:r>
      <w:r w:rsidR="001B2CB7">
        <w:rPr>
          <w:sz w:val="28"/>
          <w:szCs w:val="28"/>
        </w:rPr>
        <w:t xml:space="preserve"> 7.3.2 котировочной</w:t>
      </w:r>
      <w:r w:rsidR="001B2CB7" w:rsidRPr="0065513E">
        <w:rPr>
          <w:sz w:val="28"/>
          <w:szCs w:val="28"/>
        </w:rPr>
        <w:t xml:space="preserve"> документации)</w:t>
      </w:r>
      <w:r w:rsidR="001B2CB7">
        <w:rPr>
          <w:sz w:val="28"/>
          <w:szCs w:val="28"/>
        </w:rPr>
        <w:t xml:space="preserve"> </w:t>
      </w:r>
      <w:r w:rsidR="002A6851" w:rsidRPr="00E2337A">
        <w:rPr>
          <w:sz w:val="28"/>
          <w:szCs w:val="28"/>
        </w:rPr>
        <w:t xml:space="preserve">и (или) открытой или закрытой части электронной части </w:t>
      </w:r>
      <w:r w:rsidR="005D10EC" w:rsidRPr="00E2337A">
        <w:rPr>
          <w:sz w:val="28"/>
          <w:szCs w:val="28"/>
        </w:rPr>
        <w:t>котировочн</w:t>
      </w:r>
      <w:r w:rsidR="002A6851" w:rsidRPr="00E2337A">
        <w:rPr>
          <w:sz w:val="28"/>
          <w:szCs w:val="28"/>
        </w:rPr>
        <w:t>ой заявки) такая заявка считается не поданной.</w:t>
      </w:r>
    </w:p>
    <w:p w:rsidR="00A016F9" w:rsidRDefault="007B56D4" w:rsidP="00E86B0B">
      <w:pPr>
        <w:pStyle w:val="ab"/>
        <w:numPr>
          <w:ilvl w:val="2"/>
          <w:numId w:val="22"/>
        </w:numPr>
        <w:ind w:left="0" w:firstLine="709"/>
        <w:rPr>
          <w:sz w:val="28"/>
          <w:szCs w:val="28"/>
        </w:rPr>
      </w:pPr>
      <w:r w:rsidRPr="00E2337A">
        <w:rPr>
          <w:sz w:val="28"/>
          <w:szCs w:val="28"/>
        </w:rPr>
        <w:t xml:space="preserve">Электронная часть </w:t>
      </w:r>
      <w:r w:rsidR="005D10EC" w:rsidRPr="00E2337A">
        <w:rPr>
          <w:sz w:val="28"/>
          <w:szCs w:val="28"/>
        </w:rPr>
        <w:t>котировочн</w:t>
      </w:r>
      <w:r w:rsidRPr="00E2337A">
        <w:rPr>
          <w:sz w:val="28"/>
          <w:szCs w:val="28"/>
        </w:rPr>
        <w:t>ой заявки</w:t>
      </w:r>
      <w:r w:rsidR="002A6851" w:rsidRPr="00E2337A">
        <w:rPr>
          <w:sz w:val="28"/>
          <w:szCs w:val="28"/>
        </w:rPr>
        <w:t xml:space="preserve"> (альтернативное предложение, предложение для переторжки)</w:t>
      </w:r>
      <w:r w:rsidRPr="00E2337A">
        <w:rPr>
          <w:sz w:val="28"/>
          <w:szCs w:val="28"/>
        </w:rPr>
        <w:t xml:space="preserve"> подается в виде</w:t>
      </w:r>
      <w:r w:rsidR="00F6388C" w:rsidRPr="00E2337A">
        <w:rPr>
          <w:sz w:val="28"/>
          <w:szCs w:val="28"/>
        </w:rPr>
        <w:t xml:space="preserve"> сканированных документов в формате </w:t>
      </w:r>
      <w:r w:rsidR="00F6388C" w:rsidRPr="00E2337A">
        <w:rPr>
          <w:sz w:val="28"/>
          <w:szCs w:val="28"/>
          <w:lang w:val="en-US"/>
        </w:rPr>
        <w:t>pdf</w:t>
      </w:r>
      <w:r w:rsidR="00F6388C" w:rsidRPr="00E2337A">
        <w:rPr>
          <w:rStyle w:val="ad"/>
          <w:sz w:val="28"/>
          <w:szCs w:val="28"/>
          <w:lang w:val="en-US"/>
        </w:rPr>
        <w:footnoteReference w:id="1"/>
      </w:r>
      <w:r w:rsidR="00F6388C" w:rsidRPr="00E2337A">
        <w:rPr>
          <w:sz w:val="28"/>
          <w:szCs w:val="28"/>
        </w:rPr>
        <w:t xml:space="preserve"> (требуемое разрешение при сканировании документов составляет 100-200</w:t>
      </w:r>
      <w:r w:rsidR="00F6388C" w:rsidRPr="00E2337A">
        <w:rPr>
          <w:sz w:val="28"/>
          <w:szCs w:val="28"/>
          <w:lang w:val="en-US"/>
        </w:rPr>
        <w:t>dpi</w:t>
      </w:r>
      <w:r w:rsidR="00F6388C" w:rsidRPr="00E2337A">
        <w:rPr>
          <w:rStyle w:val="ad"/>
          <w:sz w:val="28"/>
          <w:szCs w:val="28"/>
          <w:lang w:val="en-US"/>
        </w:rPr>
        <w:footnoteReference w:id="2"/>
      </w:r>
      <w:r w:rsidR="00F6388C" w:rsidRPr="00E2337A">
        <w:rPr>
          <w:sz w:val="28"/>
          <w:szCs w:val="28"/>
        </w:rPr>
        <w:t xml:space="preserve">). Допускается сканирование в черно-белом режиме. </w:t>
      </w:r>
      <w:r w:rsidR="00121BD4" w:rsidRPr="00121BD4">
        <w:rPr>
          <w:sz w:val="28"/>
          <w:szCs w:val="28"/>
        </w:rPr>
        <w:t xml:space="preserve">Документы, входящие в состав заявки (альтернативного предложения, </w:t>
      </w:r>
      <w:r w:rsidR="00121BD4" w:rsidRPr="00121BD4">
        <w:rPr>
          <w:sz w:val="28"/>
          <w:szCs w:val="28"/>
        </w:rPr>
        <w:lastRenderedPageBreak/>
        <w:t>предложения для переторжки), должны соответствовать требованиям по оформлению, изложенным в котировочной документации.</w:t>
      </w:r>
    </w:p>
    <w:p w:rsidR="001B2CB7" w:rsidRPr="00121BD4" w:rsidRDefault="00FD72CC" w:rsidP="001B2CB7">
      <w:pPr>
        <w:pStyle w:val="ab"/>
        <w:ind w:firstLine="709"/>
        <w:rPr>
          <w:sz w:val="28"/>
          <w:szCs w:val="28"/>
        </w:rPr>
      </w:pPr>
      <w:r w:rsidRPr="003623F5">
        <w:rPr>
          <w:sz w:val="28"/>
        </w:rPr>
        <w:t xml:space="preserve">Электронные документы, подписанные </w:t>
      </w:r>
      <w:r>
        <w:rPr>
          <w:sz w:val="28"/>
        </w:rPr>
        <w:t xml:space="preserve">усиленной </w:t>
      </w:r>
      <w:r w:rsidRPr="003623F5">
        <w:rPr>
          <w:sz w:val="28"/>
        </w:rPr>
        <w:t xml:space="preserve">квалифицированной электронной подписью </w:t>
      </w:r>
      <w:r>
        <w:rPr>
          <w:sz w:val="28"/>
        </w:rPr>
        <w:t>уполномоченного лица И</w:t>
      </w:r>
      <w:r w:rsidRPr="003623F5">
        <w:rPr>
          <w:sz w:val="28"/>
        </w:rPr>
        <w:t>ФНС</w:t>
      </w:r>
      <w:r>
        <w:rPr>
          <w:sz w:val="28"/>
        </w:rPr>
        <w:t xml:space="preserve"> России,</w:t>
      </w:r>
      <w:r w:rsidRPr="003623F5">
        <w:rPr>
          <w:sz w:val="28"/>
        </w:rPr>
        <w:t xml:space="preserve"> направляются посредством ЭТЗП в составе закрытой части заявки.</w:t>
      </w:r>
      <w:r w:rsidR="00925EFB">
        <w:rPr>
          <w:sz w:val="28"/>
        </w:rPr>
        <w:t xml:space="preserve">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ЭТЗП.</w:t>
      </w:r>
    </w:p>
    <w:p w:rsidR="00266451" w:rsidRPr="00E2337A" w:rsidRDefault="00266451" w:rsidP="00266451">
      <w:pPr>
        <w:pStyle w:val="ab"/>
        <w:numPr>
          <w:ilvl w:val="2"/>
          <w:numId w:val="22"/>
        </w:numPr>
        <w:ind w:left="0" w:firstLine="709"/>
        <w:rPr>
          <w:sz w:val="28"/>
          <w:szCs w:val="28"/>
        </w:rPr>
      </w:pPr>
      <w:r w:rsidRPr="00E2337A">
        <w:rPr>
          <w:sz w:val="28"/>
          <w:szCs w:val="28"/>
        </w:rPr>
        <w:t xml:space="preserve">Открытая часть заявки должна состоять из документов, перечисленных в пунктах </w:t>
      </w:r>
      <w:r w:rsidR="00B30674" w:rsidRPr="00E2337A">
        <w:rPr>
          <w:sz w:val="28"/>
          <w:szCs w:val="28"/>
        </w:rPr>
        <w:t>7.1.7.2, 7.8</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DC241C" w:rsidRPr="00DC241C">
        <w:rPr>
          <w:sz w:val="28"/>
          <w:szCs w:val="28"/>
        </w:rPr>
        <w:t>, упакованных в архив или серию архивов (многотомный архив) с использованием программы-архиватора</w:t>
      </w:r>
      <w:r w:rsidRPr="00E2337A">
        <w:rPr>
          <w:sz w:val="28"/>
          <w:szCs w:val="28"/>
        </w:rPr>
        <w:t>.</w:t>
      </w:r>
    </w:p>
    <w:p w:rsidR="00DC241C" w:rsidRDefault="00DC241C" w:rsidP="00BA61D3">
      <w:pPr>
        <w:pStyle w:val="ab"/>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b"/>
        <w:ind w:firstLine="709"/>
        <w:rPr>
          <w:sz w:val="28"/>
          <w:szCs w:val="28"/>
        </w:rPr>
      </w:pPr>
      <w:r w:rsidRPr="00DC241C">
        <w:rPr>
          <w:sz w:val="28"/>
          <w:szCs w:val="28"/>
        </w:rPr>
        <w:t xml:space="preserve">Наименование архива, содержащего </w:t>
      </w:r>
      <w:r>
        <w:rPr>
          <w:sz w:val="28"/>
          <w:szCs w:val="28"/>
        </w:rPr>
        <w:t xml:space="preserve">открытую </w:t>
      </w:r>
      <w:r w:rsidR="00BA61D3" w:rsidRPr="00E2337A">
        <w:rPr>
          <w:sz w:val="28"/>
          <w:szCs w:val="28"/>
        </w:rPr>
        <w:t>часть котировочной заявки</w:t>
      </w:r>
      <w:r>
        <w:rPr>
          <w:sz w:val="28"/>
          <w:szCs w:val="28"/>
        </w:rPr>
        <w:t xml:space="preserve">, </w:t>
      </w:r>
      <w:r w:rsidRPr="00DC241C">
        <w:rPr>
          <w:sz w:val="28"/>
          <w:szCs w:val="28"/>
        </w:rPr>
        <w:t>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266451" w:rsidRDefault="00304A40" w:rsidP="00BA61D3">
      <w:pPr>
        <w:pStyle w:val="ab"/>
        <w:ind w:firstLine="709"/>
        <w:rPr>
          <w:sz w:val="28"/>
          <w:szCs w:val="28"/>
        </w:rPr>
      </w:pPr>
      <w:r w:rsidRPr="00E2337A">
        <w:rPr>
          <w:sz w:val="28"/>
          <w:szCs w:val="28"/>
        </w:rPr>
        <w:t xml:space="preserve">Закрытая часть заявки должна состоять из документов, перечисленных в пункте </w:t>
      </w:r>
      <w:r w:rsidR="00B30674" w:rsidRPr="00E2337A">
        <w:rPr>
          <w:sz w:val="28"/>
          <w:szCs w:val="28"/>
        </w:rPr>
        <w:t>7</w:t>
      </w:r>
      <w:r w:rsidRPr="00E2337A">
        <w:rPr>
          <w:sz w:val="28"/>
          <w:szCs w:val="28"/>
        </w:rPr>
        <w:t>.1.</w:t>
      </w:r>
      <w:r w:rsidR="00B30674" w:rsidRPr="00E2337A">
        <w:rPr>
          <w:sz w:val="28"/>
          <w:szCs w:val="28"/>
        </w:rPr>
        <w:t>7</w:t>
      </w:r>
      <w:r w:rsidRPr="00E2337A">
        <w:rPr>
          <w:sz w:val="28"/>
          <w:szCs w:val="28"/>
        </w:rPr>
        <w:t xml:space="preserve"> котировочной документации, за исключением документов, перечисленных в пункте </w:t>
      </w:r>
      <w:r w:rsidR="00B30674" w:rsidRPr="00E2337A">
        <w:rPr>
          <w:sz w:val="28"/>
          <w:szCs w:val="28"/>
        </w:rPr>
        <w:t>7</w:t>
      </w:r>
      <w:r w:rsidRPr="00E2337A">
        <w:rPr>
          <w:sz w:val="28"/>
          <w:szCs w:val="28"/>
        </w:rPr>
        <w:t>.3.2 и абзаце 1 настоящего пункта котировочной документации</w:t>
      </w:r>
      <w:r w:rsidR="00DC241C" w:rsidRPr="00DC241C">
        <w:rPr>
          <w:sz w:val="28"/>
          <w:szCs w:val="28"/>
        </w:rPr>
        <w:t>, упакованных в архив или серию архивов (многотомный архив) с использованием программы-архиватора</w:t>
      </w:r>
      <w:r w:rsidR="00266451" w:rsidRPr="00E2337A">
        <w:rPr>
          <w:sz w:val="28"/>
          <w:szCs w:val="28"/>
        </w:rPr>
        <w:t>.</w:t>
      </w:r>
      <w:r w:rsidR="00256A89" w:rsidRPr="00256A89">
        <w:rPr>
          <w:sz w:val="28"/>
          <w:szCs w:val="28"/>
        </w:rPr>
        <w:t xml:space="preserve"> </w:t>
      </w:r>
      <w:r w:rsidR="00256A89">
        <w:rPr>
          <w:sz w:val="28"/>
          <w:szCs w:val="28"/>
        </w:rPr>
        <w:t xml:space="preserve">В случае если участник предоставляет обеспечение заявки в виде внесения денежных средств, а </w:t>
      </w:r>
      <w:r w:rsidR="00256A89">
        <w:rPr>
          <w:rFonts w:eastAsia="Calibri"/>
          <w:spacing w:val="0"/>
          <w:sz w:val="28"/>
          <w:szCs w:val="28"/>
          <w:lang w:eastAsia="en-US"/>
        </w:rPr>
        <w:t xml:space="preserve">справки ИФНС России, подтверждающие отсутствие задолженности, </w:t>
      </w:r>
      <w:r w:rsidR="00256A89">
        <w:rPr>
          <w:sz w:val="28"/>
          <w:szCs w:val="28"/>
        </w:rPr>
        <w:t xml:space="preserve">предоставляются участником в соответствии с подпунктом Б пункта 5.3.3.1 </w:t>
      </w:r>
      <w:r w:rsidR="001B2CB7">
        <w:rPr>
          <w:sz w:val="28"/>
          <w:szCs w:val="28"/>
        </w:rPr>
        <w:t>котировочной</w:t>
      </w:r>
      <w:r w:rsidR="00256A89">
        <w:rPr>
          <w:sz w:val="28"/>
          <w:szCs w:val="28"/>
        </w:rPr>
        <w:t xml:space="preserve"> документации</w:t>
      </w:r>
      <w:r w:rsidR="00256A89">
        <w:rPr>
          <w:rFonts w:eastAsia="Calibri"/>
          <w:spacing w:val="0"/>
          <w:sz w:val="28"/>
          <w:szCs w:val="28"/>
          <w:lang w:eastAsia="en-US"/>
        </w:rPr>
        <w:t>, то документы, указанные в пунктах 7.1.</w:t>
      </w:r>
      <w:r w:rsidR="001B2CB7">
        <w:rPr>
          <w:rFonts w:eastAsia="Calibri"/>
          <w:spacing w:val="0"/>
          <w:sz w:val="28"/>
          <w:szCs w:val="28"/>
          <w:lang w:eastAsia="en-US"/>
        </w:rPr>
        <w:t>7</w:t>
      </w:r>
      <w:r w:rsidR="00256A89">
        <w:rPr>
          <w:rFonts w:eastAsia="Calibri"/>
          <w:spacing w:val="0"/>
          <w:sz w:val="28"/>
          <w:szCs w:val="28"/>
          <w:lang w:eastAsia="en-US"/>
        </w:rPr>
        <w:t xml:space="preserve">.5 и 5.3.3.1 </w:t>
      </w:r>
      <w:r w:rsidR="001B2CB7">
        <w:rPr>
          <w:rFonts w:eastAsia="Calibri"/>
          <w:spacing w:val="0"/>
          <w:sz w:val="28"/>
          <w:szCs w:val="28"/>
          <w:lang w:eastAsia="en-US"/>
        </w:rPr>
        <w:t>котировочной</w:t>
      </w:r>
      <w:r w:rsidR="00256A89">
        <w:rPr>
          <w:rFonts w:eastAsia="Calibri"/>
          <w:spacing w:val="0"/>
          <w:sz w:val="28"/>
          <w:szCs w:val="28"/>
          <w:lang w:eastAsia="en-US"/>
        </w:rPr>
        <w:t xml:space="preserve"> документации, должны включаться в закрытую часть </w:t>
      </w:r>
      <w:r w:rsidR="001B2CB7">
        <w:rPr>
          <w:rFonts w:eastAsia="Calibri"/>
          <w:spacing w:val="0"/>
          <w:sz w:val="28"/>
          <w:szCs w:val="28"/>
          <w:lang w:eastAsia="en-US"/>
        </w:rPr>
        <w:t>котировочной</w:t>
      </w:r>
      <w:r w:rsidR="00256A89">
        <w:rPr>
          <w:rFonts w:eastAsia="Calibri"/>
          <w:spacing w:val="0"/>
          <w:sz w:val="28"/>
          <w:szCs w:val="28"/>
          <w:lang w:eastAsia="en-US"/>
        </w:rPr>
        <w:t xml:space="preserve"> заявки.</w:t>
      </w:r>
    </w:p>
    <w:p w:rsidR="005F746A" w:rsidRDefault="00DC241C" w:rsidP="00BA61D3">
      <w:pPr>
        <w:pStyle w:val="ab"/>
        <w:ind w:firstLine="709"/>
        <w:rPr>
          <w:sz w:val="28"/>
          <w:szCs w:val="28"/>
        </w:rPr>
      </w:pPr>
      <w:r w:rsidRPr="00DC241C">
        <w:rPr>
          <w:sz w:val="28"/>
          <w:szCs w:val="28"/>
        </w:rPr>
        <w:t>Объем каждого файла архива не должен превышать 10 Мб.</w:t>
      </w:r>
    </w:p>
    <w:p w:rsidR="00BA61D3" w:rsidRDefault="00DC241C" w:rsidP="00BA61D3">
      <w:pPr>
        <w:pStyle w:val="ab"/>
        <w:ind w:firstLine="709"/>
        <w:rPr>
          <w:sz w:val="28"/>
          <w:szCs w:val="28"/>
        </w:rPr>
      </w:pPr>
      <w:r w:rsidRPr="00DC241C">
        <w:rPr>
          <w:sz w:val="28"/>
          <w:szCs w:val="28"/>
        </w:rPr>
        <w:t>Наименование архива, содержащего закрытую</w:t>
      </w:r>
      <w:r w:rsidR="00BA61D3" w:rsidRPr="00E2337A">
        <w:rPr>
          <w:sz w:val="28"/>
          <w:szCs w:val="28"/>
        </w:rPr>
        <w:t xml:space="preserve"> часть котировочной заявки</w:t>
      </w:r>
      <w:r>
        <w:rPr>
          <w:sz w:val="28"/>
          <w:szCs w:val="28"/>
        </w:rPr>
        <w:t>,</w:t>
      </w:r>
      <w:r w:rsidR="00BA61D3" w:rsidRPr="00E2337A">
        <w:rPr>
          <w:sz w:val="28"/>
          <w:szCs w:val="28"/>
        </w:rPr>
        <w:t xml:space="preserve"> </w:t>
      </w:r>
      <w:r w:rsidRPr="00DC241C">
        <w:rPr>
          <w:sz w:val="28"/>
          <w:szCs w:val="28"/>
        </w:rPr>
        <w:t xml:space="preserve">должно соответствовать формату  </w:t>
      </w:r>
      <w:r w:rsidR="00BA61D3" w:rsidRPr="00E2337A">
        <w:rPr>
          <w:sz w:val="28"/>
          <w:szCs w:val="28"/>
        </w:rPr>
        <w:t>«Наименование участникаЗЧКо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номер запроса котировок.</w:t>
      </w:r>
    </w:p>
    <w:p w:rsidR="00DC241C" w:rsidRDefault="00DC241C" w:rsidP="00BA61D3">
      <w:pPr>
        <w:pStyle w:val="ab"/>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b"/>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BA61D3" w:rsidRPr="00E2337A" w:rsidRDefault="00BA61D3" w:rsidP="00E86B0B">
      <w:pPr>
        <w:pStyle w:val="ab"/>
        <w:numPr>
          <w:ilvl w:val="2"/>
          <w:numId w:val="22"/>
        </w:numPr>
        <w:ind w:left="0" w:firstLine="709"/>
        <w:rPr>
          <w:sz w:val="28"/>
          <w:szCs w:val="28"/>
        </w:rPr>
      </w:pPr>
      <w:r w:rsidRPr="00E2337A">
        <w:rPr>
          <w:sz w:val="28"/>
          <w:szCs w:val="28"/>
        </w:rPr>
        <w:t>Документы, входящие в состав альтернативного предложения, предложения для переторжки</w:t>
      </w:r>
      <w:r w:rsidR="00A65B9E">
        <w:rPr>
          <w:sz w:val="28"/>
          <w:szCs w:val="28"/>
        </w:rPr>
        <w:t>,</w:t>
      </w:r>
      <w:r w:rsidRPr="00E2337A">
        <w:rPr>
          <w:sz w:val="28"/>
          <w:szCs w:val="28"/>
        </w:rPr>
        <w:t xml:space="preserve"> предоставляются в виде открытой части</w:t>
      </w:r>
      <w:r w:rsidR="00304A40" w:rsidRPr="00E2337A">
        <w:rPr>
          <w:sz w:val="28"/>
          <w:szCs w:val="28"/>
        </w:rPr>
        <w:t xml:space="preserve">, за исключением документов, предусмотренных пунктом 1.5 </w:t>
      </w:r>
      <w:r w:rsidR="00D82193" w:rsidRPr="00E2337A">
        <w:rPr>
          <w:sz w:val="28"/>
          <w:szCs w:val="28"/>
        </w:rPr>
        <w:t>котировочной</w:t>
      </w:r>
      <w:r w:rsidR="00304A40" w:rsidRPr="00E2337A">
        <w:rPr>
          <w:sz w:val="28"/>
          <w:szCs w:val="28"/>
        </w:rPr>
        <w:t xml:space="preserve"> документации (если предоставление документов предусмотрено данным пунктом), которые предоставляются в виде закрытой части</w:t>
      </w:r>
      <w:r w:rsidRPr="00E2337A">
        <w:rPr>
          <w:sz w:val="28"/>
          <w:szCs w:val="28"/>
        </w:rPr>
        <w:t>.</w:t>
      </w:r>
    </w:p>
    <w:p w:rsidR="00304A40" w:rsidRPr="00E2337A" w:rsidRDefault="00DC241C" w:rsidP="00304A40">
      <w:pPr>
        <w:pStyle w:val="ab"/>
        <w:ind w:firstLine="709"/>
        <w:rPr>
          <w:sz w:val="28"/>
          <w:szCs w:val="28"/>
        </w:rPr>
      </w:pPr>
      <w:r w:rsidRPr="00DC241C">
        <w:rPr>
          <w:sz w:val="28"/>
          <w:szCs w:val="28"/>
        </w:rPr>
        <w:t>Наименование архива, содержащего открытую</w:t>
      </w:r>
      <w:r w:rsidR="00304A40" w:rsidRPr="00E2337A">
        <w:rPr>
          <w:sz w:val="28"/>
          <w:szCs w:val="28"/>
        </w:rPr>
        <w:t xml:space="preserve"> часть альтернативного предложения</w:t>
      </w:r>
      <w:r>
        <w:rPr>
          <w:sz w:val="28"/>
          <w:szCs w:val="28"/>
        </w:rPr>
        <w:t>,</w:t>
      </w:r>
      <w:r w:rsidR="00304A40" w:rsidRPr="00E2337A">
        <w:rPr>
          <w:sz w:val="28"/>
          <w:szCs w:val="28"/>
        </w:rPr>
        <w:t xml:space="preserve"> </w:t>
      </w:r>
      <w:r w:rsidRPr="00DC241C">
        <w:rPr>
          <w:sz w:val="28"/>
          <w:szCs w:val="28"/>
        </w:rPr>
        <w:t>должно соответствовать формату</w:t>
      </w:r>
      <w:r w:rsidR="00304A40" w:rsidRPr="00E2337A">
        <w:rPr>
          <w:sz w:val="28"/>
          <w:szCs w:val="28"/>
        </w:rPr>
        <w:t xml:space="preserve"> «Наименование </w:t>
      </w:r>
      <w:r w:rsidR="00304A40" w:rsidRPr="00E2337A">
        <w:rPr>
          <w:sz w:val="28"/>
          <w:szCs w:val="28"/>
        </w:rPr>
        <w:lastRenderedPageBreak/>
        <w:t>участникаОЧАльтернатив№.</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304A40" w:rsidRPr="00E2337A" w:rsidRDefault="003259F1" w:rsidP="00304A40">
      <w:pPr>
        <w:pStyle w:val="ab"/>
        <w:ind w:firstLine="709"/>
        <w:rPr>
          <w:sz w:val="28"/>
          <w:szCs w:val="28"/>
        </w:rPr>
      </w:pPr>
      <w:r w:rsidRPr="003259F1">
        <w:rPr>
          <w:sz w:val="28"/>
          <w:szCs w:val="28"/>
        </w:rPr>
        <w:t>Наименование архива, содержащего закрытую</w:t>
      </w:r>
      <w:r w:rsidR="00304A40" w:rsidRPr="00E2337A">
        <w:rPr>
          <w:sz w:val="28"/>
          <w:szCs w:val="28"/>
        </w:rPr>
        <w:t xml:space="preserve"> часть альтернативного предложения</w:t>
      </w:r>
      <w:r>
        <w:rPr>
          <w:sz w:val="28"/>
          <w:szCs w:val="28"/>
        </w:rPr>
        <w:t>,</w:t>
      </w:r>
      <w:r w:rsidR="00304A40" w:rsidRPr="00E2337A">
        <w:rPr>
          <w:sz w:val="28"/>
          <w:szCs w:val="28"/>
        </w:rPr>
        <w:t xml:space="preserve"> </w:t>
      </w:r>
      <w:r w:rsidRPr="003259F1">
        <w:rPr>
          <w:sz w:val="28"/>
          <w:szCs w:val="28"/>
        </w:rPr>
        <w:t>должно соответствовать формату</w:t>
      </w:r>
      <w:r w:rsidR="00304A40" w:rsidRPr="00E2337A">
        <w:rPr>
          <w:sz w:val="28"/>
          <w:szCs w:val="28"/>
        </w:rPr>
        <w:t xml:space="preserve"> «Наименование участникаЗЧАльтернатив№.</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порядковый номер альтернативного предложения.</w:t>
      </w:r>
    </w:p>
    <w:p w:rsidR="00304A40" w:rsidRPr="00E2337A" w:rsidRDefault="003259F1" w:rsidP="00304A40">
      <w:pPr>
        <w:pStyle w:val="ab"/>
        <w:ind w:firstLine="709"/>
        <w:rPr>
          <w:sz w:val="28"/>
          <w:szCs w:val="28"/>
        </w:rPr>
      </w:pPr>
      <w:r w:rsidRPr="003259F1">
        <w:rPr>
          <w:sz w:val="28"/>
          <w:szCs w:val="28"/>
        </w:rPr>
        <w:t xml:space="preserve">Наименование архива, содержащего открытую </w:t>
      </w:r>
      <w:r w:rsidR="00304A40" w:rsidRPr="00E2337A">
        <w:rPr>
          <w:sz w:val="28"/>
          <w:szCs w:val="28"/>
        </w:rPr>
        <w:t>часть предложения для переторжки</w:t>
      </w:r>
      <w:r>
        <w:rPr>
          <w:sz w:val="28"/>
          <w:szCs w:val="28"/>
        </w:rPr>
        <w:t>,</w:t>
      </w:r>
      <w:r w:rsidR="00304A40"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00304A40" w:rsidRPr="00E2337A">
        <w:rPr>
          <w:sz w:val="28"/>
          <w:szCs w:val="28"/>
        </w:rPr>
        <w:t>«Наименование участникаОЧПереторжка№.</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номер переторжки.</w:t>
      </w:r>
    </w:p>
    <w:p w:rsidR="00304A40" w:rsidRPr="00E2337A" w:rsidRDefault="003259F1" w:rsidP="00304A40">
      <w:pPr>
        <w:pStyle w:val="ab"/>
        <w:ind w:firstLine="709"/>
        <w:rPr>
          <w:sz w:val="28"/>
          <w:szCs w:val="28"/>
        </w:rPr>
      </w:pPr>
      <w:r w:rsidRPr="003259F1">
        <w:rPr>
          <w:sz w:val="28"/>
          <w:szCs w:val="28"/>
        </w:rPr>
        <w:t>Наименование архива, содержащего закрытую</w:t>
      </w:r>
      <w:r w:rsidR="00304A40" w:rsidRPr="00E2337A">
        <w:rPr>
          <w:sz w:val="28"/>
          <w:szCs w:val="28"/>
        </w:rPr>
        <w:t xml:space="preserve"> часть предложения для переторжки</w:t>
      </w:r>
      <w:r>
        <w:rPr>
          <w:sz w:val="28"/>
          <w:szCs w:val="28"/>
        </w:rPr>
        <w:t>,</w:t>
      </w:r>
      <w:r w:rsidR="00304A40"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00304A40" w:rsidRPr="00E2337A">
        <w:rPr>
          <w:sz w:val="28"/>
          <w:szCs w:val="28"/>
        </w:rPr>
        <w:t>«Наименование участникаЗЧПереторжка№.</w:t>
      </w:r>
      <w:r w:rsidR="00304A40" w:rsidRPr="00E2337A">
        <w:rPr>
          <w:sz w:val="28"/>
          <w:szCs w:val="28"/>
          <w:lang w:val="en-US"/>
        </w:rPr>
        <w:t>rar</w:t>
      </w:r>
      <w:r w:rsidR="00304A40" w:rsidRPr="00E2337A">
        <w:rPr>
          <w:sz w:val="28"/>
          <w:szCs w:val="28"/>
        </w:rPr>
        <w:t xml:space="preserve"> (или .</w:t>
      </w:r>
      <w:r w:rsidR="00304A40" w:rsidRPr="00E2337A">
        <w:rPr>
          <w:sz w:val="28"/>
          <w:szCs w:val="28"/>
          <w:lang w:val="en-US"/>
        </w:rPr>
        <w:t>zip</w:t>
      </w:r>
      <w:r w:rsidR="00304A40" w:rsidRPr="00E2337A">
        <w:rPr>
          <w:sz w:val="28"/>
          <w:szCs w:val="28"/>
        </w:rPr>
        <w:t>)». Вместо набора символов «Наименование участника» указать наименование участника, а вместо символа «№» номер переторжки.</w:t>
      </w:r>
    </w:p>
    <w:p w:rsidR="00304A40" w:rsidRPr="00E2337A" w:rsidRDefault="00304A40" w:rsidP="00304A40">
      <w:pPr>
        <w:pStyle w:val="ab"/>
        <w:ind w:firstLine="709"/>
        <w:rPr>
          <w:sz w:val="28"/>
          <w:szCs w:val="28"/>
        </w:rPr>
      </w:pPr>
      <w:r w:rsidRPr="00E2337A">
        <w:rPr>
          <w:sz w:val="28"/>
          <w:szCs w:val="28"/>
        </w:rPr>
        <w:t xml:space="preserve">Требования к размеру архива открытой и закрытой частей альтернативного предложения, предложения для переторжки,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B30674" w:rsidRPr="00E2337A">
        <w:rPr>
          <w:sz w:val="28"/>
          <w:szCs w:val="28"/>
        </w:rPr>
        <w:t>8</w:t>
      </w:r>
      <w:r w:rsidRPr="00E2337A">
        <w:rPr>
          <w:sz w:val="28"/>
          <w:szCs w:val="28"/>
        </w:rPr>
        <w:t xml:space="preserve"> котировочной документации.</w:t>
      </w:r>
    </w:p>
    <w:p w:rsidR="00A016F9" w:rsidRPr="00E2337A" w:rsidRDefault="00F6388C" w:rsidP="00E86B0B">
      <w:pPr>
        <w:pStyle w:val="ab"/>
        <w:numPr>
          <w:ilvl w:val="2"/>
          <w:numId w:val="22"/>
        </w:numPr>
        <w:ind w:left="0" w:firstLine="709"/>
        <w:rPr>
          <w:sz w:val="28"/>
          <w:szCs w:val="28"/>
        </w:rPr>
      </w:pPr>
      <w:r w:rsidRPr="00E2337A">
        <w:rPr>
          <w:sz w:val="28"/>
          <w:szCs w:val="28"/>
        </w:rPr>
        <w:t xml:space="preserve">Для надлежащей подачи </w:t>
      </w:r>
      <w:r w:rsidR="007B56D4" w:rsidRPr="00E2337A">
        <w:rPr>
          <w:sz w:val="28"/>
          <w:szCs w:val="28"/>
        </w:rPr>
        <w:t xml:space="preserve">электронных частей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(альтернативных предложений,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электронные части котировочных заявки (альтернативные предложения,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6388C" w:rsidP="00E86B0B">
      <w:pPr>
        <w:pStyle w:val="ab"/>
        <w:numPr>
          <w:ilvl w:val="2"/>
          <w:numId w:val="22"/>
        </w:numPr>
        <w:ind w:left="0" w:firstLine="709"/>
        <w:rPr>
          <w:sz w:val="28"/>
          <w:szCs w:val="28"/>
        </w:rPr>
      </w:pPr>
      <w:r w:rsidRPr="00E2337A">
        <w:rPr>
          <w:sz w:val="28"/>
          <w:szCs w:val="28"/>
        </w:rPr>
        <w:t xml:space="preserve">Электронная часть </w:t>
      </w:r>
      <w:r w:rsidR="005D10EC" w:rsidRPr="00E2337A">
        <w:rPr>
          <w:sz w:val="28"/>
          <w:szCs w:val="28"/>
        </w:rPr>
        <w:t>котировочн</w:t>
      </w:r>
      <w:r w:rsidRPr="00E2337A">
        <w:rPr>
          <w:sz w:val="28"/>
          <w:szCs w:val="28"/>
        </w:rPr>
        <w:t xml:space="preserve">ой заявки </w:t>
      </w:r>
      <w:r w:rsidR="00C8538A" w:rsidRPr="00E2337A">
        <w:rPr>
          <w:sz w:val="28"/>
          <w:szCs w:val="28"/>
        </w:rPr>
        <w:t xml:space="preserve">(альтернативное предложение, предложение для переторжки) </w:t>
      </w:r>
      <w:r w:rsidRPr="00E2337A">
        <w:rPr>
          <w:sz w:val="28"/>
          <w:szCs w:val="28"/>
        </w:rPr>
        <w:t>должн</w:t>
      </w:r>
      <w:r w:rsidR="00830FF2">
        <w:rPr>
          <w:sz w:val="28"/>
          <w:szCs w:val="28"/>
        </w:rPr>
        <w:t>а</w:t>
      </w:r>
      <w:r w:rsidRPr="00E2337A">
        <w:rPr>
          <w:sz w:val="28"/>
          <w:szCs w:val="28"/>
        </w:rPr>
        <w:t xml:space="preserve"> быть подписан</w:t>
      </w:r>
      <w:r w:rsidR="00830FF2">
        <w:rPr>
          <w:sz w:val="28"/>
          <w:szCs w:val="28"/>
        </w:rPr>
        <w:t>а</w:t>
      </w:r>
      <w:r w:rsidR="00C8538A" w:rsidRPr="00E2337A">
        <w:rPr>
          <w:sz w:val="28"/>
          <w:szCs w:val="28"/>
        </w:rPr>
        <w:t xml:space="preserve"> </w:t>
      </w:r>
      <w:r w:rsidRPr="00E2337A">
        <w:rPr>
          <w:sz w:val="28"/>
          <w:szCs w:val="28"/>
        </w:rPr>
        <w:t xml:space="preserve"> электронной подписью</w:t>
      </w:r>
      <w:r w:rsidR="00383F18">
        <w:rPr>
          <w:sz w:val="28"/>
          <w:szCs w:val="28"/>
        </w:rPr>
        <w:t xml:space="preserve"> участника</w:t>
      </w:r>
      <w:r w:rsidRPr="00E2337A">
        <w:rPr>
          <w:sz w:val="28"/>
          <w:szCs w:val="28"/>
        </w:rPr>
        <w:t>.</w:t>
      </w:r>
    </w:p>
    <w:p w:rsidR="00DF1DEC" w:rsidRPr="00E2337A" w:rsidRDefault="00F6388C" w:rsidP="00E86B0B">
      <w:pPr>
        <w:pStyle w:val="ab"/>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(альтернативных предложений, предложений для переторжки) участники</w:t>
      </w:r>
      <w:r w:rsidRPr="00E2337A">
        <w:rPr>
          <w:sz w:val="28"/>
          <w:szCs w:val="28"/>
        </w:rPr>
        <w:t xml:space="preserve"> не имеют возможности подать электронную часть </w:t>
      </w:r>
      <w:r w:rsidR="005D10EC" w:rsidRPr="00E2337A">
        <w:rPr>
          <w:sz w:val="28"/>
          <w:szCs w:val="28"/>
        </w:rPr>
        <w:t>котировочн</w:t>
      </w:r>
      <w:r w:rsidRPr="00E2337A">
        <w:rPr>
          <w:sz w:val="28"/>
          <w:szCs w:val="28"/>
        </w:rPr>
        <w:t>ой заявки</w:t>
      </w:r>
      <w:r w:rsidR="00C8538A" w:rsidRPr="00E2337A">
        <w:rPr>
          <w:sz w:val="28"/>
          <w:szCs w:val="28"/>
        </w:rPr>
        <w:t xml:space="preserve"> (альтернативное предложение, предложение для переторжки)</w:t>
      </w:r>
      <w:r w:rsidRPr="00E2337A">
        <w:rPr>
          <w:sz w:val="28"/>
          <w:szCs w:val="28"/>
        </w:rPr>
        <w:t>.</w:t>
      </w:r>
    </w:p>
    <w:p w:rsidR="004A100C" w:rsidRPr="00E2337A" w:rsidRDefault="004A100C" w:rsidP="00650EB9">
      <w:pPr>
        <w:pStyle w:val="a9"/>
        <w:suppressAutoHyphens/>
        <w:rPr>
          <w:sz w:val="28"/>
          <w:szCs w:val="28"/>
        </w:rPr>
      </w:pPr>
    </w:p>
    <w:p w:rsidR="006C02CA" w:rsidRPr="00E2337A" w:rsidRDefault="005D10EC"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FD72CC">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на бумажном носител</w:t>
      </w:r>
      <w:r w:rsidR="006C02CA" w:rsidRPr="00E2337A">
        <w:rPr>
          <w:rFonts w:ascii="Times New Roman" w:hAnsi="Times New Roman" w:cs="Times New Roman"/>
          <w:sz w:val="28"/>
          <w:szCs w:val="28"/>
        </w:rPr>
        <w:t>е</w:t>
      </w:r>
    </w:p>
    <w:p w:rsidR="00017A3F" w:rsidRPr="00E2337A" w:rsidRDefault="00017A3F" w:rsidP="00084DF2">
      <w:pPr>
        <w:rPr>
          <w:sz w:val="28"/>
          <w:szCs w:val="28"/>
        </w:rPr>
      </w:pPr>
    </w:p>
    <w:p w:rsidR="00BA61D3" w:rsidRPr="00E2337A" w:rsidRDefault="00BA61D3" w:rsidP="00E86B0B">
      <w:pPr>
        <w:pStyle w:val="a6"/>
        <w:numPr>
          <w:ilvl w:val="2"/>
          <w:numId w:val="22"/>
        </w:numPr>
        <w:ind w:left="0" w:firstLine="709"/>
        <w:jc w:val="both"/>
        <w:rPr>
          <w:sz w:val="28"/>
          <w:szCs w:val="28"/>
        </w:rPr>
      </w:pPr>
      <w:r w:rsidRPr="00E2337A">
        <w:rPr>
          <w:sz w:val="28"/>
          <w:szCs w:val="28"/>
        </w:rPr>
        <w:t>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w:t>
      </w:r>
    </w:p>
    <w:p w:rsidR="00BA61D3" w:rsidRPr="00E2337A" w:rsidRDefault="00BA61D3" w:rsidP="00B30674">
      <w:pPr>
        <w:pStyle w:val="a6"/>
        <w:ind w:left="0" w:firstLine="567"/>
        <w:jc w:val="both"/>
        <w:rPr>
          <w:sz w:val="28"/>
          <w:szCs w:val="28"/>
        </w:rPr>
      </w:pPr>
      <w:r w:rsidRPr="00E2337A">
        <w:rPr>
          <w:sz w:val="28"/>
          <w:szCs w:val="28"/>
        </w:rPr>
        <w:t xml:space="preserve">Для подачи заявки на бумажном носителе представитель участника должен иметь при себе доверенность на право подачи документов, </w:t>
      </w:r>
      <w:r w:rsidR="00AC2F09">
        <w:rPr>
          <w:sz w:val="28"/>
          <w:szCs w:val="28"/>
        </w:rPr>
        <w:t>решение или</w:t>
      </w:r>
      <w:r w:rsidRPr="00E2337A">
        <w:rPr>
          <w:sz w:val="28"/>
          <w:szCs w:val="28"/>
        </w:rPr>
        <w:t xml:space="preserve"> приказ о </w:t>
      </w:r>
      <w:r w:rsidRPr="00E2337A">
        <w:rPr>
          <w:sz w:val="28"/>
          <w:szCs w:val="28"/>
        </w:rPr>
        <w:lastRenderedPageBreak/>
        <w:t>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807508" w:rsidRPr="00807508">
        <w:rPr>
          <w:sz w:val="28"/>
          <w:szCs w:val="28"/>
        </w:rPr>
        <w:t>/копии документов</w:t>
      </w:r>
      <w:r w:rsidRPr="00E2337A">
        <w:rPr>
          <w:sz w:val="28"/>
          <w:szCs w:val="28"/>
        </w:rPr>
        <w:t xml:space="preserve"> должны быть заверены подписью и печатью</w:t>
      </w:r>
      <w:r w:rsidR="003259F1">
        <w:rPr>
          <w:sz w:val="28"/>
          <w:szCs w:val="28"/>
        </w:rPr>
        <w:t xml:space="preserve"> (при ее наличии)</w:t>
      </w:r>
      <w:r w:rsidRPr="00E2337A">
        <w:rPr>
          <w:sz w:val="28"/>
          <w:szCs w:val="28"/>
        </w:rPr>
        <w:t xml:space="preserve"> участника. Представитель участника должен иметь при себе паспорт</w:t>
      </w:r>
      <w:r w:rsidR="002E7411">
        <w:rPr>
          <w:sz w:val="28"/>
          <w:szCs w:val="28"/>
        </w:rPr>
        <w:t>.</w:t>
      </w:r>
    </w:p>
    <w:p w:rsidR="00DF1DEC" w:rsidRPr="00E2337A" w:rsidRDefault="006C02CA" w:rsidP="00E86B0B">
      <w:pPr>
        <w:pStyle w:val="a6"/>
        <w:numPr>
          <w:ilvl w:val="2"/>
          <w:numId w:val="22"/>
        </w:numPr>
        <w:ind w:left="0" w:firstLine="709"/>
        <w:jc w:val="both"/>
        <w:rPr>
          <w:sz w:val="28"/>
          <w:szCs w:val="28"/>
        </w:rPr>
      </w:pPr>
      <w:r w:rsidRPr="00E2337A">
        <w:rPr>
          <w:sz w:val="28"/>
          <w:szCs w:val="28"/>
        </w:rPr>
        <w:t xml:space="preserve">При проведении </w:t>
      </w:r>
      <w:r w:rsidR="008F05F9" w:rsidRPr="00E2337A">
        <w:rPr>
          <w:sz w:val="28"/>
          <w:szCs w:val="28"/>
        </w:rPr>
        <w:t>запроса котировок</w:t>
      </w:r>
      <w:r w:rsidRPr="00E2337A">
        <w:rPr>
          <w:sz w:val="28"/>
          <w:szCs w:val="28"/>
        </w:rPr>
        <w:t xml:space="preserve"> с представлением заявок на бумажном носителе, такие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в каждом из которых должны быть отдельные, запечатанные в свою очередь конверты «А» и «Б».</w:t>
      </w:r>
    </w:p>
    <w:p w:rsidR="00DF1DEC" w:rsidRPr="00E2337A" w:rsidRDefault="006C02CA" w:rsidP="00E86B0B">
      <w:pPr>
        <w:pStyle w:val="a6"/>
        <w:numPr>
          <w:ilvl w:val="2"/>
          <w:numId w:val="22"/>
        </w:numPr>
        <w:suppressAutoHyphens/>
        <w:ind w:left="0" w:firstLine="709"/>
        <w:jc w:val="both"/>
        <w:rPr>
          <w:i/>
          <w:sz w:val="28"/>
          <w:szCs w:val="28"/>
        </w:rPr>
      </w:pPr>
      <w:r w:rsidRPr="00E2337A">
        <w:rPr>
          <w:sz w:val="28"/>
          <w:szCs w:val="28"/>
        </w:rPr>
        <w:t>Маркировка общего конверта и также конвертов «А» и «Б» должна содержать следующую информацию:</w:t>
      </w:r>
      <w:r w:rsidR="00DF1DEC" w:rsidRPr="00E2337A">
        <w:rPr>
          <w:sz w:val="28"/>
          <w:szCs w:val="28"/>
        </w:rPr>
        <w:br/>
      </w:r>
      <w:r w:rsidRPr="00E2337A">
        <w:rPr>
          <w:sz w:val="28"/>
          <w:szCs w:val="28"/>
        </w:rPr>
        <w:t>«__________________________ (</w:t>
      </w:r>
      <w:r w:rsidRPr="00E2337A">
        <w:rPr>
          <w:i/>
          <w:sz w:val="28"/>
          <w:szCs w:val="28"/>
        </w:rPr>
        <w:t xml:space="preserve">наименование </w:t>
      </w:r>
      <w:r w:rsidR="00304A40" w:rsidRPr="00E2337A">
        <w:rPr>
          <w:i/>
          <w:sz w:val="28"/>
          <w:szCs w:val="28"/>
        </w:rPr>
        <w:t xml:space="preserve">и адрес </w:t>
      </w:r>
      <w:r w:rsidR="00497B55" w:rsidRPr="00E2337A">
        <w:rPr>
          <w:i/>
          <w:sz w:val="28"/>
          <w:szCs w:val="28"/>
        </w:rPr>
        <w:t>участника</w:t>
      </w:r>
      <w:r w:rsidRPr="00E2337A">
        <w:rPr>
          <w:sz w:val="28"/>
          <w:szCs w:val="28"/>
        </w:rPr>
        <w:t>);</w:t>
      </w:r>
      <w:r w:rsidR="00DF1DEC" w:rsidRPr="00E2337A">
        <w:rPr>
          <w:sz w:val="28"/>
          <w:szCs w:val="28"/>
        </w:rPr>
        <w:br/>
      </w:r>
      <w:r w:rsidRPr="00E2337A">
        <w:rPr>
          <w:sz w:val="28"/>
          <w:szCs w:val="28"/>
        </w:rPr>
        <w:t xml:space="preserve">Оригинал (Копия) </w:t>
      </w:r>
      <w:r w:rsidR="005D10EC" w:rsidRPr="00E2337A">
        <w:rPr>
          <w:sz w:val="28"/>
          <w:szCs w:val="28"/>
        </w:rPr>
        <w:t>котировочн</w:t>
      </w:r>
      <w:r w:rsidRPr="00E2337A">
        <w:rPr>
          <w:sz w:val="28"/>
          <w:szCs w:val="28"/>
        </w:rPr>
        <w:t xml:space="preserve">ой заявки на участие в </w:t>
      </w:r>
      <w:r w:rsidR="00B76F48" w:rsidRPr="00E2337A">
        <w:rPr>
          <w:sz w:val="28"/>
          <w:szCs w:val="28"/>
        </w:rPr>
        <w:t>запросе котировок</w:t>
      </w:r>
      <w:r w:rsidRPr="00E2337A">
        <w:rPr>
          <w:sz w:val="28"/>
          <w:szCs w:val="28"/>
        </w:rPr>
        <w:t xml:space="preserve"> №_</w:t>
      </w:r>
      <w:r w:rsidR="00304A40" w:rsidRPr="00E2337A">
        <w:rPr>
          <w:sz w:val="28"/>
          <w:szCs w:val="28"/>
        </w:rPr>
        <w:t>_____________ (указать номер и наименование запроса котировок)</w:t>
      </w:r>
      <w:r w:rsidRPr="00E2337A">
        <w:rPr>
          <w:sz w:val="28"/>
          <w:szCs w:val="28"/>
        </w:rPr>
        <w:t>;</w:t>
      </w:r>
      <w:r w:rsidR="00DF1DEC" w:rsidRPr="00E2337A">
        <w:rPr>
          <w:sz w:val="28"/>
          <w:szCs w:val="28"/>
        </w:rPr>
        <w:br/>
      </w:r>
      <w:r w:rsidRPr="00E2337A">
        <w:rPr>
          <w:sz w:val="28"/>
          <w:szCs w:val="28"/>
        </w:rPr>
        <w:t>Составная часть «А» или «Б» (на общем конверте не указывается)</w:t>
      </w:r>
      <w:r w:rsidR="00DF1DEC" w:rsidRPr="00E2337A">
        <w:rPr>
          <w:sz w:val="28"/>
          <w:szCs w:val="28"/>
        </w:rPr>
        <w:br/>
      </w:r>
      <w:r w:rsidRPr="00E2337A">
        <w:rPr>
          <w:sz w:val="28"/>
          <w:szCs w:val="28"/>
        </w:rPr>
        <w:t>Не вскрывать до __.</w:t>
      </w:r>
      <w:r w:rsidR="00807508">
        <w:rPr>
          <w:sz w:val="28"/>
          <w:szCs w:val="28"/>
        </w:rPr>
        <w:t>__</w:t>
      </w:r>
      <w:r w:rsidR="00807508" w:rsidRPr="00E2337A">
        <w:rPr>
          <w:sz w:val="28"/>
          <w:szCs w:val="28"/>
        </w:rPr>
        <w:t xml:space="preserve"> </w:t>
      </w:r>
      <w:r w:rsidRPr="00E2337A">
        <w:rPr>
          <w:sz w:val="28"/>
          <w:szCs w:val="28"/>
        </w:rPr>
        <w:t xml:space="preserve">часов </w:t>
      </w:r>
      <w:r w:rsidR="005F6D59" w:rsidRPr="00E2337A">
        <w:rPr>
          <w:i/>
          <w:sz w:val="28"/>
          <w:szCs w:val="28"/>
        </w:rPr>
        <w:t>_______________</w:t>
      </w:r>
      <w:r w:rsidRPr="00E2337A">
        <w:rPr>
          <w:sz w:val="28"/>
          <w:szCs w:val="28"/>
        </w:rPr>
        <w:t xml:space="preserve"> времени </w:t>
      </w:r>
      <w:r w:rsidR="00807508">
        <w:rPr>
          <w:sz w:val="28"/>
          <w:szCs w:val="28"/>
        </w:rPr>
        <w:t xml:space="preserve">«__» </w:t>
      </w:r>
      <w:r w:rsidRPr="00E2337A">
        <w:rPr>
          <w:sz w:val="28"/>
          <w:szCs w:val="28"/>
        </w:rPr>
        <w:t>__________ 201_ г.»</w:t>
      </w:r>
      <w:r w:rsidR="00DF1DEC" w:rsidRPr="00E2337A">
        <w:rPr>
          <w:sz w:val="28"/>
          <w:szCs w:val="28"/>
        </w:rPr>
        <w:br/>
      </w:r>
      <w:r w:rsidRPr="00E2337A">
        <w:rPr>
          <w:i/>
          <w:sz w:val="28"/>
          <w:szCs w:val="28"/>
        </w:rPr>
        <w:t xml:space="preserve">Маркировка конверта «Б» должна содержать номер и название лота, по которому </w:t>
      </w:r>
      <w:r w:rsidR="00497B55" w:rsidRPr="00E2337A">
        <w:rPr>
          <w:i/>
          <w:sz w:val="28"/>
          <w:szCs w:val="28"/>
        </w:rPr>
        <w:t>участник</w:t>
      </w:r>
      <w:r w:rsidRPr="00E2337A">
        <w:rPr>
          <w:i/>
          <w:sz w:val="28"/>
          <w:szCs w:val="28"/>
        </w:rPr>
        <w:t xml:space="preserve"> подает финансово-коммерческое предложение.</w:t>
      </w:r>
    </w:p>
    <w:p w:rsidR="00DF1DEC" w:rsidRPr="00E2337A" w:rsidRDefault="006C02CA" w:rsidP="00E86B0B">
      <w:pPr>
        <w:pStyle w:val="a6"/>
        <w:numPr>
          <w:ilvl w:val="2"/>
          <w:numId w:val="22"/>
        </w:numPr>
        <w:suppressAutoHyphens/>
        <w:ind w:left="0" w:firstLine="709"/>
        <w:jc w:val="both"/>
        <w:rPr>
          <w:i/>
          <w:sz w:val="28"/>
          <w:szCs w:val="28"/>
        </w:rPr>
      </w:pPr>
      <w:r w:rsidRPr="00E2337A">
        <w:rPr>
          <w:sz w:val="28"/>
          <w:szCs w:val="28"/>
        </w:rPr>
        <w:t>Конверт «А» должен содержать опись</w:t>
      </w:r>
      <w:r w:rsidR="00DD5875" w:rsidRPr="00E2337A">
        <w:rPr>
          <w:sz w:val="28"/>
          <w:szCs w:val="28"/>
        </w:rPr>
        <w:t>, заверенную подписью и печатью</w:t>
      </w:r>
      <w:r w:rsidR="003259F1">
        <w:rPr>
          <w:sz w:val="28"/>
          <w:szCs w:val="28"/>
        </w:rPr>
        <w:t xml:space="preserve"> (при ее наличии)</w:t>
      </w:r>
      <w:r w:rsidR="00DD5875" w:rsidRPr="00E2337A">
        <w:rPr>
          <w:sz w:val="28"/>
          <w:szCs w:val="28"/>
        </w:rPr>
        <w:t>,</w:t>
      </w:r>
      <w:r w:rsidRPr="00E2337A">
        <w:rPr>
          <w:sz w:val="28"/>
          <w:szCs w:val="28"/>
        </w:rPr>
        <w:t xml:space="preserve"> и документы, указанные в пунктах </w:t>
      </w:r>
      <w:r w:rsidR="00312525" w:rsidRPr="00E2337A">
        <w:rPr>
          <w:sz w:val="28"/>
          <w:szCs w:val="28"/>
        </w:rPr>
        <w:t xml:space="preserve"> </w:t>
      </w:r>
      <w:r w:rsidR="00B30674" w:rsidRPr="00E2337A">
        <w:rPr>
          <w:sz w:val="28"/>
          <w:szCs w:val="28"/>
        </w:rPr>
        <w:t>5.</w:t>
      </w:r>
      <w:r w:rsidR="006A790B">
        <w:rPr>
          <w:sz w:val="28"/>
          <w:szCs w:val="28"/>
        </w:rPr>
        <w:t>3</w:t>
      </w:r>
      <w:r w:rsidR="00B30674" w:rsidRPr="00E2337A">
        <w:rPr>
          <w:sz w:val="28"/>
          <w:szCs w:val="28"/>
        </w:rPr>
        <w:t>.3.1, 7.1.7.3</w:t>
      </w:r>
      <w:r w:rsidR="004C60FD" w:rsidRPr="00E2337A">
        <w:rPr>
          <w:sz w:val="28"/>
          <w:szCs w:val="28"/>
        </w:rPr>
        <w:t>, 7.1.7.</w:t>
      </w:r>
      <w:r w:rsidR="005F265F">
        <w:rPr>
          <w:sz w:val="28"/>
          <w:szCs w:val="28"/>
        </w:rPr>
        <w:t>5</w:t>
      </w:r>
      <w:r w:rsidR="004C60FD" w:rsidRPr="00E2337A">
        <w:rPr>
          <w:sz w:val="28"/>
          <w:szCs w:val="28"/>
        </w:rPr>
        <w:t>-7.1.7.</w:t>
      </w:r>
      <w:r w:rsidR="005F265F">
        <w:rPr>
          <w:sz w:val="28"/>
          <w:szCs w:val="28"/>
        </w:rPr>
        <w:t>8</w:t>
      </w:r>
      <w:r w:rsidR="00D43DA8">
        <w:rPr>
          <w:sz w:val="28"/>
          <w:szCs w:val="28"/>
        </w:rPr>
        <w:t>, 7.1.7.</w:t>
      </w:r>
      <w:r w:rsidR="005F265F">
        <w:rPr>
          <w:sz w:val="28"/>
          <w:szCs w:val="28"/>
        </w:rPr>
        <w:t>10</w:t>
      </w:r>
      <w:r w:rsidR="004B6D25">
        <w:rPr>
          <w:sz w:val="28"/>
          <w:szCs w:val="28"/>
        </w:rPr>
        <w:t>, 7.1.7.11</w:t>
      </w:r>
      <w:r w:rsidR="005F265F" w:rsidRPr="00E2337A">
        <w:rPr>
          <w:sz w:val="28"/>
          <w:szCs w:val="28"/>
        </w:rPr>
        <w:t xml:space="preserve"> </w:t>
      </w:r>
      <w:r w:rsidR="00312525" w:rsidRPr="00E2337A">
        <w:rPr>
          <w:sz w:val="28"/>
          <w:szCs w:val="28"/>
        </w:rPr>
        <w:t>котировочной документации, а также сведения об участнике по форме приложения    № 2 к котировочной документации</w:t>
      </w:r>
      <w:r w:rsidRPr="00E2337A">
        <w:rPr>
          <w:sz w:val="28"/>
          <w:szCs w:val="28"/>
        </w:rPr>
        <w:t>.</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Конверт «Б» должен содержать опись</w:t>
      </w:r>
      <w:r w:rsidR="00DD5875" w:rsidRPr="00E2337A">
        <w:rPr>
          <w:sz w:val="28"/>
          <w:szCs w:val="28"/>
        </w:rPr>
        <w:t>, заверенную подписью и печатью</w:t>
      </w:r>
      <w:r w:rsidR="003259F1">
        <w:rPr>
          <w:sz w:val="28"/>
          <w:szCs w:val="28"/>
        </w:rPr>
        <w:t xml:space="preserve"> (при ее наличии)</w:t>
      </w:r>
      <w:r w:rsidR="00DD5875" w:rsidRPr="00E2337A">
        <w:rPr>
          <w:sz w:val="28"/>
          <w:szCs w:val="28"/>
        </w:rPr>
        <w:t>,</w:t>
      </w:r>
      <w:r w:rsidRPr="00E2337A">
        <w:rPr>
          <w:sz w:val="28"/>
          <w:szCs w:val="28"/>
        </w:rPr>
        <w:t xml:space="preserve"> и документы, указанные в пунктах </w:t>
      </w:r>
      <w:r w:rsidR="004C60FD" w:rsidRPr="00E2337A">
        <w:rPr>
          <w:sz w:val="28"/>
          <w:szCs w:val="28"/>
        </w:rPr>
        <w:t>2, 3.</w:t>
      </w:r>
      <w:r w:rsidR="007114D5">
        <w:rPr>
          <w:sz w:val="28"/>
          <w:szCs w:val="28"/>
        </w:rPr>
        <w:t>2</w:t>
      </w:r>
      <w:r w:rsidR="004C60FD" w:rsidRPr="00E2337A">
        <w:rPr>
          <w:sz w:val="28"/>
          <w:szCs w:val="28"/>
        </w:rPr>
        <w:t>, 7.1.7.</w:t>
      </w:r>
      <w:r w:rsidR="005F265F">
        <w:rPr>
          <w:sz w:val="28"/>
          <w:szCs w:val="28"/>
        </w:rPr>
        <w:t>9</w:t>
      </w:r>
      <w:r w:rsidR="004C60FD" w:rsidRPr="00E2337A">
        <w:rPr>
          <w:sz w:val="28"/>
          <w:szCs w:val="28"/>
        </w:rPr>
        <w:t>, 7.8</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312525" w:rsidRPr="00E2337A">
        <w:rPr>
          <w:sz w:val="28"/>
          <w:szCs w:val="28"/>
        </w:rPr>
        <w:t xml:space="preserve">, а также заявку на участие в </w:t>
      </w:r>
      <w:r w:rsidR="00D82193" w:rsidRPr="00E2337A">
        <w:rPr>
          <w:sz w:val="28"/>
          <w:szCs w:val="28"/>
        </w:rPr>
        <w:t>запросе котировок</w:t>
      </w:r>
      <w:r w:rsidR="00312525" w:rsidRPr="00E2337A">
        <w:rPr>
          <w:sz w:val="28"/>
          <w:szCs w:val="28"/>
        </w:rPr>
        <w:t xml:space="preserve"> и финансово-коммерческое предложение по форме приложений №1, 3 к  котировочной документации</w:t>
      </w:r>
      <w:r w:rsidRPr="00E2337A">
        <w:rPr>
          <w:sz w:val="28"/>
          <w:szCs w:val="28"/>
        </w:rPr>
        <w:t>.</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 случае представления участником </w:t>
      </w:r>
      <w:r w:rsidR="005D10EC" w:rsidRPr="00E2337A">
        <w:rPr>
          <w:sz w:val="28"/>
          <w:szCs w:val="28"/>
        </w:rPr>
        <w:t>котировочн</w:t>
      </w:r>
      <w:r w:rsidRPr="00E2337A">
        <w:rPr>
          <w:sz w:val="28"/>
          <w:szCs w:val="28"/>
        </w:rPr>
        <w:t xml:space="preserve">ых заявок по нескольким лотам допускается представление заявок в двух конвертах «Оригинал» и «Копия». В каждом из конвертов должны содержаться конверт «А» в одном экземпляре и конверты «Б» по каждому из лотов, на которые участник подает заявку, содержащие документы в соответствии с требованиями </w:t>
      </w:r>
      <w:r w:rsidR="005D10EC" w:rsidRPr="00E2337A">
        <w:rPr>
          <w:sz w:val="28"/>
          <w:szCs w:val="28"/>
        </w:rPr>
        <w:t>котировочн</w:t>
      </w:r>
      <w:r w:rsidRPr="00E2337A">
        <w:rPr>
          <w:sz w:val="28"/>
          <w:szCs w:val="28"/>
        </w:rPr>
        <w:t>ой документации.</w:t>
      </w:r>
    </w:p>
    <w:p w:rsidR="002A6851" w:rsidRPr="00E2337A" w:rsidRDefault="00536F30" w:rsidP="00E86B0B">
      <w:pPr>
        <w:pStyle w:val="a6"/>
        <w:numPr>
          <w:ilvl w:val="2"/>
          <w:numId w:val="22"/>
        </w:numPr>
        <w:suppressAutoHyphens/>
        <w:ind w:left="0" w:firstLine="709"/>
        <w:jc w:val="both"/>
        <w:rPr>
          <w:i/>
          <w:sz w:val="28"/>
          <w:szCs w:val="28"/>
        </w:rPr>
      </w:pPr>
      <w:r w:rsidRPr="00E2337A">
        <w:rPr>
          <w:sz w:val="28"/>
          <w:szCs w:val="28"/>
        </w:rPr>
        <w:t xml:space="preserve">Альтернативные предложения предоставляются в запечатанных конвертах. Маркировка конвертов должна </w:t>
      </w:r>
      <w:r w:rsidR="00DF1DEC" w:rsidRPr="00E2337A">
        <w:rPr>
          <w:sz w:val="28"/>
          <w:szCs w:val="28"/>
        </w:rPr>
        <w:t>содержать  слова «Альтернативное предложение</w:t>
      </w:r>
      <w:r w:rsidR="00266451" w:rsidRPr="00E2337A">
        <w:rPr>
          <w:sz w:val="28"/>
          <w:szCs w:val="28"/>
        </w:rPr>
        <w:t xml:space="preserve"> </w:t>
      </w:r>
      <w:r w:rsidR="00266451" w:rsidRPr="00E2337A">
        <w:rPr>
          <w:i/>
          <w:sz w:val="28"/>
          <w:szCs w:val="28"/>
          <w:u w:val="single"/>
        </w:rPr>
        <w:t>указать наименование участника, наименование и номер запроса котировок</w:t>
      </w:r>
      <w:r w:rsidR="00DD5875" w:rsidRPr="00E2337A">
        <w:rPr>
          <w:sz w:val="28"/>
          <w:szCs w:val="28"/>
        </w:rPr>
        <w:t xml:space="preserve">, </w:t>
      </w:r>
      <w:r w:rsidR="003259F1" w:rsidRPr="003259F1">
        <w:rPr>
          <w:i/>
          <w:sz w:val="28"/>
          <w:szCs w:val="28"/>
          <w:u w:val="single"/>
        </w:rPr>
        <w:t>номер и название лота</w:t>
      </w:r>
      <w:r w:rsidR="003259F1">
        <w:rPr>
          <w:i/>
          <w:sz w:val="28"/>
          <w:szCs w:val="28"/>
          <w:u w:val="single"/>
        </w:rPr>
        <w:t>,</w:t>
      </w:r>
      <w:r w:rsidR="003259F1" w:rsidRPr="003259F1">
        <w:rPr>
          <w:i/>
          <w:sz w:val="28"/>
          <w:szCs w:val="28"/>
          <w:u w:val="single"/>
        </w:rPr>
        <w:t xml:space="preserve"> </w:t>
      </w:r>
      <w:r w:rsidR="00DD5875" w:rsidRPr="00E2337A">
        <w:rPr>
          <w:i/>
          <w:sz w:val="28"/>
          <w:szCs w:val="28"/>
          <w:u w:val="single"/>
        </w:rPr>
        <w:t>порядковый номер альтернативного предложения участника</w:t>
      </w:r>
      <w:r w:rsidR="00312525" w:rsidRPr="00E2337A">
        <w:rPr>
          <w:i/>
          <w:sz w:val="28"/>
          <w:szCs w:val="28"/>
          <w:u w:val="single"/>
        </w:rPr>
        <w:t>. Не вскрывать до __.</w:t>
      </w:r>
      <w:r w:rsidR="00807508">
        <w:rPr>
          <w:i/>
          <w:sz w:val="28"/>
          <w:szCs w:val="28"/>
          <w:u w:val="single"/>
        </w:rPr>
        <w:t>__</w:t>
      </w:r>
      <w:r w:rsidR="00807508" w:rsidRPr="00E2337A">
        <w:rPr>
          <w:i/>
          <w:sz w:val="28"/>
          <w:szCs w:val="28"/>
          <w:u w:val="single"/>
        </w:rPr>
        <w:t xml:space="preserve"> </w:t>
      </w:r>
      <w:r w:rsidR="00312525" w:rsidRPr="00E2337A">
        <w:rPr>
          <w:i/>
          <w:sz w:val="28"/>
          <w:szCs w:val="28"/>
          <w:u w:val="single"/>
        </w:rPr>
        <w:t xml:space="preserve">часов </w:t>
      </w:r>
      <w:r w:rsidR="005F6D59" w:rsidRPr="00E2337A">
        <w:rPr>
          <w:i/>
          <w:sz w:val="28"/>
          <w:szCs w:val="28"/>
          <w:u w:val="single"/>
        </w:rPr>
        <w:t>_________________</w:t>
      </w:r>
      <w:r w:rsidR="00312525" w:rsidRPr="00E2337A">
        <w:rPr>
          <w:i/>
          <w:sz w:val="28"/>
          <w:szCs w:val="28"/>
          <w:u w:val="single"/>
        </w:rPr>
        <w:t xml:space="preserve"> времени </w:t>
      </w:r>
      <w:r w:rsidR="00807508">
        <w:rPr>
          <w:i/>
          <w:sz w:val="28"/>
          <w:szCs w:val="28"/>
          <w:u w:val="single"/>
        </w:rPr>
        <w:t xml:space="preserve">«__» </w:t>
      </w:r>
      <w:r w:rsidR="00312525" w:rsidRPr="00E2337A">
        <w:rPr>
          <w:i/>
          <w:sz w:val="28"/>
          <w:szCs w:val="28"/>
          <w:u w:val="single"/>
        </w:rPr>
        <w:t>__________ 201_ г.</w:t>
      </w:r>
      <w:r w:rsidR="00DD5875" w:rsidRPr="00E2337A">
        <w:rPr>
          <w:i/>
          <w:sz w:val="28"/>
          <w:szCs w:val="28"/>
          <w:u w:val="single"/>
        </w:rPr>
        <w:t>»</w:t>
      </w:r>
      <w:r w:rsidR="00DF1DEC" w:rsidRPr="00E2337A">
        <w:rPr>
          <w:sz w:val="28"/>
          <w:szCs w:val="28"/>
        </w:rPr>
        <w:t>.</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 xml:space="preserve">При представлении альтернативных предложений в составе конверта должны содержаться только документы, содержащие измененные условия по </w:t>
      </w:r>
      <w:r w:rsidRPr="00E2337A">
        <w:rPr>
          <w:sz w:val="28"/>
          <w:szCs w:val="28"/>
        </w:rPr>
        <w:lastRenderedPageBreak/>
        <w:t>отношению к основному предложению</w:t>
      </w:r>
      <w:r w:rsidR="00530AB7" w:rsidRPr="00E2337A">
        <w:rPr>
          <w:sz w:val="28"/>
          <w:szCs w:val="28"/>
        </w:rPr>
        <w:t>,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Разделение конверто</w:t>
      </w:r>
      <w:r w:rsidR="00536F30" w:rsidRPr="00E2337A">
        <w:rPr>
          <w:sz w:val="28"/>
          <w:szCs w:val="28"/>
        </w:rPr>
        <w:t>в</w:t>
      </w:r>
      <w:r w:rsidRPr="00E2337A">
        <w:rPr>
          <w:sz w:val="28"/>
          <w:szCs w:val="28"/>
        </w:rPr>
        <w:t xml:space="preserve"> на «А» и «Б» не требуется. Альтернативное предложение представляется в двух экземплярах «Оригинал» и «Копия».</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Предложения, представляемые в ходе переторжки, должны предоставляться в запечатан</w:t>
      </w:r>
      <w:r w:rsidR="00266451" w:rsidRPr="00E2337A">
        <w:rPr>
          <w:sz w:val="28"/>
          <w:szCs w:val="28"/>
        </w:rPr>
        <w:t>ных</w:t>
      </w:r>
      <w:r w:rsidRPr="00E2337A">
        <w:rPr>
          <w:sz w:val="28"/>
          <w:szCs w:val="28"/>
        </w:rPr>
        <w:t xml:space="preserve"> конверт</w:t>
      </w:r>
      <w:r w:rsidR="00266451" w:rsidRPr="00E2337A">
        <w:rPr>
          <w:sz w:val="28"/>
          <w:szCs w:val="28"/>
        </w:rPr>
        <w:t>ах с маркировкой «оригинал» и «копия»</w:t>
      </w:r>
      <w:r w:rsidRPr="00E2337A">
        <w:rPr>
          <w:sz w:val="28"/>
          <w:szCs w:val="28"/>
        </w:rPr>
        <w:t xml:space="preserve">. </w:t>
      </w:r>
      <w:r w:rsidR="00CC5D7F" w:rsidRPr="00E2337A">
        <w:rPr>
          <w:sz w:val="28"/>
          <w:szCs w:val="28"/>
        </w:rPr>
        <w:t>М</w:t>
      </w:r>
      <w:r w:rsidRPr="00E2337A">
        <w:rPr>
          <w:sz w:val="28"/>
          <w:szCs w:val="28"/>
        </w:rPr>
        <w:t>аркировка конверт</w:t>
      </w:r>
      <w:r w:rsidR="005310AF" w:rsidRPr="00E2337A">
        <w:rPr>
          <w:sz w:val="28"/>
          <w:szCs w:val="28"/>
        </w:rPr>
        <w:t>ов</w:t>
      </w:r>
      <w:r w:rsidRPr="00E2337A">
        <w:rPr>
          <w:sz w:val="28"/>
          <w:szCs w:val="28"/>
        </w:rPr>
        <w:t xml:space="preserve"> должна содержать слова «Предложение участника </w:t>
      </w:r>
      <w:r w:rsidRPr="00E2337A">
        <w:rPr>
          <w:i/>
          <w:sz w:val="28"/>
          <w:szCs w:val="28"/>
          <w:u w:val="single"/>
        </w:rPr>
        <w:t>указать наименование</w:t>
      </w:r>
      <w:r w:rsidRPr="00E2337A">
        <w:rPr>
          <w:sz w:val="28"/>
          <w:szCs w:val="28"/>
        </w:rPr>
        <w:t xml:space="preserve"> для переторжки </w:t>
      </w:r>
      <w:r w:rsidRPr="00E2337A">
        <w:rPr>
          <w:i/>
          <w:sz w:val="28"/>
          <w:szCs w:val="28"/>
          <w:u w:val="single"/>
        </w:rPr>
        <w:t>указать дату проведения переторжки, в соответствии с приглашением к участию в переторжке</w:t>
      </w:r>
      <w:r w:rsidR="00CC5D7F" w:rsidRPr="00E2337A">
        <w:rPr>
          <w:i/>
          <w:sz w:val="28"/>
          <w:szCs w:val="28"/>
          <w:u w:val="single"/>
        </w:rPr>
        <w:t xml:space="preserve"> и но</w:t>
      </w:r>
      <w:r w:rsidR="00F246FC" w:rsidRPr="00E2337A">
        <w:rPr>
          <w:i/>
          <w:sz w:val="28"/>
          <w:szCs w:val="28"/>
          <w:u w:val="single"/>
        </w:rPr>
        <w:t>м</w:t>
      </w:r>
      <w:r w:rsidR="00CC5D7F" w:rsidRPr="00E2337A">
        <w:rPr>
          <w:i/>
          <w:sz w:val="28"/>
          <w:szCs w:val="28"/>
          <w:u w:val="single"/>
        </w:rPr>
        <w:t>ер и наименование процедуры закупки</w:t>
      </w:r>
      <w:r w:rsidR="003259F1" w:rsidRPr="003259F1">
        <w:rPr>
          <w:i/>
          <w:sz w:val="28"/>
          <w:szCs w:val="28"/>
          <w:u w:val="single"/>
        </w:rPr>
        <w:t>, номер и название лота</w:t>
      </w:r>
      <w:r w:rsidR="00530AB7" w:rsidRPr="00E2337A">
        <w:rPr>
          <w:i/>
          <w:sz w:val="28"/>
          <w:szCs w:val="28"/>
          <w:u w:val="single"/>
        </w:rPr>
        <w:t>. Не вскрывать до __.</w:t>
      </w:r>
      <w:r w:rsidR="00807508">
        <w:rPr>
          <w:i/>
          <w:sz w:val="28"/>
          <w:szCs w:val="28"/>
          <w:u w:val="single"/>
        </w:rPr>
        <w:t>__</w:t>
      </w:r>
      <w:r w:rsidR="00807508" w:rsidRPr="00E2337A">
        <w:rPr>
          <w:i/>
          <w:sz w:val="28"/>
          <w:szCs w:val="28"/>
          <w:u w:val="single"/>
        </w:rPr>
        <w:t xml:space="preserve"> </w:t>
      </w:r>
      <w:r w:rsidR="00530AB7" w:rsidRPr="00E2337A">
        <w:rPr>
          <w:i/>
          <w:sz w:val="28"/>
          <w:szCs w:val="28"/>
          <w:u w:val="single"/>
        </w:rPr>
        <w:t xml:space="preserve">часов </w:t>
      </w:r>
      <w:r w:rsidR="005F6D59" w:rsidRPr="00E2337A">
        <w:rPr>
          <w:i/>
          <w:sz w:val="28"/>
          <w:szCs w:val="28"/>
          <w:u w:val="single"/>
        </w:rPr>
        <w:t>_______________</w:t>
      </w:r>
      <w:r w:rsidR="00530AB7" w:rsidRPr="00E2337A">
        <w:rPr>
          <w:i/>
          <w:sz w:val="28"/>
          <w:szCs w:val="28"/>
          <w:u w:val="single"/>
        </w:rPr>
        <w:t xml:space="preserve"> времени </w:t>
      </w:r>
      <w:r w:rsidR="00807508">
        <w:rPr>
          <w:i/>
          <w:sz w:val="28"/>
          <w:szCs w:val="28"/>
          <w:u w:val="single"/>
        </w:rPr>
        <w:t xml:space="preserve">«__» </w:t>
      </w:r>
      <w:r w:rsidR="00530AB7" w:rsidRPr="00E2337A">
        <w:rPr>
          <w:i/>
          <w:sz w:val="28"/>
          <w:szCs w:val="28"/>
          <w:u w:val="single"/>
        </w:rPr>
        <w:t>__________ 201_ г.</w:t>
      </w:r>
      <w:r w:rsidRPr="00E2337A">
        <w:rPr>
          <w:b/>
          <w:i/>
          <w:sz w:val="28"/>
          <w:szCs w:val="28"/>
        </w:rPr>
        <w:t>».</w:t>
      </w:r>
    </w:p>
    <w:p w:rsidR="002A6851" w:rsidRPr="00E2337A" w:rsidRDefault="00DF1DEC" w:rsidP="00E86B0B">
      <w:pPr>
        <w:pStyle w:val="a6"/>
        <w:numPr>
          <w:ilvl w:val="2"/>
          <w:numId w:val="22"/>
        </w:numPr>
        <w:suppressAutoHyphens/>
        <w:ind w:left="0" w:firstLine="709"/>
        <w:jc w:val="both"/>
        <w:rPr>
          <w:i/>
          <w:sz w:val="28"/>
          <w:szCs w:val="28"/>
        </w:rPr>
      </w:pPr>
      <w:r w:rsidRPr="00E2337A">
        <w:rPr>
          <w:sz w:val="28"/>
          <w:szCs w:val="28"/>
        </w:rPr>
        <w:t>При предоставлении предложений для переторжки в составе конверта должны содержаться только документы, содержащие измененные условия по отношению к первоначальному предложению</w:t>
      </w:r>
      <w:r w:rsidR="00530AB7" w:rsidRPr="00E2337A">
        <w:rPr>
          <w:sz w:val="28"/>
          <w:szCs w:val="28"/>
        </w:rPr>
        <w:t>, а также документы, предусмотренные пунктом 1.5 котировочной документации (если представление документов предусмотрено данным пунктом)</w:t>
      </w:r>
      <w:r w:rsidRPr="00E2337A">
        <w:rPr>
          <w:sz w:val="28"/>
          <w:szCs w:val="28"/>
        </w:rPr>
        <w:t xml:space="preserve">. Разделение конвертов на «А» и «Б» не требуется. </w:t>
      </w:r>
      <w:r w:rsidR="00CC5D7F" w:rsidRPr="00E2337A">
        <w:rPr>
          <w:sz w:val="28"/>
          <w:szCs w:val="28"/>
        </w:rPr>
        <w:t>Предложение для переторжки представляется в  двух экземплярах «Оригинал» и «Копия».</w:t>
      </w:r>
    </w:p>
    <w:p w:rsidR="005F265F" w:rsidRPr="005F265F" w:rsidRDefault="002A6851" w:rsidP="00E86B0B">
      <w:pPr>
        <w:pStyle w:val="a6"/>
        <w:numPr>
          <w:ilvl w:val="2"/>
          <w:numId w:val="22"/>
        </w:numPr>
        <w:suppressAutoHyphens/>
        <w:ind w:left="0" w:firstLine="709"/>
        <w:jc w:val="both"/>
        <w:rPr>
          <w:i/>
          <w:sz w:val="28"/>
          <w:szCs w:val="28"/>
        </w:rPr>
      </w:pPr>
      <w:r w:rsidRPr="00E2337A">
        <w:rPr>
          <w:sz w:val="28"/>
          <w:szCs w:val="28"/>
        </w:rPr>
        <w:t xml:space="preserve">Документы, представленные в составе каждого конверта, должны быть прошиты вместе с описью документов, скреплены печатью </w:t>
      </w:r>
      <w:r w:rsidR="003259F1">
        <w:rPr>
          <w:sz w:val="28"/>
          <w:szCs w:val="28"/>
        </w:rPr>
        <w:t xml:space="preserve">(при ее наличии) </w:t>
      </w:r>
      <w:r w:rsidRPr="00E2337A">
        <w:rPr>
          <w:sz w:val="28"/>
          <w:szCs w:val="28"/>
        </w:rPr>
        <w:t xml:space="preserve">и заверены подписью уполномоченного лица участника. </w:t>
      </w:r>
    </w:p>
    <w:p w:rsidR="002A6851" w:rsidRPr="00E2337A" w:rsidRDefault="002A6851" w:rsidP="00E86B0B">
      <w:pPr>
        <w:pStyle w:val="a6"/>
        <w:numPr>
          <w:ilvl w:val="2"/>
          <w:numId w:val="22"/>
        </w:numPr>
        <w:suppressAutoHyphens/>
        <w:ind w:left="0" w:firstLine="709"/>
        <w:jc w:val="both"/>
        <w:rPr>
          <w:i/>
          <w:sz w:val="28"/>
          <w:szCs w:val="28"/>
        </w:rPr>
      </w:pPr>
      <w:r w:rsidRPr="00E2337A">
        <w:rPr>
          <w:sz w:val="28"/>
          <w:szCs w:val="28"/>
        </w:rPr>
        <w:t xml:space="preserve">Все листы </w:t>
      </w:r>
      <w:r w:rsidR="005D10EC" w:rsidRPr="00E2337A">
        <w:rPr>
          <w:sz w:val="28"/>
          <w:szCs w:val="28"/>
        </w:rPr>
        <w:t>котировочн</w:t>
      </w:r>
      <w:r w:rsidRPr="00E2337A">
        <w:rPr>
          <w:sz w:val="28"/>
          <w:szCs w:val="28"/>
        </w:rPr>
        <w:t xml:space="preserve">ой заявки (альтернативного предложения, предложения для переторжки) должны быть пронумерованы. </w:t>
      </w:r>
    </w:p>
    <w:p w:rsidR="002A6851" w:rsidRPr="00E2337A" w:rsidRDefault="002A6851" w:rsidP="00E86B0B">
      <w:pPr>
        <w:pStyle w:val="a6"/>
        <w:numPr>
          <w:ilvl w:val="2"/>
          <w:numId w:val="22"/>
        </w:numPr>
        <w:suppressAutoHyphens/>
        <w:ind w:left="0" w:firstLine="709"/>
        <w:jc w:val="both"/>
        <w:rPr>
          <w:i/>
          <w:sz w:val="28"/>
          <w:szCs w:val="28"/>
        </w:rPr>
      </w:pPr>
      <w:r w:rsidRPr="00E2337A">
        <w:rPr>
          <w:sz w:val="28"/>
          <w:szCs w:val="28"/>
        </w:rPr>
        <w:t xml:space="preserve">В случае несоответствия экземпляров </w:t>
      </w:r>
      <w:r w:rsidR="005D10EC" w:rsidRPr="00E2337A">
        <w:rPr>
          <w:sz w:val="28"/>
          <w:szCs w:val="28"/>
        </w:rPr>
        <w:t>котировочн</w:t>
      </w:r>
      <w:r w:rsidRPr="00E2337A">
        <w:rPr>
          <w:sz w:val="28"/>
          <w:szCs w:val="28"/>
        </w:rPr>
        <w:t>ой заявки (альтернативного предложения, предложения для переторжки), представленных в конверте «Оригинал» и в конверте «Копия», преимущество имеет экземпляр, представленный в конверте «Оригинал».</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Все рукописные исправления, сделанные в </w:t>
      </w:r>
      <w:r w:rsidR="005D10EC" w:rsidRPr="00E2337A">
        <w:rPr>
          <w:sz w:val="28"/>
          <w:szCs w:val="28"/>
        </w:rPr>
        <w:t>котировочн</w:t>
      </w:r>
      <w:r w:rsidRPr="00E2337A">
        <w:rPr>
          <w:sz w:val="28"/>
          <w:szCs w:val="28"/>
        </w:rPr>
        <w:t>ой заявке</w:t>
      </w:r>
      <w:r w:rsidR="00536F30" w:rsidRPr="00E2337A">
        <w:rPr>
          <w:sz w:val="28"/>
          <w:szCs w:val="28"/>
        </w:rPr>
        <w:t xml:space="preserve"> (альтернативном предложении, предложении для переторжки)</w:t>
      </w:r>
      <w:r w:rsidRPr="00E2337A">
        <w:rPr>
          <w:sz w:val="28"/>
          <w:szCs w:val="28"/>
        </w:rPr>
        <w:t>, должны быть завизированы лицом, подписавшим заявку</w:t>
      </w:r>
      <w:r w:rsidRPr="00E2337A">
        <w:rPr>
          <w:bCs/>
          <w:sz w:val="28"/>
          <w:szCs w:val="28"/>
        </w:rPr>
        <w:t xml:space="preserve"> на участие в </w:t>
      </w:r>
      <w:r w:rsidR="00B76F48" w:rsidRPr="00E2337A">
        <w:rPr>
          <w:bCs/>
          <w:sz w:val="28"/>
          <w:szCs w:val="28"/>
        </w:rPr>
        <w:t>запросе котировок</w:t>
      </w:r>
      <w:r w:rsidRPr="00E2337A">
        <w:rPr>
          <w:sz w:val="28"/>
          <w:szCs w:val="28"/>
        </w:rPr>
        <w:t>.</w:t>
      </w:r>
    </w:p>
    <w:p w:rsidR="002A6851" w:rsidRPr="00E2337A" w:rsidRDefault="003E4A1F" w:rsidP="00E86B0B">
      <w:pPr>
        <w:pStyle w:val="a6"/>
        <w:numPr>
          <w:ilvl w:val="2"/>
          <w:numId w:val="22"/>
        </w:numPr>
        <w:suppressAutoHyphens/>
        <w:ind w:left="0" w:firstLine="709"/>
        <w:jc w:val="both"/>
        <w:rPr>
          <w:i/>
          <w:sz w:val="28"/>
          <w:szCs w:val="28"/>
        </w:rPr>
      </w:pPr>
      <w:r w:rsidRPr="00E2337A">
        <w:rPr>
          <w:sz w:val="28"/>
          <w:szCs w:val="28"/>
        </w:rPr>
        <w:t>К</w:t>
      </w:r>
      <w:r w:rsidR="006C02CA" w:rsidRPr="00E2337A">
        <w:rPr>
          <w:sz w:val="28"/>
          <w:szCs w:val="28"/>
        </w:rPr>
        <w:t xml:space="preserve">онверты с </w:t>
      </w:r>
      <w:r w:rsidR="005D10EC" w:rsidRPr="00E2337A">
        <w:rPr>
          <w:sz w:val="28"/>
          <w:szCs w:val="28"/>
        </w:rPr>
        <w:t>котировочн</w:t>
      </w:r>
      <w:r w:rsidR="006C02CA" w:rsidRPr="00E2337A">
        <w:rPr>
          <w:sz w:val="28"/>
          <w:szCs w:val="28"/>
        </w:rPr>
        <w:t>ыми заявками</w:t>
      </w:r>
      <w:r w:rsidR="00536F30" w:rsidRPr="00E2337A">
        <w:rPr>
          <w:sz w:val="28"/>
          <w:szCs w:val="28"/>
        </w:rPr>
        <w:t xml:space="preserve"> (альтернативными предложениями, предложениями для переторжки)</w:t>
      </w:r>
      <w:r w:rsidR="006C02CA" w:rsidRPr="00E2337A">
        <w:rPr>
          <w:sz w:val="28"/>
          <w:szCs w:val="28"/>
        </w:rPr>
        <w:t xml:space="preserve"> принимаются до истечения срока подачи </w:t>
      </w:r>
      <w:r w:rsidR="005D10EC" w:rsidRPr="00E2337A">
        <w:rPr>
          <w:sz w:val="28"/>
          <w:szCs w:val="28"/>
        </w:rPr>
        <w:t>котировочн</w:t>
      </w:r>
      <w:r w:rsidR="006C02CA" w:rsidRPr="00E2337A">
        <w:rPr>
          <w:sz w:val="28"/>
          <w:szCs w:val="28"/>
        </w:rPr>
        <w:t>ых заявок</w:t>
      </w:r>
      <w:r w:rsidR="00536F30" w:rsidRPr="00E2337A">
        <w:rPr>
          <w:sz w:val="28"/>
          <w:szCs w:val="28"/>
        </w:rPr>
        <w:t xml:space="preserve"> (альтернативных предложений, предложений для переторжки)</w:t>
      </w:r>
      <w:r w:rsidR="006C02CA" w:rsidRPr="00E2337A">
        <w:rPr>
          <w:sz w:val="28"/>
          <w:szCs w:val="28"/>
        </w:rPr>
        <w:t>, за исключением конвертов, на которых отсутствует необходимая информация либо не запечатанных конвертов.</w:t>
      </w:r>
    </w:p>
    <w:p w:rsidR="002A6851"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В случае если маркировка конверта не соответствует требованиям </w:t>
      </w:r>
      <w:r w:rsidR="005D10EC" w:rsidRPr="00E2337A">
        <w:rPr>
          <w:sz w:val="28"/>
          <w:szCs w:val="28"/>
        </w:rPr>
        <w:t>котировочн</w:t>
      </w:r>
      <w:r w:rsidRPr="00E2337A">
        <w:rPr>
          <w:sz w:val="28"/>
          <w:szCs w:val="28"/>
        </w:rPr>
        <w:t xml:space="preserve">ой документации, конверт(ы) не запечатан(ы), </w:t>
      </w:r>
      <w:r w:rsidR="005D10EC" w:rsidRPr="00E2337A">
        <w:rPr>
          <w:sz w:val="28"/>
          <w:szCs w:val="28"/>
        </w:rPr>
        <w:t>котировочн</w:t>
      </w:r>
      <w:r w:rsidRPr="00E2337A">
        <w:rPr>
          <w:sz w:val="28"/>
          <w:szCs w:val="28"/>
        </w:rPr>
        <w:t xml:space="preserve">ая заявка </w:t>
      </w:r>
      <w:r w:rsidR="00536F30" w:rsidRPr="00E2337A">
        <w:rPr>
          <w:sz w:val="28"/>
          <w:szCs w:val="28"/>
        </w:rPr>
        <w:t xml:space="preserve"> (альтернативное предложение, предложение для переторжки) не принимается</w:t>
      </w:r>
      <w:r w:rsidRPr="00E2337A">
        <w:rPr>
          <w:sz w:val="28"/>
          <w:szCs w:val="28"/>
        </w:rPr>
        <w:t xml:space="preserve">. </w:t>
      </w:r>
    </w:p>
    <w:p w:rsidR="006C02CA" w:rsidRPr="00E2337A" w:rsidRDefault="006C02CA" w:rsidP="00E86B0B">
      <w:pPr>
        <w:pStyle w:val="a6"/>
        <w:numPr>
          <w:ilvl w:val="2"/>
          <w:numId w:val="22"/>
        </w:numPr>
        <w:suppressAutoHyphens/>
        <w:ind w:left="0" w:firstLine="709"/>
        <w:jc w:val="both"/>
        <w:rPr>
          <w:i/>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ых заявок</w:t>
      </w:r>
      <w:r w:rsidR="00536F30" w:rsidRPr="00E2337A">
        <w:rPr>
          <w:sz w:val="28"/>
          <w:szCs w:val="28"/>
        </w:rPr>
        <w:t xml:space="preserve"> (альтернативных предложений, предложений для переторжки)</w:t>
      </w:r>
      <w:r w:rsidRPr="00E2337A">
        <w:rPr>
          <w:sz w:val="28"/>
          <w:szCs w:val="28"/>
        </w:rPr>
        <w:t xml:space="preserve"> конверты не принимаются. Конверт с </w:t>
      </w:r>
      <w:r w:rsidR="005D10EC" w:rsidRPr="00E2337A">
        <w:rPr>
          <w:sz w:val="28"/>
          <w:szCs w:val="28"/>
        </w:rPr>
        <w:t>котировочн</w:t>
      </w:r>
      <w:r w:rsidRPr="00E2337A">
        <w:rPr>
          <w:sz w:val="28"/>
          <w:szCs w:val="28"/>
        </w:rPr>
        <w:t>ой заявкой</w:t>
      </w:r>
      <w:r w:rsidR="00536F30" w:rsidRPr="00E2337A">
        <w:rPr>
          <w:sz w:val="28"/>
          <w:szCs w:val="28"/>
        </w:rPr>
        <w:t xml:space="preserve"> (альтернативным предложением, предложением для переторжки)</w:t>
      </w:r>
      <w:r w:rsidRPr="00E2337A">
        <w:rPr>
          <w:sz w:val="28"/>
          <w:szCs w:val="28"/>
        </w:rPr>
        <w:t xml:space="preserve">, полученный </w:t>
      </w:r>
      <w:r w:rsidR="00497B55" w:rsidRPr="00E2337A">
        <w:rPr>
          <w:sz w:val="28"/>
          <w:szCs w:val="28"/>
        </w:rPr>
        <w:t>заказчиком</w:t>
      </w:r>
      <w:r w:rsidRPr="00E2337A">
        <w:rPr>
          <w:sz w:val="28"/>
          <w:szCs w:val="28"/>
        </w:rPr>
        <w:t xml:space="preserve"> по истечении срока </w:t>
      </w:r>
      <w:r w:rsidRPr="00E2337A">
        <w:rPr>
          <w:sz w:val="28"/>
          <w:szCs w:val="28"/>
        </w:rPr>
        <w:lastRenderedPageBreak/>
        <w:t xml:space="preserve">подачи </w:t>
      </w:r>
      <w:r w:rsidR="005D10EC" w:rsidRPr="00E2337A">
        <w:rPr>
          <w:sz w:val="28"/>
          <w:szCs w:val="28"/>
        </w:rPr>
        <w:t>котировочн</w:t>
      </w:r>
      <w:r w:rsidRPr="00E2337A">
        <w:rPr>
          <w:sz w:val="28"/>
          <w:szCs w:val="28"/>
        </w:rPr>
        <w:t>ых заявок</w:t>
      </w:r>
      <w:r w:rsidR="002A6851" w:rsidRPr="00E2337A">
        <w:rPr>
          <w:sz w:val="28"/>
          <w:szCs w:val="28"/>
        </w:rPr>
        <w:t xml:space="preserve"> (альтернативных предложений, предложений для переторжки)</w:t>
      </w:r>
      <w:r w:rsidRPr="00E2337A">
        <w:rPr>
          <w:sz w:val="28"/>
          <w:szCs w:val="28"/>
        </w:rPr>
        <w:t xml:space="preserve"> по почте, не вскрывается и не возвращается.</w:t>
      </w:r>
    </w:p>
    <w:p w:rsidR="00A016F9" w:rsidRPr="00E2337A" w:rsidRDefault="00A016F9" w:rsidP="00650EB9">
      <w:pPr>
        <w:pStyle w:val="a9"/>
        <w:suppressAutoHyphens/>
        <w:rPr>
          <w:sz w:val="28"/>
          <w:szCs w:val="28"/>
        </w:rPr>
      </w:pPr>
    </w:p>
    <w:p w:rsidR="002B5627" w:rsidRPr="00E2337A" w:rsidRDefault="002B5627"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9"/>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C8538A" w:rsidRPr="00E2337A" w:rsidRDefault="00F6388C" w:rsidP="00E86B0B">
      <w:pPr>
        <w:pStyle w:val="11"/>
        <w:numPr>
          <w:ilvl w:val="2"/>
          <w:numId w:val="22"/>
        </w:numPr>
        <w:ind w:left="0" w:firstLine="709"/>
        <w:rPr>
          <w:szCs w:val="28"/>
        </w:rPr>
      </w:pPr>
      <w:r w:rsidRPr="00E2337A">
        <w:rPr>
          <w:szCs w:val="28"/>
        </w:rPr>
        <w:t xml:space="preserve">При проведении </w:t>
      </w:r>
      <w:r w:rsidR="008F05F9" w:rsidRPr="00E2337A">
        <w:rPr>
          <w:szCs w:val="28"/>
        </w:rPr>
        <w:t>запроса котировок</w:t>
      </w:r>
      <w:r w:rsidRPr="00E2337A">
        <w:rPr>
          <w:szCs w:val="28"/>
        </w:rPr>
        <w:t xml:space="preserve"> в электронной форме </w:t>
      </w:r>
      <w:r w:rsidR="00E53888" w:rsidRPr="00E2337A">
        <w:rPr>
          <w:szCs w:val="28"/>
        </w:rPr>
        <w:t xml:space="preserve">на ЭТЗП </w:t>
      </w:r>
      <w:r w:rsidRPr="00E2337A">
        <w:rPr>
          <w:szCs w:val="28"/>
        </w:rPr>
        <w:t xml:space="preserve">для изменения поданной </w:t>
      </w:r>
      <w:r w:rsidR="005D10EC" w:rsidRPr="00E2337A">
        <w:rPr>
          <w:szCs w:val="28"/>
        </w:rPr>
        <w:t>котировочн</w:t>
      </w:r>
      <w:r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Pr="00E2337A">
        <w:rPr>
          <w:szCs w:val="28"/>
        </w:rPr>
        <w:t>.</w:t>
      </w:r>
    </w:p>
    <w:p w:rsidR="00C8538A" w:rsidRPr="00E2337A" w:rsidRDefault="00B348C0" w:rsidP="00E86B0B">
      <w:pPr>
        <w:pStyle w:val="11"/>
        <w:numPr>
          <w:ilvl w:val="2"/>
          <w:numId w:val="22"/>
        </w:numPr>
        <w:ind w:left="0" w:firstLine="709"/>
        <w:rPr>
          <w:szCs w:val="28"/>
        </w:rPr>
      </w:pPr>
      <w:r w:rsidRPr="00E2337A">
        <w:rPr>
          <w:szCs w:val="28"/>
        </w:rPr>
        <w:t>Д</w:t>
      </w:r>
      <w:r w:rsidR="00F6388C" w:rsidRPr="00E2337A">
        <w:rPr>
          <w:szCs w:val="28"/>
        </w:rPr>
        <w:t>ля изменения заявки</w:t>
      </w:r>
      <w:r w:rsidRPr="00E2337A">
        <w:rPr>
          <w:szCs w:val="28"/>
        </w:rPr>
        <w:t xml:space="preserve">, представленной </w:t>
      </w:r>
      <w:r w:rsidR="005F265F">
        <w:rPr>
          <w:szCs w:val="28"/>
        </w:rPr>
        <w:t xml:space="preserve">для участия в запросе котировок </w:t>
      </w:r>
      <w:r w:rsidRPr="00E2337A">
        <w:rPr>
          <w:szCs w:val="28"/>
        </w:rPr>
        <w:t>на бумажном носителе</w:t>
      </w:r>
      <w:r w:rsidR="00E53888" w:rsidRPr="00E2337A">
        <w:rPr>
          <w:szCs w:val="28"/>
        </w:rPr>
        <w:t>,</w:t>
      </w:r>
      <w:r w:rsidR="00F6388C" w:rsidRPr="00E2337A">
        <w:rPr>
          <w:szCs w:val="28"/>
        </w:rPr>
        <w:t xml:space="preserve"> необходимо </w:t>
      </w:r>
      <w:r w:rsidRPr="00E2337A">
        <w:rPr>
          <w:szCs w:val="28"/>
        </w:rPr>
        <w:t xml:space="preserve">до окончания срока подачи заявок </w:t>
      </w:r>
      <w:r w:rsidR="00F6388C" w:rsidRPr="00E2337A">
        <w:rPr>
          <w:szCs w:val="28"/>
        </w:rPr>
        <w:t xml:space="preserve">представить </w:t>
      </w:r>
      <w:r w:rsidRPr="00E2337A">
        <w:rPr>
          <w:szCs w:val="28"/>
        </w:rPr>
        <w:t>по адресу, указанному в п</w:t>
      </w:r>
      <w:r w:rsidR="004C60FD" w:rsidRPr="00E2337A">
        <w:rPr>
          <w:szCs w:val="28"/>
        </w:rPr>
        <w:t>ункте 1.8</w:t>
      </w:r>
      <w:r w:rsidRPr="00E2337A">
        <w:rPr>
          <w:szCs w:val="28"/>
        </w:rPr>
        <w:t xml:space="preserve"> </w:t>
      </w:r>
      <w:r w:rsidR="005D10EC" w:rsidRPr="00E2337A">
        <w:rPr>
          <w:szCs w:val="28"/>
        </w:rPr>
        <w:t>котировочн</w:t>
      </w:r>
      <w:r w:rsidRPr="00E2337A">
        <w:rPr>
          <w:szCs w:val="28"/>
        </w:rPr>
        <w:t>ой документации</w:t>
      </w:r>
      <w:r w:rsidR="00765C73">
        <w:rPr>
          <w:szCs w:val="28"/>
        </w:rPr>
        <w:t>,</w:t>
      </w:r>
      <w:r w:rsidRPr="00E2337A">
        <w:rPr>
          <w:szCs w:val="28"/>
        </w:rPr>
        <w:t xml:space="preserve"> запечатанный конверт, содержащий измененные документы</w:t>
      </w:r>
      <w:r w:rsidR="00E53888" w:rsidRPr="00E2337A">
        <w:rPr>
          <w:szCs w:val="28"/>
        </w:rPr>
        <w:t xml:space="preserve">, оформленные в порядке, предусмотренном </w:t>
      </w:r>
      <w:r w:rsidR="005D10EC" w:rsidRPr="00E2337A">
        <w:rPr>
          <w:szCs w:val="28"/>
        </w:rPr>
        <w:t>котировочн</w:t>
      </w:r>
      <w:r w:rsidR="00E53888" w:rsidRPr="00E2337A">
        <w:rPr>
          <w:szCs w:val="28"/>
        </w:rPr>
        <w:t>ой документацией</w:t>
      </w:r>
      <w:r w:rsidRPr="00E2337A">
        <w:rPr>
          <w:szCs w:val="28"/>
        </w:rPr>
        <w:t xml:space="preserve">. Маркировка конверта должна </w:t>
      </w:r>
      <w:r w:rsidR="00E53888" w:rsidRPr="00E2337A">
        <w:rPr>
          <w:szCs w:val="28"/>
        </w:rPr>
        <w:t xml:space="preserve">содержать наименование и номер </w:t>
      </w:r>
      <w:r w:rsidR="008F05F9" w:rsidRPr="00E2337A">
        <w:rPr>
          <w:szCs w:val="28"/>
        </w:rPr>
        <w:t>запроса котировок</w:t>
      </w:r>
      <w:r w:rsidR="00E53888" w:rsidRPr="00E2337A">
        <w:rPr>
          <w:szCs w:val="28"/>
        </w:rPr>
        <w:t>, номер лота, наименование и адрес участника, а также</w:t>
      </w:r>
      <w:r w:rsidRPr="00E2337A">
        <w:rPr>
          <w:szCs w:val="28"/>
        </w:rPr>
        <w:t xml:space="preserve"> надпись «Изменения».</w:t>
      </w:r>
    </w:p>
    <w:p w:rsidR="00CC5D7F" w:rsidRPr="00E2337A" w:rsidRDefault="00CC5D7F" w:rsidP="00CC5D7F">
      <w:pPr>
        <w:pStyle w:val="11"/>
        <w:ind w:firstLine="709"/>
        <w:rPr>
          <w:szCs w:val="28"/>
        </w:rPr>
      </w:pPr>
      <w:r w:rsidRPr="00E2337A">
        <w:rPr>
          <w:szCs w:val="28"/>
        </w:rPr>
        <w:t xml:space="preserve">Изменения заявки, представленной </w:t>
      </w:r>
      <w:r w:rsidR="005F265F">
        <w:rPr>
          <w:szCs w:val="28"/>
        </w:rPr>
        <w:t xml:space="preserve">для участия в запросе котировок </w:t>
      </w:r>
      <w:r w:rsidRPr="00E2337A">
        <w:rPr>
          <w:szCs w:val="28"/>
        </w:rPr>
        <w:t>на бумажном носителе, могут быть представлены как нарочно представителем участника, так и посредством почтовых отправлений.</w:t>
      </w:r>
    </w:p>
    <w:p w:rsidR="00CC5D7F" w:rsidRPr="00E2337A" w:rsidRDefault="00D43DA8" w:rsidP="00CC5D7F">
      <w:pPr>
        <w:pStyle w:val="11"/>
        <w:ind w:firstLine="709"/>
        <w:rPr>
          <w:szCs w:val="28"/>
        </w:rPr>
      </w:pPr>
      <w:r w:rsidRPr="00D43DA8">
        <w:rPr>
          <w:szCs w:val="28"/>
        </w:rPr>
        <w:t>Для изменения заявки</w:t>
      </w:r>
      <w:r w:rsidR="005F265F" w:rsidRPr="00E2337A">
        <w:rPr>
          <w:szCs w:val="28"/>
        </w:rPr>
        <w:t xml:space="preserve">, представленной </w:t>
      </w:r>
      <w:r w:rsidR="005F265F">
        <w:rPr>
          <w:szCs w:val="28"/>
        </w:rPr>
        <w:t xml:space="preserve">для участия в запросе котировок </w:t>
      </w:r>
      <w:r w:rsidR="005F265F" w:rsidRPr="00E2337A">
        <w:rPr>
          <w:szCs w:val="28"/>
        </w:rPr>
        <w:t xml:space="preserve">на бумажном носителе, </w:t>
      </w:r>
      <w:r w:rsidRPr="00D43DA8">
        <w:rPr>
          <w:szCs w:val="28"/>
        </w:rPr>
        <w:t xml:space="preserve"> представители участников </w:t>
      </w:r>
      <w:r>
        <w:rPr>
          <w:szCs w:val="28"/>
        </w:rPr>
        <w:t>запроса котировок</w:t>
      </w:r>
      <w:r w:rsidRPr="00D43DA8">
        <w:rPr>
          <w:szCs w:val="28"/>
        </w:rPr>
        <w:t xml:space="preserve"> должны иметь при себе доверенность на право изменения заявки, </w:t>
      </w:r>
      <w:r w:rsidR="00AC2F09">
        <w:rPr>
          <w:szCs w:val="28"/>
        </w:rPr>
        <w:t xml:space="preserve">решение или </w:t>
      </w:r>
      <w:r w:rsidRPr="00D43DA8">
        <w:rPr>
          <w:szCs w:val="28"/>
        </w:rPr>
        <w:t>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B348C0" w:rsidRPr="00E2337A" w:rsidRDefault="00B348C0" w:rsidP="00E86B0B">
      <w:pPr>
        <w:pStyle w:val="11"/>
        <w:numPr>
          <w:ilvl w:val="2"/>
          <w:numId w:val="22"/>
        </w:numPr>
        <w:ind w:left="0" w:firstLine="709"/>
        <w:rPr>
          <w:szCs w:val="28"/>
        </w:rPr>
      </w:pPr>
      <w:r w:rsidRPr="00E2337A">
        <w:rPr>
          <w:szCs w:val="28"/>
        </w:rPr>
        <w:t xml:space="preserve">Для отзыва заявки, представленной </w:t>
      </w:r>
      <w:r w:rsidR="005F265F">
        <w:rPr>
          <w:szCs w:val="28"/>
        </w:rPr>
        <w:t xml:space="preserve">для участия в запросе котировок </w:t>
      </w:r>
      <w:r w:rsidRPr="00E2337A">
        <w:rPr>
          <w:szCs w:val="28"/>
        </w:rPr>
        <w:t xml:space="preserve">на бумажном носителе, необходимо до окончания срока подачи заявок представить </w:t>
      </w:r>
      <w:r w:rsidR="00530AB7" w:rsidRPr="00E2337A">
        <w:rPr>
          <w:szCs w:val="28"/>
        </w:rPr>
        <w:t>по адресу, указанному в пункте 1.8 котировочной документации</w:t>
      </w:r>
      <w:r w:rsidR="00C14E08">
        <w:rPr>
          <w:szCs w:val="28"/>
        </w:rPr>
        <w:t>,</w:t>
      </w:r>
      <w:r w:rsidR="00530AB7" w:rsidRPr="00E2337A">
        <w:rPr>
          <w:szCs w:val="28"/>
        </w:rPr>
        <w:t xml:space="preserve"> </w:t>
      </w:r>
      <w:r w:rsidRPr="00E2337A">
        <w:rPr>
          <w:szCs w:val="28"/>
        </w:rPr>
        <w:t>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w:t>
      </w:r>
      <w:r w:rsidR="00CC5D7F" w:rsidRPr="00E2337A">
        <w:rPr>
          <w:szCs w:val="28"/>
        </w:rPr>
        <w:t xml:space="preserve">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w:t>
      </w:r>
    </w:p>
    <w:p w:rsidR="00CC5D7F" w:rsidRPr="00E2337A" w:rsidRDefault="00CC5D7F" w:rsidP="00CC5D7F">
      <w:pPr>
        <w:pStyle w:val="11"/>
        <w:ind w:firstLine="709"/>
        <w:rPr>
          <w:szCs w:val="28"/>
        </w:rPr>
      </w:pPr>
      <w:r w:rsidRPr="00E2337A">
        <w:rPr>
          <w:szCs w:val="28"/>
        </w:rPr>
        <w:lastRenderedPageBreak/>
        <w:t xml:space="preserve">Отзыв заявки, представленной </w:t>
      </w:r>
      <w:r w:rsidR="005F265F">
        <w:rPr>
          <w:szCs w:val="28"/>
        </w:rPr>
        <w:t xml:space="preserve">для участия в запросе котировок </w:t>
      </w:r>
      <w:r w:rsidRPr="00E2337A">
        <w:rPr>
          <w:szCs w:val="28"/>
        </w:rPr>
        <w:t>на бумажном носителе, может быть представлен как нарочно представителем участника, так и посредством почтовых отправлений.</w:t>
      </w:r>
    </w:p>
    <w:p w:rsidR="00CC5D7F" w:rsidRPr="00E2337A" w:rsidRDefault="00D43DA8" w:rsidP="00CC5D7F">
      <w:pPr>
        <w:pStyle w:val="11"/>
        <w:ind w:firstLine="709"/>
        <w:rPr>
          <w:szCs w:val="28"/>
        </w:rPr>
      </w:pPr>
      <w:r w:rsidRPr="00D43DA8">
        <w:rPr>
          <w:szCs w:val="28"/>
        </w:rPr>
        <w:t>Для отзыва заявки</w:t>
      </w:r>
      <w:r w:rsidR="005F265F" w:rsidRPr="00E2337A">
        <w:rPr>
          <w:szCs w:val="28"/>
        </w:rPr>
        <w:t xml:space="preserve">, представленной </w:t>
      </w:r>
      <w:r w:rsidR="005F265F">
        <w:rPr>
          <w:szCs w:val="28"/>
        </w:rPr>
        <w:t xml:space="preserve">для участия в запросе котировок </w:t>
      </w:r>
      <w:r w:rsidR="005F265F" w:rsidRPr="00E2337A">
        <w:rPr>
          <w:szCs w:val="28"/>
        </w:rPr>
        <w:t xml:space="preserve">на бумажном носителе, </w:t>
      </w:r>
      <w:r w:rsidRPr="00D43DA8">
        <w:rPr>
          <w:szCs w:val="28"/>
        </w:rPr>
        <w:t xml:space="preserve"> представители участников </w:t>
      </w:r>
      <w:r w:rsidR="00A97B6C">
        <w:rPr>
          <w:szCs w:val="28"/>
        </w:rPr>
        <w:t>запроса котировок</w:t>
      </w:r>
      <w:r w:rsidRPr="00D43DA8">
        <w:rPr>
          <w:szCs w:val="28"/>
        </w:rPr>
        <w:t xml:space="preserve"> должны иметь при себе доверенность на право отзыва заявки, </w:t>
      </w:r>
      <w:r w:rsidR="00AC2F09">
        <w:rPr>
          <w:szCs w:val="28"/>
        </w:rPr>
        <w:t xml:space="preserve">решение или </w:t>
      </w:r>
      <w:r w:rsidRPr="00D43DA8">
        <w:rPr>
          <w:szCs w:val="28"/>
        </w:rPr>
        <w:t>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CC5D7F" w:rsidRPr="00E2337A">
        <w:rPr>
          <w:szCs w:val="28"/>
        </w:rPr>
        <w:t>.</w:t>
      </w:r>
    </w:p>
    <w:p w:rsidR="00F6388C" w:rsidRPr="00E2337A" w:rsidRDefault="00F6388C" w:rsidP="00650EB9">
      <w:pPr>
        <w:ind w:firstLine="709"/>
        <w:jc w:val="both"/>
        <w:rPr>
          <w:sz w:val="28"/>
          <w:szCs w:val="28"/>
        </w:rPr>
      </w:pPr>
    </w:p>
    <w:p w:rsidR="002B5627" w:rsidRPr="00E2337A" w:rsidRDefault="002B5627"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7.6.1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7.6.1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lastRenderedPageBreak/>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в том числе участникам, не представившим бумажную часть заявки </w:t>
      </w:r>
      <w:r w:rsidR="005F265F" w:rsidRPr="00383EDF">
        <w:rPr>
          <w:sz w:val="28"/>
          <w:szCs w:val="28"/>
        </w:rPr>
        <w:t xml:space="preserve">(при проведении </w:t>
      </w:r>
      <w:r w:rsidR="005F265F">
        <w:rPr>
          <w:sz w:val="28"/>
          <w:szCs w:val="28"/>
        </w:rPr>
        <w:t>запроса котировок</w:t>
      </w:r>
      <w:r w:rsidR="005F265F" w:rsidRPr="00383EDF">
        <w:rPr>
          <w:sz w:val="28"/>
          <w:szCs w:val="28"/>
        </w:rPr>
        <w:t xml:space="preserve"> в электронной форме</w:t>
      </w:r>
      <w:r w:rsidR="00E91B45" w:rsidRPr="00E91B45">
        <w:rPr>
          <w:sz w:val="28"/>
          <w:szCs w:val="28"/>
        </w:rPr>
        <w:t xml:space="preserve"> </w:t>
      </w:r>
      <w:r w:rsidR="00E91B45" w:rsidRPr="0065513E">
        <w:rPr>
          <w:sz w:val="28"/>
          <w:szCs w:val="28"/>
        </w:rPr>
        <w:t>в случае</w:t>
      </w:r>
      <w:r w:rsidR="00E91B45">
        <w:rPr>
          <w:sz w:val="28"/>
          <w:szCs w:val="28"/>
        </w:rPr>
        <w:t>,</w:t>
      </w:r>
      <w:r w:rsidR="00E91B45" w:rsidRPr="0065513E">
        <w:rPr>
          <w:sz w:val="28"/>
          <w:szCs w:val="28"/>
        </w:rPr>
        <w:t xml:space="preserve"> </w:t>
      </w:r>
      <w:r w:rsidR="00E91B45">
        <w:rPr>
          <w:sz w:val="28"/>
          <w:szCs w:val="28"/>
        </w:rPr>
        <w:t>предусмотренном абзацем 1 пункта 7.3.2 котировочной</w:t>
      </w:r>
      <w:r w:rsidR="00E91B45" w:rsidRPr="0065513E">
        <w:rPr>
          <w:sz w:val="28"/>
          <w:szCs w:val="28"/>
        </w:rPr>
        <w:t xml:space="preserve"> документации</w:t>
      </w:r>
      <w:r w:rsidR="005F265F">
        <w:rPr>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7.6.</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Pr="00E2337A">
        <w:rPr>
          <w:sz w:val="28"/>
          <w:szCs w:val="28"/>
        </w:rPr>
        <w:t xml:space="preserve"> </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Pr>
          <w:sz w:val="28"/>
          <w:szCs w:val="28"/>
        </w:rPr>
        <w:t>4</w:t>
      </w:r>
      <w:r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lastRenderedPageBreak/>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9"/>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9"/>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9"/>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9"/>
        <w:numPr>
          <w:ilvl w:val="0"/>
          <w:numId w:val="29"/>
        </w:numPr>
        <w:suppressAutoHyphens/>
        <w:ind w:left="0" w:firstLine="705"/>
        <w:rPr>
          <w:sz w:val="28"/>
          <w:szCs w:val="28"/>
        </w:rPr>
      </w:pPr>
      <w:r>
        <w:rPr>
          <w:sz w:val="28"/>
          <w:szCs w:val="28"/>
        </w:rPr>
        <w:t>принципал;</w:t>
      </w:r>
    </w:p>
    <w:p w:rsidR="00584F3D" w:rsidRDefault="00584F3D" w:rsidP="00584F3D">
      <w:pPr>
        <w:pStyle w:val="a9"/>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9"/>
        <w:numPr>
          <w:ilvl w:val="0"/>
          <w:numId w:val="29"/>
        </w:numPr>
        <w:suppressAutoHyphens/>
        <w:ind w:left="0" w:firstLine="705"/>
        <w:rPr>
          <w:sz w:val="28"/>
          <w:szCs w:val="28"/>
        </w:rPr>
      </w:pPr>
      <w:r>
        <w:rPr>
          <w:sz w:val="28"/>
          <w:szCs w:val="28"/>
        </w:rPr>
        <w:t>гарант;</w:t>
      </w:r>
    </w:p>
    <w:p w:rsidR="00584F3D" w:rsidRPr="00AB095F" w:rsidRDefault="00584F3D" w:rsidP="00584F3D">
      <w:pPr>
        <w:pStyle w:val="a9"/>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9"/>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9"/>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9"/>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9"/>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9"/>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9"/>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9"/>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9"/>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9"/>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9"/>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w:t>
      </w:r>
      <w:r w:rsidR="005F265F">
        <w:rPr>
          <w:sz w:val="28"/>
          <w:szCs w:val="28"/>
        </w:rPr>
        <w:lastRenderedPageBreak/>
        <w:t>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9"/>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9"/>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9"/>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9"/>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9"/>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9"/>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w:t>
      </w:r>
      <w:r>
        <w:rPr>
          <w:color w:val="000000"/>
          <w:sz w:val="28"/>
          <w:szCs w:val="28"/>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9"/>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7.6.</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9"/>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9"/>
        <w:numPr>
          <w:ilvl w:val="0"/>
          <w:numId w:val="32"/>
        </w:numPr>
        <w:suppressAutoHyphens/>
        <w:ind w:left="0" w:firstLine="705"/>
        <w:rPr>
          <w:color w:val="000000"/>
          <w:sz w:val="28"/>
          <w:szCs w:val="28"/>
        </w:rPr>
      </w:pPr>
      <w:r>
        <w:rPr>
          <w:color w:val="000000"/>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Инструкцией Банка России от 3 декабря 2012 года № 139-И «Об обязательных нормативах банков» на последнюю отчетную дату и на дату выдачи гарантии.</w:t>
      </w:r>
    </w:p>
    <w:p w:rsidR="00AB095F" w:rsidRPr="00AB095F" w:rsidRDefault="00AB095F" w:rsidP="005310AF">
      <w:pPr>
        <w:pStyle w:val="a9"/>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9"/>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9"/>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9"/>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7.6.6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.6.1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w:t>
      </w:r>
      <w:r w:rsidRPr="00047724">
        <w:rPr>
          <w:rFonts w:eastAsia="MS Mincho"/>
          <w:sz w:val="28"/>
          <w:szCs w:val="28"/>
        </w:rPr>
        <w:lastRenderedPageBreak/>
        <w:t xml:space="preserve">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Условия финансово-коммерческого предложения</w:t>
      </w:r>
    </w:p>
    <w:p w:rsidR="00017A3F" w:rsidRPr="00E2337A" w:rsidRDefault="00017A3F" w:rsidP="00017A3F">
      <w:pPr>
        <w:rPr>
          <w:sz w:val="28"/>
          <w:szCs w:val="28"/>
        </w:rPr>
      </w:pPr>
    </w:p>
    <w:p w:rsidR="00CC4010" w:rsidRPr="00E2337A" w:rsidRDefault="006A7FF9" w:rsidP="00E86B0B">
      <w:pPr>
        <w:pStyle w:val="af0"/>
        <w:numPr>
          <w:ilvl w:val="2"/>
          <w:numId w:val="22"/>
        </w:numPr>
        <w:ind w:left="0" w:firstLine="709"/>
        <w:rPr>
          <w:b w:val="0"/>
          <w:i w:val="0"/>
        </w:rPr>
      </w:pPr>
      <w:r w:rsidRPr="00E2337A">
        <w:rPr>
          <w:b w:val="0"/>
          <w:i w:val="0"/>
        </w:rPr>
        <w:t xml:space="preserve">Финансово-коммерческое предложение должно быть оформлено в соответствии с формой приложения № </w:t>
      </w:r>
      <w:r w:rsidR="004C60FD" w:rsidRPr="00E2337A">
        <w:rPr>
          <w:b w:val="0"/>
          <w:i w:val="0"/>
        </w:rPr>
        <w:t>3</w:t>
      </w:r>
      <w:r w:rsidRPr="00E2337A">
        <w:rPr>
          <w:b w:val="0"/>
          <w:i w:val="0"/>
        </w:rPr>
        <w:t xml:space="preserve"> к </w:t>
      </w:r>
      <w:r w:rsidR="005D10EC" w:rsidRPr="00E2337A">
        <w:rPr>
          <w:b w:val="0"/>
          <w:i w:val="0"/>
        </w:rPr>
        <w:t>котировочн</w:t>
      </w:r>
      <w:r w:rsidRPr="00E2337A">
        <w:rPr>
          <w:b w:val="0"/>
          <w:i w:val="0"/>
        </w:rPr>
        <w:t xml:space="preserve">ой документации. </w:t>
      </w:r>
      <w:r w:rsidR="0050543A" w:rsidRPr="00E2337A">
        <w:rPr>
          <w:b w:val="0"/>
          <w:i w:val="0"/>
        </w:rPr>
        <w:t xml:space="preserve">Финансово-коммерческое предложение должно включать цену за единицу (если указание единичных расценок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общую цену предложения, а также подробное описание </w:t>
      </w:r>
      <w:r w:rsidR="00025E0C" w:rsidRPr="00E2337A">
        <w:rPr>
          <w:b w:val="0"/>
          <w:i w:val="0"/>
        </w:rPr>
        <w:t xml:space="preserve">с указанием марок, моделей </w:t>
      </w:r>
      <w:r w:rsidR="0050543A" w:rsidRPr="00E2337A">
        <w:rPr>
          <w:b w:val="0"/>
          <w:i w:val="0"/>
        </w:rPr>
        <w:t xml:space="preserve">(спецификацию, технические требования и др.) </w:t>
      </w:r>
      <w:r w:rsidR="0050543A" w:rsidRPr="00E2337A">
        <w:rPr>
          <w:b w:val="0"/>
        </w:rPr>
        <w:t>товаров, работ, услуг (</w:t>
      </w:r>
      <w:r w:rsidR="0050543A" w:rsidRPr="00E2337A">
        <w:rPr>
          <w:b w:val="0"/>
          <w:i w:val="0"/>
        </w:rPr>
        <w:t xml:space="preserve">если подробное описание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7298F">
        <w:rPr>
          <w:b w:val="0"/>
          <w:i w:val="0"/>
        </w:rPr>
        <w:t>).</w:t>
      </w:r>
      <w:r w:rsidR="0050543A" w:rsidRPr="00E2337A">
        <w:rPr>
          <w:b w:val="0"/>
          <w:i w:val="0"/>
        </w:rPr>
        <w:t xml:space="preserve"> </w:t>
      </w:r>
    </w:p>
    <w:p w:rsidR="00CC4010" w:rsidRPr="00E2337A" w:rsidRDefault="0050543A" w:rsidP="00E86B0B">
      <w:pPr>
        <w:pStyle w:val="af0"/>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0"/>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0"/>
        <w:numPr>
          <w:ilvl w:val="2"/>
          <w:numId w:val="22"/>
        </w:numPr>
        <w:ind w:left="0" w:firstLine="709"/>
        <w:rPr>
          <w:b w:val="0"/>
          <w:i w:val="0"/>
        </w:rPr>
      </w:pPr>
      <w:r w:rsidRPr="00E2337A">
        <w:rPr>
          <w:b w:val="0"/>
          <w:i w:val="0"/>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50543A" w:rsidP="00E86B0B">
      <w:pPr>
        <w:pStyle w:val="af0"/>
        <w:numPr>
          <w:ilvl w:val="2"/>
          <w:numId w:val="22"/>
        </w:numPr>
        <w:ind w:left="0" w:firstLine="709"/>
        <w:rPr>
          <w:b w:val="0"/>
          <w:i w:val="0"/>
        </w:rPr>
      </w:pPr>
      <w:r w:rsidRPr="00E2337A">
        <w:rPr>
          <w:b w:val="0"/>
          <w:i w:val="0"/>
        </w:rPr>
        <w:t xml:space="preserve">Финансово-коммерческое предложение должно содержать все условия, предусмотренные </w:t>
      </w:r>
      <w:r w:rsidR="005D10EC" w:rsidRPr="00E2337A">
        <w:rPr>
          <w:b w:val="0"/>
          <w:i w:val="0"/>
        </w:rPr>
        <w:t>котировочн</w:t>
      </w:r>
      <w:r w:rsidRPr="00E2337A">
        <w:rPr>
          <w:b w:val="0"/>
          <w:i w:val="0"/>
        </w:rPr>
        <w:t xml:space="preserve">ой документацией и позволяющие оценить </w:t>
      </w:r>
      <w:r w:rsidR="005D10EC" w:rsidRPr="00E2337A">
        <w:rPr>
          <w:b w:val="0"/>
          <w:i w:val="0"/>
        </w:rPr>
        <w:t>котировочн</w:t>
      </w:r>
      <w:r w:rsidRPr="00E2337A">
        <w:rPr>
          <w:b w:val="0"/>
          <w:i w:val="0"/>
        </w:rPr>
        <w:t xml:space="preserve">ую заявку </w:t>
      </w:r>
      <w:r w:rsidR="00025E0C" w:rsidRPr="00E2337A">
        <w:rPr>
          <w:b w:val="0"/>
          <w:i w:val="0"/>
        </w:rPr>
        <w:t>участника</w:t>
      </w:r>
      <w:r w:rsidRPr="00E2337A">
        <w:rPr>
          <w:b w:val="0"/>
          <w:i w:val="0"/>
        </w:rPr>
        <w:t xml:space="preserve">. Условия должны быть изложены таким образом, чтобы при рассмотрении и оценке заявок не допускалось их неоднозначное толкование. Все условия </w:t>
      </w:r>
      <w:r w:rsidR="005D10EC" w:rsidRPr="00E2337A">
        <w:rPr>
          <w:b w:val="0"/>
          <w:i w:val="0"/>
        </w:rPr>
        <w:t>котировочн</w:t>
      </w:r>
      <w:r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0"/>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финансово-коммерческом предложении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Если в документации указаны единичные расценки закупаемых товаров, работ, услуг, в</w:t>
      </w:r>
      <w:r w:rsidR="000B6985" w:rsidRPr="000277E5">
        <w:rPr>
          <w:b w:val="0"/>
          <w:i w:val="0"/>
        </w:rPr>
        <w:t xml:space="preserve"> финансово-коммерческом предложении должны быть указаны единичные расценки по каждому из предлагаемых участником товаров, работ, услуг. </w:t>
      </w:r>
      <w:r w:rsidRPr="00E2337A">
        <w:rPr>
          <w:b w:val="0"/>
          <w:i w:val="0"/>
        </w:rPr>
        <w:t xml:space="preserve">Единичные расценки, предложенные </w:t>
      </w:r>
      <w:r w:rsidR="00497B55" w:rsidRPr="00E2337A">
        <w:rPr>
          <w:b w:val="0"/>
          <w:i w:val="0"/>
        </w:rPr>
        <w:t>участником</w:t>
      </w:r>
      <w:r w:rsidRPr="00E2337A">
        <w:rPr>
          <w:b w:val="0"/>
          <w:i w:val="0"/>
        </w:rPr>
        <w:t xml:space="preserve">, не должны превышать единичные расценки, установленные в </w:t>
      </w:r>
      <w:r w:rsidR="005D10EC" w:rsidRPr="00E2337A">
        <w:rPr>
          <w:b w:val="0"/>
          <w:i w:val="0"/>
        </w:rPr>
        <w:t>котировочн</w:t>
      </w:r>
      <w:r w:rsidRPr="00E2337A">
        <w:rPr>
          <w:b w:val="0"/>
          <w:i w:val="0"/>
        </w:rPr>
        <w:t>ой документации (с учетом НДС и без учета НДС).</w:t>
      </w:r>
    </w:p>
    <w:p w:rsidR="002F7AE3" w:rsidRPr="00E2337A" w:rsidRDefault="002F7AE3" w:rsidP="002F7AE3">
      <w:pPr>
        <w:pStyle w:val="af0"/>
        <w:ind w:left="709" w:firstLine="0"/>
        <w:rPr>
          <w:b w:val="0"/>
          <w:i w:val="0"/>
        </w:rPr>
      </w:pPr>
    </w:p>
    <w:p w:rsidR="002B5627" w:rsidRPr="00E2337A" w:rsidRDefault="002B5627"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технического предложения</w:t>
      </w:r>
    </w:p>
    <w:p w:rsidR="0072649A" w:rsidRPr="00E2337A" w:rsidRDefault="0072649A" w:rsidP="00650EB9">
      <w:pPr>
        <w:ind w:firstLine="709"/>
        <w:jc w:val="both"/>
        <w:rPr>
          <w:sz w:val="28"/>
          <w:szCs w:val="28"/>
        </w:rPr>
      </w:pPr>
    </w:p>
    <w:p w:rsidR="00CC4010" w:rsidRPr="00E2337A" w:rsidRDefault="00CC4010" w:rsidP="00E86B0B">
      <w:pPr>
        <w:pStyle w:val="a6"/>
        <w:numPr>
          <w:ilvl w:val="2"/>
          <w:numId w:val="22"/>
        </w:numPr>
        <w:ind w:left="0" w:firstLine="709"/>
        <w:jc w:val="both"/>
        <w:rPr>
          <w:sz w:val="28"/>
          <w:szCs w:val="28"/>
        </w:rPr>
      </w:pPr>
      <w:r w:rsidRPr="00E2337A">
        <w:rPr>
          <w:sz w:val="28"/>
          <w:szCs w:val="28"/>
        </w:rPr>
        <w:t>Техническое предложение</w:t>
      </w:r>
      <w:r w:rsidR="003403C4" w:rsidRPr="00E2337A">
        <w:rPr>
          <w:sz w:val="28"/>
          <w:szCs w:val="28"/>
        </w:rPr>
        <w:t xml:space="preserve"> представляется в порядке, предусмотренном пунктом </w:t>
      </w:r>
      <w:r w:rsidR="004C60FD" w:rsidRPr="00E2337A">
        <w:rPr>
          <w:sz w:val="28"/>
          <w:szCs w:val="28"/>
        </w:rPr>
        <w:t>3</w:t>
      </w:r>
      <w:r w:rsidR="003403C4" w:rsidRPr="00E2337A">
        <w:rPr>
          <w:sz w:val="28"/>
          <w:szCs w:val="28"/>
        </w:rPr>
        <w:t xml:space="preserve"> </w:t>
      </w:r>
      <w:r w:rsidR="005D10EC" w:rsidRPr="00E2337A">
        <w:rPr>
          <w:sz w:val="28"/>
          <w:szCs w:val="28"/>
        </w:rPr>
        <w:t>котировочн</w:t>
      </w:r>
      <w:r w:rsidR="003403C4" w:rsidRPr="00E2337A">
        <w:rPr>
          <w:sz w:val="28"/>
          <w:szCs w:val="28"/>
        </w:rPr>
        <w:t>ой документации.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lastRenderedPageBreak/>
        <w:t xml:space="preserve">В техническом предложении участника должны быть отражены все условия, указанные в техническом задании </w:t>
      </w:r>
      <w:r w:rsidR="005D10EC" w:rsidRPr="00E2337A">
        <w:rPr>
          <w:sz w:val="28"/>
          <w:szCs w:val="28"/>
        </w:rPr>
        <w:t>котировочн</w:t>
      </w:r>
      <w:r w:rsidRPr="00E2337A">
        <w:rPr>
          <w:sz w:val="28"/>
          <w:szCs w:val="28"/>
        </w:rPr>
        <w:t>ой документации.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03C4" w:rsidRPr="00E2337A" w:rsidRDefault="003403C4" w:rsidP="00E86B0B">
      <w:pPr>
        <w:pStyle w:val="a6"/>
        <w:numPr>
          <w:ilvl w:val="2"/>
          <w:numId w:val="22"/>
        </w:numPr>
        <w:ind w:left="0" w:firstLine="709"/>
        <w:jc w:val="both"/>
        <w:rPr>
          <w:sz w:val="28"/>
          <w:szCs w:val="28"/>
        </w:rPr>
      </w:pPr>
      <w:r w:rsidRPr="00E2337A">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9"/>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9"/>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C5D7F" w:rsidP="00EA2344">
      <w:pPr>
        <w:pStyle w:val="a9"/>
        <w:rPr>
          <w:sz w:val="28"/>
          <w:szCs w:val="28"/>
        </w:rPr>
      </w:pPr>
      <w:r w:rsidRPr="00E2337A">
        <w:rPr>
          <w:sz w:val="28"/>
          <w:szCs w:val="28"/>
        </w:rPr>
        <w:t>В случае применения антидемпинговой меры, предусмотренной пунктом 6.1</w:t>
      </w:r>
      <w:r w:rsidR="004C60FD" w:rsidRPr="00E2337A">
        <w:rPr>
          <w:sz w:val="28"/>
          <w:szCs w:val="28"/>
        </w:rPr>
        <w:t>5</w:t>
      </w:r>
      <w:r w:rsidRPr="00E2337A">
        <w:rPr>
          <w:sz w:val="28"/>
          <w:szCs w:val="28"/>
        </w:rPr>
        <w:t>.2.1 котировочной документации</w:t>
      </w:r>
      <w:r w:rsidR="00CB5B80">
        <w:rPr>
          <w:sz w:val="28"/>
          <w:szCs w:val="28"/>
        </w:rPr>
        <w:t>,</w:t>
      </w:r>
      <w:r w:rsidRPr="00E2337A">
        <w:rPr>
          <w:sz w:val="28"/>
          <w:szCs w:val="28"/>
        </w:rPr>
        <w:t xml:space="preserve"> размер обеспечения исполнения договора устанавливается в соответствии с пунктом </w:t>
      </w:r>
      <w:r w:rsidR="004C60FD" w:rsidRPr="00E2337A">
        <w:rPr>
          <w:sz w:val="28"/>
          <w:szCs w:val="28"/>
        </w:rPr>
        <w:t>6</w:t>
      </w:r>
      <w:r w:rsidRPr="00E2337A">
        <w:rPr>
          <w:sz w:val="28"/>
          <w:szCs w:val="28"/>
        </w:rPr>
        <w:t>.1</w:t>
      </w:r>
      <w:r w:rsidR="004C60FD" w:rsidRPr="00E2337A">
        <w:rPr>
          <w:sz w:val="28"/>
          <w:szCs w:val="28"/>
        </w:rPr>
        <w:t>5</w:t>
      </w:r>
      <w:r w:rsidRPr="00E2337A">
        <w:rPr>
          <w:sz w:val="28"/>
          <w:szCs w:val="28"/>
        </w:rPr>
        <w:t xml:space="preserve">.2.1 котировочной документации. </w:t>
      </w:r>
      <w:r w:rsidR="002A5294" w:rsidRPr="00E2337A">
        <w:rPr>
          <w:sz w:val="28"/>
          <w:szCs w:val="28"/>
        </w:rPr>
        <w:t xml:space="preserve"> </w:t>
      </w:r>
    </w:p>
    <w:p w:rsidR="00EF7259" w:rsidRPr="00E2337A" w:rsidRDefault="002A5294" w:rsidP="00E86B0B">
      <w:pPr>
        <w:pStyle w:val="a9"/>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9"/>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w:t>
      </w:r>
      <w:r w:rsidR="00257640" w:rsidRPr="00E2337A">
        <w:rPr>
          <w:sz w:val="28"/>
          <w:szCs w:val="28"/>
        </w:rPr>
        <w:lastRenderedPageBreak/>
        <w:t>(цене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9"/>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В случае применения антидемпинговой меры, предусмотренной пунктом </w:t>
      </w:r>
      <w:r w:rsidR="004C60FD" w:rsidRPr="00E2337A">
        <w:rPr>
          <w:bCs/>
          <w:sz w:val="28"/>
          <w:szCs w:val="28"/>
        </w:rPr>
        <w:t>6</w:t>
      </w:r>
      <w:r w:rsidR="00530AB7" w:rsidRPr="00E2337A">
        <w:rPr>
          <w:bCs/>
          <w:sz w:val="28"/>
          <w:szCs w:val="28"/>
        </w:rPr>
        <w:t>.1</w:t>
      </w:r>
      <w:r w:rsidR="004C60FD" w:rsidRPr="00E2337A">
        <w:rPr>
          <w:bCs/>
          <w:sz w:val="28"/>
          <w:szCs w:val="28"/>
        </w:rPr>
        <w:t>5</w:t>
      </w:r>
      <w:r w:rsidR="00530AB7" w:rsidRPr="00E2337A">
        <w:rPr>
          <w:bCs/>
          <w:sz w:val="28"/>
          <w:szCs w:val="28"/>
        </w:rPr>
        <w:t>.2.1 котировочной документации</w:t>
      </w:r>
      <w:r w:rsidR="00721FFF">
        <w:rPr>
          <w:bCs/>
          <w:sz w:val="28"/>
          <w:szCs w:val="28"/>
        </w:rPr>
        <w:t>,</w:t>
      </w:r>
      <w:r w:rsidR="00530AB7" w:rsidRPr="00E2337A">
        <w:rPr>
          <w:bCs/>
          <w:sz w:val="28"/>
          <w:szCs w:val="28"/>
        </w:rPr>
        <w:t xml:space="preserve"> размер обеспечения исполнения договора устанавлив</w:t>
      </w:r>
      <w:r w:rsidR="004C60FD" w:rsidRPr="00E2337A">
        <w:rPr>
          <w:bCs/>
          <w:sz w:val="28"/>
          <w:szCs w:val="28"/>
        </w:rPr>
        <w:t>ается в соответствии с пунктом 6</w:t>
      </w:r>
      <w:r w:rsidR="00530AB7" w:rsidRPr="00E2337A">
        <w:rPr>
          <w:bCs/>
          <w:sz w:val="28"/>
          <w:szCs w:val="28"/>
        </w:rPr>
        <w:t>.1</w:t>
      </w:r>
      <w:r w:rsidR="004C60FD" w:rsidRPr="00E2337A">
        <w:rPr>
          <w:bCs/>
          <w:sz w:val="28"/>
          <w:szCs w:val="28"/>
        </w:rPr>
        <w:t>5</w:t>
      </w:r>
      <w:r w:rsidR="00530AB7" w:rsidRPr="00E2337A">
        <w:rPr>
          <w:bCs/>
          <w:sz w:val="28"/>
          <w:szCs w:val="28"/>
        </w:rPr>
        <w:t>.2.1 котировочной документации.</w:t>
      </w:r>
    </w:p>
    <w:p w:rsidR="00EF7259" w:rsidRPr="00E2337A" w:rsidRDefault="002A5294" w:rsidP="00E86B0B">
      <w:pPr>
        <w:pStyle w:val="a9"/>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9"/>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 xml:space="preserve">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w:t>
      </w:r>
      <w:r w:rsidR="00257640" w:rsidRPr="00E2337A">
        <w:rPr>
          <w:sz w:val="28"/>
          <w:szCs w:val="28"/>
        </w:rPr>
        <w:lastRenderedPageBreak/>
        <w:t>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9"/>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981C15">
        <w:rPr>
          <w:color w:val="000000"/>
          <w:sz w:val="28"/>
          <w:szCs w:val="28"/>
        </w:rPr>
        <w:t>5</w:t>
      </w:r>
      <w:r w:rsidR="000D56DF">
        <w:rPr>
          <w:color w:val="000000"/>
          <w:sz w:val="28"/>
          <w:szCs w:val="28"/>
        </w:rPr>
        <w:t xml:space="preserve"> 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9"/>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9"/>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9"/>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4C60FD" w:rsidRPr="00E2337A">
        <w:rPr>
          <w:sz w:val="28"/>
          <w:szCs w:val="28"/>
        </w:rPr>
        <w:t>6.</w:t>
      </w:r>
      <w:r w:rsidR="006A790B" w:rsidRPr="00E2337A">
        <w:rPr>
          <w:sz w:val="28"/>
          <w:szCs w:val="28"/>
        </w:rPr>
        <w:t>1</w:t>
      </w:r>
      <w:r w:rsidR="006A790B">
        <w:rPr>
          <w:sz w:val="28"/>
          <w:szCs w:val="28"/>
        </w:rPr>
        <w:t>0</w:t>
      </w:r>
      <w:r w:rsidR="00634732">
        <w:rPr>
          <w:sz w:val="28"/>
          <w:szCs w:val="28"/>
        </w:rPr>
        <w:t>, 7.6.</w:t>
      </w:r>
      <w:r w:rsidR="006A790B">
        <w:rPr>
          <w:sz w:val="28"/>
          <w:szCs w:val="28"/>
        </w:rPr>
        <w:t>11</w:t>
      </w:r>
      <w:r w:rsidR="00634732">
        <w:rPr>
          <w:sz w:val="28"/>
          <w:szCs w:val="28"/>
        </w:rPr>
        <w:t>, 7.6.</w:t>
      </w:r>
      <w:r w:rsidR="006A790B">
        <w:rPr>
          <w:sz w:val="28"/>
          <w:szCs w:val="28"/>
        </w:rPr>
        <w:t xml:space="preserve">12 </w:t>
      </w:r>
      <w:r w:rsidR="00634732">
        <w:rPr>
          <w:sz w:val="28"/>
          <w:szCs w:val="28"/>
        </w:rPr>
        <w:t>(за исключением подпунктов 6 и 8), 7.6.</w:t>
      </w:r>
      <w:r w:rsidR="006A790B">
        <w:rPr>
          <w:sz w:val="28"/>
          <w:szCs w:val="28"/>
        </w:rPr>
        <w:t>13</w:t>
      </w:r>
      <w:r w:rsidR="00634732">
        <w:rPr>
          <w:sz w:val="28"/>
          <w:szCs w:val="28"/>
        </w:rPr>
        <w:t>, 7.6.</w:t>
      </w:r>
      <w:r w:rsidR="006A790B">
        <w:rPr>
          <w:sz w:val="28"/>
          <w:szCs w:val="28"/>
        </w:rPr>
        <w:t xml:space="preserve">14 </w:t>
      </w:r>
      <w:r w:rsidR="00634732">
        <w:rPr>
          <w:sz w:val="28"/>
          <w:szCs w:val="28"/>
        </w:rPr>
        <w:t>(за исключением подпунктов 9 и 11), 7.6.</w:t>
      </w:r>
      <w:r w:rsidR="006A790B">
        <w:rPr>
          <w:sz w:val="28"/>
          <w:szCs w:val="28"/>
        </w:rPr>
        <w:t xml:space="preserve">15 </w:t>
      </w:r>
      <w:r w:rsidR="006A790B"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634732" w:rsidRDefault="00634732" w:rsidP="00634732">
      <w:pPr>
        <w:pStyle w:val="a9"/>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9"/>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9"/>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9"/>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9"/>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9"/>
        <w:numPr>
          <w:ilvl w:val="0"/>
          <w:numId w:val="33"/>
        </w:numPr>
        <w:ind w:left="0" w:firstLine="709"/>
        <w:rPr>
          <w:color w:val="000000"/>
          <w:sz w:val="28"/>
          <w:szCs w:val="28"/>
        </w:rPr>
      </w:pPr>
      <w:r w:rsidRPr="00634732">
        <w:rPr>
          <w:color w:val="000000"/>
          <w:sz w:val="28"/>
          <w:szCs w:val="28"/>
        </w:rPr>
        <w:lastRenderedPageBreak/>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9"/>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A31ADD" w:rsidRPr="00A31ADD" w:rsidRDefault="00A31ADD" w:rsidP="00634732">
      <w:pPr>
        <w:pStyle w:val="a9"/>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w:t>
      </w:r>
      <w:r w:rsidRPr="00E2337A">
        <w:rPr>
          <w:sz w:val="28"/>
          <w:szCs w:val="28"/>
        </w:rPr>
        <w:lastRenderedPageBreak/>
        <w:t xml:space="preserve">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721FFF">
        <w:rPr>
          <w:sz w:val="28"/>
          <w:szCs w:val="28"/>
        </w:rPr>
        <w:br/>
      </w:r>
      <w:r w:rsidR="004C60FD" w:rsidRPr="00E2337A">
        <w:rPr>
          <w:sz w:val="28"/>
          <w:szCs w:val="28"/>
        </w:rPr>
        <w:t xml:space="preserve">№ </w:t>
      </w:r>
      <w:r w:rsidR="00A31ADD">
        <w:rPr>
          <w:sz w:val="28"/>
          <w:szCs w:val="28"/>
        </w:rPr>
        <w:t>8</w:t>
      </w:r>
      <w:r w:rsidR="00A31AD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 xml:space="preserve">ой заявки и своего финансово-коммерческого предложения. Стоимость договора определяется на основании стоимости финансово-коммерческого предложения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 xml:space="preserve">ой документации и условий финансово-коммерческого предложения. </w:t>
      </w:r>
    </w:p>
    <w:p w:rsidR="00563963" w:rsidRDefault="00563963" w:rsidP="00E86B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 xml:space="preserve">предложившим в </w:t>
      </w:r>
      <w:r w:rsidR="00D46644" w:rsidRPr="00E2337A">
        <w:rPr>
          <w:sz w:val="28"/>
          <w:szCs w:val="28"/>
        </w:rPr>
        <w:lastRenderedPageBreak/>
        <w:t>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0"/>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w:t>
      </w:r>
      <w:r w:rsidRPr="00E2337A">
        <w:rPr>
          <w:sz w:val="28"/>
          <w:szCs w:val="28"/>
        </w:rPr>
        <w:lastRenderedPageBreak/>
        <w:t>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017A3F" w:rsidRDefault="00F6388C" w:rsidP="00E86B0B">
      <w:pPr>
        <w:pStyle w:val="a6"/>
        <w:numPr>
          <w:ilvl w:val="2"/>
          <w:numId w:val="22"/>
        </w:numPr>
        <w:ind w:left="0" w:firstLine="709"/>
        <w:jc w:val="both"/>
        <w:rPr>
          <w:sz w:val="28"/>
          <w:szCs w:val="28"/>
        </w:rPr>
      </w:pPr>
      <w:r w:rsidRPr="00E2337A">
        <w:rPr>
          <w:sz w:val="28"/>
          <w:szCs w:val="28"/>
        </w:rPr>
        <w:t xml:space="preserve">Невыполнение лицом, с которым заключен договор, требований о привлечении к исполнению договора </w:t>
      </w:r>
      <w:r w:rsidR="00CB758C">
        <w:rPr>
          <w:sz w:val="28"/>
          <w:szCs w:val="28"/>
        </w:rPr>
        <w:t xml:space="preserve">субподрядчиков (соисполнителей) </w:t>
      </w:r>
      <w:r w:rsidRPr="00E2337A">
        <w:rPr>
          <w:sz w:val="28"/>
          <w:szCs w:val="28"/>
        </w:rPr>
        <w:t xml:space="preserve">из числа субъектов малого и среднего предпринимательства </w:t>
      </w:r>
      <w:r w:rsidR="00F36F4A" w:rsidRPr="00E2337A">
        <w:rPr>
          <w:sz w:val="28"/>
          <w:szCs w:val="28"/>
        </w:rPr>
        <w:t xml:space="preserve">(если такое требование было установлено пунктом </w:t>
      </w:r>
      <w:r w:rsidR="00AF74CD" w:rsidRPr="00E2337A">
        <w:rPr>
          <w:sz w:val="28"/>
          <w:szCs w:val="28"/>
        </w:rPr>
        <w:t>1.4</w:t>
      </w:r>
      <w:r w:rsidR="00F36F4A" w:rsidRPr="00E2337A">
        <w:rPr>
          <w:sz w:val="28"/>
          <w:szCs w:val="28"/>
        </w:rPr>
        <w:t xml:space="preserve"> </w:t>
      </w:r>
      <w:r w:rsidR="005D10EC" w:rsidRPr="00E2337A">
        <w:rPr>
          <w:sz w:val="28"/>
          <w:szCs w:val="28"/>
        </w:rPr>
        <w:t>котировочн</w:t>
      </w:r>
      <w:r w:rsidR="00F36F4A" w:rsidRPr="00E2337A">
        <w:rPr>
          <w:sz w:val="28"/>
          <w:szCs w:val="28"/>
        </w:rPr>
        <w:t xml:space="preserve">ой документации) </w:t>
      </w:r>
      <w:r w:rsidRPr="00E2337A">
        <w:rPr>
          <w:sz w:val="28"/>
          <w:szCs w:val="28"/>
        </w:rPr>
        <w:t xml:space="preserve">является основанием для расторжения договора заказчиком в одностороннем порядке. Лицо, с которым заключен договор, несет ответственность за невыполнение требования о привлечении к исполнению договора </w:t>
      </w:r>
      <w:r w:rsidR="00CB758C">
        <w:rPr>
          <w:sz w:val="28"/>
          <w:szCs w:val="28"/>
        </w:rPr>
        <w:t xml:space="preserve">субподрядчиков (соисполнителей) </w:t>
      </w:r>
      <w:r w:rsidRPr="00E2337A">
        <w:rPr>
          <w:sz w:val="28"/>
          <w:szCs w:val="28"/>
        </w:rPr>
        <w:t>из числа субъектов малого и среднего предпринимательства.</w:t>
      </w:r>
    </w:p>
    <w:p w:rsidR="008A13D4" w:rsidRDefault="00047724" w:rsidP="00E91B45">
      <w:pPr>
        <w:pStyle w:val="a6"/>
        <w:ind w:left="0" w:firstLine="708"/>
        <w:jc w:val="both"/>
        <w:rPr>
          <w:sz w:val="28"/>
          <w:szCs w:val="28"/>
        </w:rPr>
      </w:pPr>
      <w:r>
        <w:rPr>
          <w:sz w:val="28"/>
          <w:szCs w:val="28"/>
        </w:rPr>
        <w:t>П</w:t>
      </w:r>
      <w:r w:rsidR="00EA2344">
        <w:rPr>
          <w:sz w:val="28"/>
          <w:szCs w:val="28"/>
        </w:rPr>
        <w:t xml:space="preserve">о согласованию с заказчиком </w:t>
      </w:r>
      <w:r w:rsidRPr="00047724">
        <w:rPr>
          <w:sz w:val="28"/>
          <w:szCs w:val="28"/>
        </w:rPr>
        <w:t>поставщик (исполнитель, подрядчик)</w:t>
      </w:r>
      <w:r>
        <w:rPr>
          <w:sz w:val="28"/>
          <w:szCs w:val="28"/>
        </w:rPr>
        <w:t xml:space="preserve"> </w:t>
      </w:r>
      <w:r w:rsidR="00EA2344">
        <w:rPr>
          <w:sz w:val="28"/>
          <w:szCs w:val="28"/>
        </w:rPr>
        <w:t>вправе осуществить замену субподрядчика (соисполнителя)</w:t>
      </w:r>
      <w:r>
        <w:rPr>
          <w:sz w:val="28"/>
          <w:szCs w:val="28"/>
        </w:rPr>
        <w:t>, являющегося</w:t>
      </w:r>
      <w:r w:rsidR="00EA2344">
        <w:rPr>
          <w:sz w:val="28"/>
          <w:szCs w:val="28"/>
        </w:rPr>
        <w:t xml:space="preserve"> </w:t>
      </w:r>
      <w:r>
        <w:rPr>
          <w:sz w:val="28"/>
          <w:szCs w:val="28"/>
        </w:rPr>
        <w:t xml:space="preserve">субъектом </w:t>
      </w:r>
      <w:r w:rsidR="00EA2344">
        <w:rPr>
          <w:sz w:val="28"/>
          <w:szCs w:val="28"/>
        </w:rPr>
        <w:t xml:space="preserve">малого и среднего предпринимательства, с которым заключается </w:t>
      </w:r>
      <w:r>
        <w:rPr>
          <w:sz w:val="28"/>
          <w:szCs w:val="28"/>
        </w:rPr>
        <w:t xml:space="preserve"> или ранее </w:t>
      </w:r>
      <w:r w:rsidR="00EA2344">
        <w:rPr>
          <w:sz w:val="28"/>
          <w:szCs w:val="28"/>
        </w:rPr>
        <w:t>был заключен договор субподряда, на другого субподрядчика (соисполнителя)</w:t>
      </w:r>
      <w:r>
        <w:rPr>
          <w:sz w:val="28"/>
          <w:szCs w:val="28"/>
        </w:rPr>
        <w:t>, являющегося</w:t>
      </w:r>
      <w:r w:rsidR="00EA2344">
        <w:rPr>
          <w:sz w:val="28"/>
          <w:szCs w:val="28"/>
        </w:rPr>
        <w:t xml:space="preserve"> </w:t>
      </w:r>
      <w:r>
        <w:rPr>
          <w:sz w:val="28"/>
          <w:szCs w:val="28"/>
        </w:rPr>
        <w:t xml:space="preserve">субъектом </w:t>
      </w:r>
      <w:r w:rsidR="00EA2344">
        <w:rPr>
          <w:sz w:val="28"/>
          <w:szCs w:val="28"/>
        </w:rPr>
        <w:t>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rsidR="004B6D25" w:rsidRDefault="004B6D25" w:rsidP="00E91B45">
      <w:pPr>
        <w:pStyle w:val="a6"/>
        <w:ind w:left="0" w:firstLine="708"/>
        <w:jc w:val="both"/>
        <w:rPr>
          <w:sz w:val="28"/>
          <w:szCs w:val="28"/>
        </w:rPr>
      </w:pPr>
      <w:r>
        <w:rPr>
          <w:sz w:val="28"/>
          <w:szCs w:val="28"/>
        </w:rPr>
        <w:t xml:space="preserve">8.4.8.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lastRenderedPageBreak/>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3D787C"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w:t>
      </w:r>
      <w:r w:rsidR="003D787C" w:rsidRPr="003D787C">
        <w:rPr>
          <w:rFonts w:ascii="Times New Roman" w:hAnsi="Times New Roman" w:cs="Times New Roman"/>
          <w:b w:val="0"/>
          <w:i w:val="0"/>
        </w:rPr>
        <w:t xml:space="preserve">22984/ЗКТЭ-АО «ППК «Черноземье»/2017/ВРЖ </w:t>
      </w:r>
    </w:p>
    <w:p w:rsidR="00017A3F" w:rsidRPr="00A7498E" w:rsidRDefault="00017A3F" w:rsidP="00017A3F"/>
    <w:p w:rsidR="00017A3F" w:rsidRPr="00627058" w:rsidRDefault="00017A3F" w:rsidP="00017A3F">
      <w:pPr>
        <w:pStyle w:val="af5"/>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5"/>
              <w:jc w:val="both"/>
              <w:rPr>
                <w:b/>
                <w:szCs w:val="28"/>
              </w:rPr>
            </w:pPr>
          </w:p>
        </w:tc>
        <w:tc>
          <w:tcPr>
            <w:tcW w:w="4949" w:type="dxa"/>
          </w:tcPr>
          <w:p w:rsidR="00017A3F" w:rsidRPr="00627058" w:rsidRDefault="00017A3F" w:rsidP="00FD05E2">
            <w:pPr>
              <w:pStyle w:val="af5"/>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(указать наименование участника 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по лоту №__(далее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5"/>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5"/>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5"/>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627058">
        <w:rPr>
          <w:sz w:val="28"/>
          <w:szCs w:val="20"/>
        </w:rPr>
        <w:lastRenderedPageBreak/>
        <w:t>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9"/>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9"/>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9"/>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Pr="00767716" w:rsidRDefault="008A13D4" w:rsidP="00141B46">
      <w:pPr>
        <w:pStyle w:val="a9"/>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7A3F" w:rsidRPr="00627058" w:rsidRDefault="00017A3F" w:rsidP="00141B46">
      <w:pPr>
        <w:pStyle w:val="a9"/>
        <w:rPr>
          <w:rFonts w:eastAsia="Times New Roman"/>
          <w:sz w:val="28"/>
          <w:szCs w:val="20"/>
        </w:rPr>
      </w:pPr>
      <w:r w:rsidRPr="00627058">
        <w:rPr>
          <w:rFonts w:eastAsia="Times New Roman"/>
          <w:sz w:val="28"/>
          <w:szCs w:val="20"/>
        </w:rPr>
        <w:t>- ________(наименование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9"/>
        <w:tabs>
          <w:tab w:val="left" w:pos="4111"/>
        </w:tabs>
        <w:rPr>
          <w:rFonts w:eastAsia="Times New Roman"/>
          <w:sz w:val="28"/>
          <w:szCs w:val="20"/>
        </w:rPr>
      </w:pPr>
      <w:r w:rsidRPr="00627058">
        <w:rPr>
          <w:rFonts w:eastAsia="Times New Roman"/>
          <w:sz w:val="28"/>
          <w:szCs w:val="20"/>
        </w:rPr>
        <w:t>- в отношении ____(наименование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9"/>
        <w:rPr>
          <w:rFonts w:eastAsia="Times New Roman"/>
          <w:sz w:val="28"/>
          <w:szCs w:val="20"/>
        </w:rPr>
      </w:pPr>
      <w:r w:rsidRPr="00627058">
        <w:rPr>
          <w:rFonts w:eastAsia="Times New Roman"/>
          <w:sz w:val="28"/>
          <w:szCs w:val="20"/>
        </w:rPr>
        <w:t>- на имущество ________ (наименование участника</w:t>
      </w:r>
      <w:r w:rsidR="00022335" w:rsidRPr="00627058">
        <w:rPr>
          <w:rFonts w:eastAsia="Times New Roman"/>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9"/>
        <w:rPr>
          <w:rFonts w:eastAsia="Times New Roman"/>
          <w:sz w:val="28"/>
          <w:szCs w:val="20"/>
        </w:rPr>
      </w:pPr>
      <w:r w:rsidRPr="00627058">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351986" w:rsidRDefault="00351986" w:rsidP="00141B46">
      <w:pPr>
        <w:pStyle w:val="a9"/>
        <w:rPr>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351986" w:rsidRPr="00627058" w:rsidRDefault="00351986" w:rsidP="008A13D4">
      <w:pPr>
        <w:pStyle w:val="a9"/>
        <w:rPr>
          <w:rFonts w:eastAsia="Times New Roman"/>
          <w:sz w:val="28"/>
          <w:szCs w:val="20"/>
        </w:rPr>
      </w:pPr>
      <w:r w:rsidRPr="00351986">
        <w:rPr>
          <w:sz w:val="28"/>
          <w:szCs w:val="20"/>
        </w:rPr>
        <w:t xml:space="preserve">- </w:t>
      </w:r>
    </w:p>
    <w:p w:rsidR="00A97B6C" w:rsidRPr="00A97B6C" w:rsidRDefault="00A97B6C" w:rsidP="00A97B6C">
      <w:pPr>
        <w:pStyle w:val="a9"/>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1123C4" w:rsidRPr="001123C4" w:rsidRDefault="001123C4" w:rsidP="001123C4">
      <w:pPr>
        <w:pStyle w:val="a9"/>
        <w:ind w:firstLine="553"/>
        <w:rPr>
          <w:sz w:val="28"/>
          <w:szCs w:val="20"/>
        </w:rPr>
      </w:pPr>
      <w:r w:rsidRPr="001123C4">
        <w:rPr>
          <w:sz w:val="28"/>
          <w:szCs w:val="20"/>
        </w:rPr>
        <w:lastRenderedPageBreak/>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9"/>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2730F5" w:rsidRPr="00627058" w:rsidRDefault="002730F5" w:rsidP="001123C4">
      <w:pPr>
        <w:pStyle w:val="a9"/>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0"/>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4"/>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4"/>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17A3F" w:rsidRPr="00627058" w:rsidRDefault="00017A3F" w:rsidP="00017A3F">
      <w:pPr>
        <w:rPr>
          <w:sz w:val="28"/>
          <w:szCs w:val="28"/>
        </w:rPr>
      </w:pPr>
      <w:r w:rsidRPr="00627058">
        <w:rPr>
          <w:sz w:val="28"/>
          <w:szCs w:val="28"/>
        </w:rPr>
        <w:br w:type="page"/>
      </w:r>
    </w:p>
    <w:tbl>
      <w:tblPr>
        <w:tblW w:w="0" w:type="auto"/>
        <w:tblLook w:val="0000" w:firstRow="0" w:lastRow="0" w:firstColumn="0" w:lastColumn="0" w:noHBand="0" w:noVBand="0"/>
      </w:tblPr>
      <w:tblGrid>
        <w:gridCol w:w="4785"/>
        <w:gridCol w:w="4785"/>
      </w:tblGrid>
      <w:tr w:rsidR="00022335" w:rsidRPr="00627058" w:rsidTr="00FD05E2">
        <w:tc>
          <w:tcPr>
            <w:tcW w:w="4785" w:type="dxa"/>
          </w:tcPr>
          <w:p w:rsidR="00022335" w:rsidRPr="00627058" w:rsidRDefault="00022335" w:rsidP="00FD05E2">
            <w:pPr>
              <w:pStyle w:val="2"/>
              <w:suppressAutoHyphens/>
              <w:spacing w:before="0" w:after="0" w:line="260" w:lineRule="exact"/>
              <w:jc w:val="center"/>
              <w:rPr>
                <w:rFonts w:eastAsia="MS Mincho" w:cs="Times New Roman"/>
                <w:i w:val="0"/>
                <w:iCs w:val="0"/>
              </w:rPr>
            </w:pPr>
            <w:r w:rsidRPr="00627058">
              <w:lastRenderedPageBreak/>
              <w:br w:type="page"/>
            </w:r>
            <w:r w:rsidRPr="00627058">
              <w:rPr>
                <w:b w:val="0"/>
                <w:i w:val="0"/>
              </w:rPr>
              <w:br w:type="page"/>
            </w:r>
          </w:p>
        </w:tc>
        <w:tc>
          <w:tcPr>
            <w:tcW w:w="4785" w:type="dxa"/>
          </w:tcPr>
          <w:p w:rsidR="00022335" w:rsidRPr="00627058" w:rsidRDefault="00022335" w:rsidP="00EA01E2">
            <w:pPr>
              <w:pStyle w:val="2"/>
              <w:suppressAutoHyphens/>
              <w:spacing w:before="0" w:after="0"/>
              <w:ind w:left="885"/>
              <w:rPr>
                <w:rFonts w:ascii="Times New Roman" w:hAnsi="Times New Roman" w:cs="Times New Roman"/>
                <w:b w:val="0"/>
                <w:bCs w:val="0"/>
                <w:i w:val="0"/>
                <w:iCs w:val="0"/>
              </w:rPr>
            </w:pPr>
            <w:r w:rsidRPr="00627058">
              <w:rPr>
                <w:rFonts w:ascii="Times New Roman" w:hAnsi="Times New Roman" w:cs="Times New Roman"/>
                <w:b w:val="0"/>
                <w:bCs w:val="0"/>
                <w:i w:val="0"/>
                <w:iCs w:val="0"/>
              </w:rPr>
              <w:t>Приложение № 2</w:t>
            </w:r>
          </w:p>
          <w:p w:rsidR="00022335" w:rsidRPr="00627058" w:rsidRDefault="00022335" w:rsidP="00EA01E2">
            <w:pPr>
              <w:pStyle w:val="2"/>
              <w:suppressAutoHyphens/>
              <w:spacing w:before="0" w:after="0"/>
              <w:ind w:left="885"/>
              <w:rPr>
                <w:rFonts w:ascii="Times New Roman" w:eastAsia="MS Mincho" w:hAnsi="Times New Roman" w:cs="Times New Roman"/>
                <w:b w:val="0"/>
                <w:bCs w:val="0"/>
                <w:i w:val="0"/>
                <w:iCs w:val="0"/>
              </w:rPr>
            </w:pPr>
            <w:r w:rsidRPr="00627058">
              <w:rPr>
                <w:rFonts w:ascii="Times New Roman" w:hAnsi="Times New Roman" w:cs="Times New Roman"/>
                <w:b w:val="0"/>
                <w:bCs w:val="0"/>
                <w:i w:val="0"/>
                <w:iCs w:val="0"/>
              </w:rPr>
              <w:t xml:space="preserve">к </w:t>
            </w:r>
            <w:r w:rsidR="005D10EC" w:rsidRPr="00627058">
              <w:rPr>
                <w:rFonts w:ascii="Times New Roman" w:hAnsi="Times New Roman" w:cs="Times New Roman"/>
                <w:b w:val="0"/>
                <w:bCs w:val="0"/>
                <w:i w:val="0"/>
                <w:iCs w:val="0"/>
              </w:rPr>
              <w:t>котировочн</w:t>
            </w:r>
            <w:r w:rsidRPr="00627058">
              <w:rPr>
                <w:rFonts w:ascii="Times New Roman" w:hAnsi="Times New Roman" w:cs="Times New Roman"/>
                <w:b w:val="0"/>
                <w:bCs w:val="0"/>
                <w:i w:val="0"/>
                <w:iCs w:val="0"/>
              </w:rPr>
              <w:t>ой</w:t>
            </w:r>
            <w:r w:rsidR="00EA01E2">
              <w:rPr>
                <w:rFonts w:ascii="Times New Roman" w:hAnsi="Times New Roman" w:cs="Times New Roman"/>
                <w:b w:val="0"/>
                <w:bCs w:val="0"/>
                <w:i w:val="0"/>
                <w:iCs w:val="0"/>
              </w:rPr>
              <w:t xml:space="preserve"> </w:t>
            </w:r>
            <w:r w:rsidRPr="00627058">
              <w:rPr>
                <w:rFonts w:ascii="Times New Roman" w:hAnsi="Times New Roman" w:cs="Times New Roman"/>
                <w:b w:val="0"/>
                <w:bCs w:val="0"/>
                <w:i w:val="0"/>
                <w:iCs w:val="0"/>
              </w:rPr>
              <w:t>документации</w:t>
            </w:r>
          </w:p>
        </w:tc>
      </w:tr>
      <w:tr w:rsidR="00022335" w:rsidRPr="00627058" w:rsidTr="00FD05E2">
        <w:tc>
          <w:tcPr>
            <w:tcW w:w="4785" w:type="dxa"/>
          </w:tcPr>
          <w:p w:rsidR="00022335" w:rsidRPr="00627058" w:rsidRDefault="00022335" w:rsidP="00FD05E2">
            <w:pPr>
              <w:pStyle w:val="2"/>
              <w:suppressAutoHyphens/>
              <w:spacing w:before="0" w:after="0" w:line="260" w:lineRule="exact"/>
              <w:jc w:val="center"/>
              <w:rPr>
                <w:rFonts w:eastAsia="MS Mincho" w:cs="Times New Roman"/>
                <w:i w:val="0"/>
                <w:iCs w:val="0"/>
              </w:rPr>
            </w:pPr>
          </w:p>
        </w:tc>
        <w:tc>
          <w:tcPr>
            <w:tcW w:w="4785" w:type="dxa"/>
          </w:tcPr>
          <w:p w:rsidR="00022335" w:rsidRPr="00627058" w:rsidRDefault="00022335" w:rsidP="00FD05E2">
            <w:pPr>
              <w:pStyle w:val="2"/>
              <w:suppressAutoHyphens/>
              <w:spacing w:before="0" w:after="0" w:line="260" w:lineRule="exact"/>
              <w:rPr>
                <w:rFonts w:ascii="Times New Roman" w:hAnsi="Times New Roman" w:cs="Times New Roman"/>
                <w:b w:val="0"/>
                <w:bCs w:val="0"/>
                <w:i w:val="0"/>
                <w:iCs w:val="0"/>
              </w:rPr>
            </w:pPr>
          </w:p>
        </w:tc>
      </w:tr>
    </w:tbl>
    <w:p w:rsidR="00022335" w:rsidRPr="00A7498E" w:rsidRDefault="00022335" w:rsidP="00022335">
      <w:pPr>
        <w:pStyle w:val="a9"/>
        <w:spacing w:before="160"/>
        <w:jc w:val="center"/>
        <w:rPr>
          <w:sz w:val="28"/>
          <w:szCs w:val="28"/>
        </w:rPr>
      </w:pPr>
      <w:r w:rsidRPr="00A7498E">
        <w:rPr>
          <w:sz w:val="28"/>
          <w:szCs w:val="28"/>
        </w:rPr>
        <w:t>СВЕДЕНИЯ ОБ УЧАСТНИКЕ</w:t>
      </w:r>
      <w:r w:rsidR="003F3237" w:rsidRPr="00A7498E">
        <w:rPr>
          <w:sz w:val="28"/>
          <w:szCs w:val="28"/>
        </w:rPr>
        <w:t xml:space="preserve"> </w:t>
      </w:r>
      <w:r w:rsidRPr="00A7498E">
        <w:rPr>
          <w:sz w:val="28"/>
          <w:szCs w:val="28"/>
        </w:rPr>
        <w:t>(для юридических лиц)</w:t>
      </w:r>
    </w:p>
    <w:p w:rsidR="00022335" w:rsidRPr="00A7498E" w:rsidRDefault="00022335" w:rsidP="00022335">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022335" w:rsidRPr="00627058" w:rsidRDefault="00022335" w:rsidP="00022335">
      <w:pPr>
        <w:pStyle w:val="a9"/>
        <w:spacing w:before="160"/>
        <w:ind w:left="720" w:firstLine="0"/>
        <w:rPr>
          <w:sz w:val="28"/>
          <w:szCs w:val="28"/>
        </w:rPr>
      </w:pPr>
      <w:r w:rsidRPr="00627058">
        <w:rPr>
          <w:sz w:val="28"/>
          <w:szCs w:val="28"/>
        </w:rPr>
        <w:t>1. Наименование участника (если менялось в течение последних 5 лет, указать когда и привести прежнее название)</w:t>
      </w:r>
    </w:p>
    <w:p w:rsidR="00022335" w:rsidRPr="00627058" w:rsidRDefault="00022335" w:rsidP="00022335">
      <w:pPr>
        <w:pStyle w:val="a9"/>
        <w:ind w:left="720" w:firstLine="0"/>
        <w:jc w:val="left"/>
        <w:rPr>
          <w:sz w:val="28"/>
          <w:szCs w:val="28"/>
        </w:rPr>
      </w:pPr>
      <w:r w:rsidRPr="00627058">
        <w:rPr>
          <w:sz w:val="28"/>
          <w:szCs w:val="28"/>
        </w:rPr>
        <w:t>Юридический адрес ________________________________________</w:t>
      </w:r>
    </w:p>
    <w:p w:rsidR="00022335" w:rsidRPr="00627058" w:rsidRDefault="00530AB7" w:rsidP="00022335">
      <w:pPr>
        <w:pStyle w:val="a9"/>
        <w:ind w:left="720" w:firstLine="0"/>
        <w:jc w:val="left"/>
        <w:rPr>
          <w:sz w:val="28"/>
          <w:szCs w:val="28"/>
        </w:rPr>
      </w:pPr>
      <w:r w:rsidRPr="00627058">
        <w:rPr>
          <w:sz w:val="28"/>
          <w:szCs w:val="28"/>
        </w:rPr>
        <w:t>Фактическое м</w:t>
      </w:r>
      <w:r w:rsidR="00022335" w:rsidRPr="00627058">
        <w:rPr>
          <w:sz w:val="28"/>
          <w:szCs w:val="28"/>
        </w:rPr>
        <w:t>естонахождения ______________________________</w:t>
      </w:r>
    </w:p>
    <w:p w:rsidR="00022335" w:rsidRPr="00627058" w:rsidRDefault="00022335" w:rsidP="00022335">
      <w:pPr>
        <w:pStyle w:val="a9"/>
        <w:ind w:left="720" w:firstLine="0"/>
        <w:jc w:val="left"/>
        <w:rPr>
          <w:sz w:val="28"/>
          <w:szCs w:val="28"/>
        </w:rPr>
      </w:pPr>
      <w:r w:rsidRPr="00627058">
        <w:rPr>
          <w:sz w:val="28"/>
          <w:szCs w:val="28"/>
        </w:rPr>
        <w:t>Телефон (______) __________________________________________</w:t>
      </w:r>
    </w:p>
    <w:p w:rsidR="00022335" w:rsidRPr="00627058" w:rsidRDefault="00022335" w:rsidP="00022335">
      <w:pPr>
        <w:pStyle w:val="a9"/>
        <w:ind w:left="720" w:firstLine="0"/>
        <w:jc w:val="left"/>
        <w:rPr>
          <w:sz w:val="28"/>
          <w:szCs w:val="28"/>
        </w:rPr>
      </w:pPr>
      <w:r w:rsidRPr="00627058">
        <w:rPr>
          <w:sz w:val="28"/>
          <w:szCs w:val="28"/>
        </w:rPr>
        <w:t>Факс (______) _____________________________________________</w:t>
      </w:r>
    </w:p>
    <w:p w:rsidR="00022335" w:rsidRPr="00627058" w:rsidRDefault="00022335" w:rsidP="00022335">
      <w:pPr>
        <w:pStyle w:val="a9"/>
        <w:ind w:left="720" w:firstLine="0"/>
        <w:jc w:val="left"/>
        <w:rPr>
          <w:sz w:val="28"/>
          <w:szCs w:val="28"/>
        </w:rPr>
      </w:pPr>
      <w:r w:rsidRPr="00627058">
        <w:rPr>
          <w:sz w:val="28"/>
          <w:szCs w:val="28"/>
        </w:rPr>
        <w:t>Адрес электронной почты __________________@_______________</w:t>
      </w:r>
    </w:p>
    <w:p w:rsidR="00022335" w:rsidRPr="00627058" w:rsidRDefault="00022335" w:rsidP="00022335">
      <w:pPr>
        <w:pStyle w:val="a9"/>
        <w:tabs>
          <w:tab w:val="left" w:pos="1080"/>
        </w:tabs>
        <w:ind w:left="720" w:firstLine="0"/>
        <w:rPr>
          <w:sz w:val="28"/>
          <w:szCs w:val="28"/>
        </w:rPr>
      </w:pPr>
      <w:r w:rsidRPr="00627058">
        <w:rPr>
          <w:sz w:val="28"/>
          <w:szCs w:val="28"/>
        </w:rPr>
        <w:t>2. Руководитель</w:t>
      </w:r>
    </w:p>
    <w:p w:rsidR="00022335" w:rsidRPr="00627058" w:rsidRDefault="00022335" w:rsidP="00022335">
      <w:pPr>
        <w:pStyle w:val="a9"/>
        <w:tabs>
          <w:tab w:val="left" w:pos="1080"/>
        </w:tabs>
        <w:ind w:left="720" w:firstLine="0"/>
        <w:rPr>
          <w:sz w:val="28"/>
          <w:szCs w:val="28"/>
        </w:rPr>
      </w:pPr>
      <w:r w:rsidRPr="00627058">
        <w:rPr>
          <w:sz w:val="28"/>
          <w:szCs w:val="28"/>
        </w:rPr>
        <w:t>3. Банковские реквизиты</w:t>
      </w:r>
    </w:p>
    <w:p w:rsidR="00022335" w:rsidRPr="00627058" w:rsidRDefault="00022335" w:rsidP="00022335">
      <w:pPr>
        <w:pStyle w:val="a9"/>
        <w:tabs>
          <w:tab w:val="left" w:pos="1080"/>
        </w:tabs>
        <w:ind w:left="720" w:firstLine="0"/>
        <w:rPr>
          <w:sz w:val="28"/>
          <w:szCs w:val="28"/>
        </w:rPr>
      </w:pPr>
      <w:r w:rsidRPr="00627058">
        <w:rPr>
          <w:sz w:val="28"/>
          <w:szCs w:val="28"/>
        </w:rPr>
        <w:t>4. ИНН</w:t>
      </w:r>
    </w:p>
    <w:p w:rsidR="00022335" w:rsidRPr="00627058" w:rsidRDefault="00022335" w:rsidP="00022335">
      <w:pPr>
        <w:pStyle w:val="a9"/>
        <w:tabs>
          <w:tab w:val="left" w:pos="1080"/>
        </w:tabs>
        <w:ind w:left="720" w:firstLine="0"/>
        <w:rPr>
          <w:sz w:val="28"/>
          <w:szCs w:val="28"/>
        </w:rPr>
      </w:pPr>
      <w:r w:rsidRPr="00627058">
        <w:rPr>
          <w:sz w:val="28"/>
          <w:szCs w:val="28"/>
        </w:rPr>
        <w:t>5. КПП</w:t>
      </w:r>
    </w:p>
    <w:p w:rsidR="00022335" w:rsidRPr="00627058" w:rsidRDefault="00022335" w:rsidP="00022335">
      <w:pPr>
        <w:pStyle w:val="a9"/>
        <w:tabs>
          <w:tab w:val="left" w:pos="1080"/>
        </w:tabs>
        <w:ind w:left="720" w:firstLine="0"/>
        <w:rPr>
          <w:sz w:val="28"/>
          <w:szCs w:val="28"/>
        </w:rPr>
      </w:pPr>
      <w:r w:rsidRPr="00627058">
        <w:rPr>
          <w:sz w:val="28"/>
          <w:szCs w:val="28"/>
        </w:rPr>
        <w:t>6. ОГРН</w:t>
      </w:r>
    </w:p>
    <w:p w:rsidR="00022335" w:rsidRPr="00627058" w:rsidRDefault="00022335" w:rsidP="00022335">
      <w:pPr>
        <w:pStyle w:val="a9"/>
        <w:tabs>
          <w:tab w:val="left" w:pos="1080"/>
        </w:tabs>
        <w:ind w:left="720" w:firstLine="0"/>
        <w:rPr>
          <w:sz w:val="28"/>
          <w:szCs w:val="28"/>
        </w:rPr>
      </w:pPr>
      <w:r w:rsidRPr="00627058">
        <w:rPr>
          <w:sz w:val="28"/>
          <w:szCs w:val="28"/>
        </w:rPr>
        <w:t>7.ОКПО</w:t>
      </w:r>
    </w:p>
    <w:p w:rsidR="00022335" w:rsidRPr="00627058" w:rsidRDefault="00022335" w:rsidP="00022335">
      <w:pPr>
        <w:pStyle w:val="a9"/>
        <w:tabs>
          <w:tab w:val="left" w:pos="1080"/>
        </w:tabs>
        <w:ind w:left="720" w:firstLine="0"/>
        <w:rPr>
          <w:sz w:val="28"/>
          <w:szCs w:val="28"/>
        </w:rPr>
      </w:pPr>
      <w:r w:rsidRPr="00627058">
        <w:rPr>
          <w:sz w:val="28"/>
          <w:szCs w:val="28"/>
        </w:rPr>
        <w:t xml:space="preserve">8. Название и адрес филиалов </w:t>
      </w:r>
    </w:p>
    <w:p w:rsidR="00022335" w:rsidRPr="00B61728" w:rsidRDefault="00D022B1" w:rsidP="00B61728">
      <w:pPr>
        <w:tabs>
          <w:tab w:val="left" w:pos="9639"/>
        </w:tabs>
        <w:spacing w:before="160"/>
        <w:ind w:right="96" w:firstLine="709"/>
        <w:rPr>
          <w:sz w:val="28"/>
          <w:szCs w:val="28"/>
        </w:rPr>
      </w:pPr>
      <w:r w:rsidRPr="00B61728">
        <w:rPr>
          <w:sz w:val="28"/>
          <w:szCs w:val="28"/>
        </w:rPr>
        <w:t xml:space="preserve">9. </w:t>
      </w:r>
      <w:r w:rsidR="00022335" w:rsidRPr="00B61728">
        <w:rPr>
          <w:sz w:val="28"/>
          <w:szCs w:val="28"/>
        </w:rPr>
        <w:t>Контактные лица</w:t>
      </w:r>
    </w:p>
    <w:p w:rsidR="00022335" w:rsidRPr="00B61728" w:rsidRDefault="00022335" w:rsidP="00141B4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22335" w:rsidRPr="00B61728" w:rsidRDefault="00022335" w:rsidP="00022335">
      <w:pPr>
        <w:tabs>
          <w:tab w:val="left" w:pos="9639"/>
        </w:tabs>
        <w:rPr>
          <w:sz w:val="28"/>
          <w:szCs w:val="28"/>
          <w:u w:val="single"/>
        </w:rPr>
      </w:pPr>
      <w:r w:rsidRPr="00B61728">
        <w:rPr>
          <w:sz w:val="28"/>
          <w:szCs w:val="28"/>
          <w:u w:val="single"/>
        </w:rPr>
        <w:t>Справки по общим вопросам и вопросам управления</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кадровым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техническим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022335" w:rsidRPr="00B61728" w:rsidRDefault="00022335" w:rsidP="00022335">
      <w:pPr>
        <w:tabs>
          <w:tab w:val="left" w:pos="9639"/>
        </w:tabs>
        <w:rPr>
          <w:sz w:val="28"/>
          <w:szCs w:val="28"/>
          <w:u w:val="single"/>
        </w:rPr>
      </w:pPr>
      <w:r w:rsidRPr="00B61728">
        <w:rPr>
          <w:sz w:val="28"/>
          <w:szCs w:val="28"/>
          <w:u w:val="single"/>
        </w:rPr>
        <w:t>Справки по финансовым вопросам</w:t>
      </w:r>
    </w:p>
    <w:p w:rsidR="00022335" w:rsidRPr="00B61728" w:rsidRDefault="00022335" w:rsidP="00022335">
      <w:pPr>
        <w:tabs>
          <w:tab w:val="left" w:pos="9639"/>
        </w:tabs>
        <w:rPr>
          <w:sz w:val="28"/>
          <w:szCs w:val="28"/>
        </w:rPr>
      </w:pPr>
      <w:r w:rsidRPr="00B61728">
        <w:rPr>
          <w:sz w:val="28"/>
          <w:szCs w:val="28"/>
        </w:rPr>
        <w:t>Контактное лицо (должность, ФИО, телефон)</w:t>
      </w:r>
    </w:p>
    <w:p w:rsidR="00D022B1" w:rsidRPr="00627058" w:rsidRDefault="00D022B1" w:rsidP="00D022B1">
      <w:pPr>
        <w:ind w:firstLine="709"/>
        <w:jc w:val="both"/>
        <w:rPr>
          <w:sz w:val="28"/>
          <w:szCs w:val="28"/>
        </w:rPr>
      </w:pPr>
      <w:r w:rsidRPr="00627058">
        <w:rPr>
          <w:sz w:val="28"/>
          <w:szCs w:val="28"/>
        </w:rPr>
        <w:t xml:space="preserve">10. Является ли участник субъектом малого и среднего предпринимательства </w:t>
      </w:r>
      <w:r w:rsidRPr="00767716">
        <w:rPr>
          <w:sz w:val="28"/>
          <w:szCs w:val="28"/>
        </w:rPr>
        <w:t>_______</w:t>
      </w:r>
      <w:r w:rsidRPr="00767716">
        <w:rPr>
          <w:i/>
          <w:sz w:val="28"/>
          <w:szCs w:val="28"/>
        </w:rPr>
        <w:t xml:space="preserve"> (указать да или нет)</w:t>
      </w:r>
      <w:r w:rsidR="00767716" w:rsidRPr="00767716">
        <w:rPr>
          <w:i/>
          <w:sz w:val="28"/>
          <w:szCs w:val="28"/>
        </w:rPr>
        <w:t>.</w:t>
      </w:r>
    </w:p>
    <w:p w:rsidR="00D022B1" w:rsidRPr="00767716" w:rsidRDefault="00A97B6C" w:rsidP="00D022B1">
      <w:pPr>
        <w:ind w:firstLine="709"/>
        <w:jc w:val="both"/>
        <w:rPr>
          <w:i/>
          <w:sz w:val="28"/>
          <w:szCs w:val="28"/>
        </w:rPr>
      </w:pPr>
      <w:r w:rsidRPr="00627058">
        <w:rPr>
          <w:sz w:val="28"/>
          <w:szCs w:val="28"/>
        </w:rPr>
        <w:t>1</w:t>
      </w:r>
      <w:r>
        <w:rPr>
          <w:sz w:val="28"/>
          <w:szCs w:val="28"/>
        </w:rPr>
        <w:t>1</w:t>
      </w:r>
      <w:r w:rsidR="00D022B1" w:rsidRPr="00627058">
        <w:rPr>
          <w:sz w:val="28"/>
          <w:szCs w:val="28"/>
        </w:rPr>
        <w:t xml:space="preserve">. </w:t>
      </w:r>
      <w:r w:rsidR="00530AB7" w:rsidRPr="00627058">
        <w:rPr>
          <w:sz w:val="28"/>
          <w:szCs w:val="28"/>
        </w:rPr>
        <w:t>У</w:t>
      </w:r>
      <w:r w:rsidR="00D022B1" w:rsidRPr="00627058">
        <w:rPr>
          <w:sz w:val="28"/>
          <w:szCs w:val="28"/>
        </w:rPr>
        <w:t xml:space="preserve">частник  выступает в качестве </w:t>
      </w:r>
      <w:r w:rsidR="00D022B1" w:rsidRPr="00665907">
        <w:rPr>
          <w:sz w:val="28"/>
          <w:szCs w:val="28"/>
        </w:rPr>
        <w:t xml:space="preserve">производителя </w:t>
      </w:r>
      <w:r w:rsidR="000F1EFC" w:rsidRPr="0066590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00D022B1" w:rsidRPr="00665907">
        <w:rPr>
          <w:sz w:val="28"/>
          <w:szCs w:val="28"/>
        </w:rPr>
        <w:t xml:space="preserve">_____ </w:t>
      </w:r>
      <w:r w:rsidR="00D022B1" w:rsidRPr="00665907">
        <w:rPr>
          <w:i/>
          <w:sz w:val="28"/>
          <w:szCs w:val="28"/>
        </w:rPr>
        <w:t>(указать да</w:t>
      </w:r>
      <w:r w:rsidR="00047724" w:rsidRPr="00665907">
        <w:rPr>
          <w:i/>
          <w:sz w:val="28"/>
          <w:szCs w:val="28"/>
        </w:rPr>
        <w:t xml:space="preserve"> или </w:t>
      </w:r>
      <w:r w:rsidR="00D022B1" w:rsidRPr="00665907">
        <w:rPr>
          <w:i/>
          <w:sz w:val="28"/>
          <w:szCs w:val="28"/>
        </w:rPr>
        <w:t>нет)</w:t>
      </w:r>
      <w:r w:rsidR="00141B46" w:rsidRPr="00665907">
        <w:rPr>
          <w:i/>
          <w:sz w:val="28"/>
          <w:szCs w:val="28"/>
        </w:rPr>
        <w:t>.</w:t>
      </w:r>
    </w:p>
    <w:p w:rsidR="00D022B1" w:rsidRPr="00627058" w:rsidRDefault="00A97B6C" w:rsidP="00141B46">
      <w:pPr>
        <w:pStyle w:val="a9"/>
        <w:spacing w:before="160"/>
        <w:rPr>
          <w:rFonts w:eastAsia="Times New Roman"/>
          <w:i/>
          <w:spacing w:val="-13"/>
          <w:sz w:val="28"/>
          <w:u w:val="single"/>
        </w:rPr>
      </w:pPr>
      <w:r w:rsidRPr="00627058">
        <w:rPr>
          <w:rFonts w:eastAsia="Times New Roman"/>
          <w:spacing w:val="-13"/>
          <w:sz w:val="28"/>
        </w:rPr>
        <w:t>1</w:t>
      </w:r>
      <w:r>
        <w:rPr>
          <w:rFonts w:eastAsia="Times New Roman"/>
          <w:spacing w:val="-13"/>
          <w:sz w:val="28"/>
        </w:rPr>
        <w:t>2</w:t>
      </w:r>
      <w:r w:rsidR="00D022B1" w:rsidRPr="00627058">
        <w:rPr>
          <w:rFonts w:eastAsia="Times New Roman"/>
          <w:spacing w:val="-13"/>
          <w:sz w:val="28"/>
        </w:rPr>
        <w:t>. Реквизиты для перечисления денежных средств, внесенных в качестве обеспечения заявки____________________________________________</w:t>
      </w:r>
      <w:r w:rsidR="00141B46">
        <w:rPr>
          <w:rFonts w:eastAsia="Times New Roman"/>
          <w:spacing w:val="-13"/>
          <w:sz w:val="28"/>
        </w:rPr>
        <w:t xml:space="preserve"> (</w:t>
      </w:r>
      <w:r w:rsidR="00D022B1" w:rsidRPr="005F3C19">
        <w:rPr>
          <w:rFonts w:eastAsia="Times New Roman"/>
          <w:i/>
          <w:sz w:val="28"/>
          <w:u w:val="single"/>
        </w:rPr>
        <w:t>заполняется</w:t>
      </w:r>
      <w:r w:rsidR="00190622" w:rsidRPr="005F3C19">
        <w:rPr>
          <w:rFonts w:eastAsia="Times New Roman"/>
          <w:i/>
          <w:sz w:val="28"/>
          <w:u w:val="single"/>
        </w:rPr>
        <w:t xml:space="preserve"> </w:t>
      </w:r>
      <w:r w:rsidR="00190622" w:rsidRPr="005F3C19">
        <w:rPr>
          <w:bCs/>
          <w:i/>
          <w:color w:val="000000"/>
          <w:sz w:val="28"/>
          <w:szCs w:val="28"/>
          <w:u w:val="single"/>
        </w:rPr>
        <w:t>при выборе способа обеспечения заявки в форме внесения денежных средств</w:t>
      </w:r>
      <w:r w:rsidR="00141B46">
        <w:rPr>
          <w:rFonts w:eastAsia="Times New Roman"/>
          <w:i/>
          <w:spacing w:val="-13"/>
          <w:sz w:val="28"/>
          <w:u w:val="single"/>
        </w:rPr>
        <w:t>).</w:t>
      </w:r>
    </w:p>
    <w:p w:rsidR="00D022B1" w:rsidRPr="00627058" w:rsidRDefault="00D022B1" w:rsidP="00022335">
      <w:pPr>
        <w:tabs>
          <w:tab w:val="left" w:pos="9639"/>
        </w:tabs>
      </w:pP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t>Имеющий полномочия действовать от имени участника ________________________________________________________</w:t>
      </w: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lastRenderedPageBreak/>
        <w:t>(Полное наименование участника</w:t>
      </w:r>
      <w:r w:rsidR="00DF6328" w:rsidRPr="00627058">
        <w:rPr>
          <w:rFonts w:eastAsia="Times New Roman"/>
          <w:spacing w:val="-13"/>
          <w:sz w:val="28"/>
        </w:rPr>
        <w:t>)</w:t>
      </w:r>
    </w:p>
    <w:p w:rsidR="00022335" w:rsidRPr="00627058" w:rsidRDefault="00022335" w:rsidP="00DF6328">
      <w:pPr>
        <w:pStyle w:val="a9"/>
        <w:spacing w:before="160"/>
        <w:ind w:firstLine="0"/>
        <w:jc w:val="center"/>
        <w:rPr>
          <w:rFonts w:eastAsia="Times New Roman"/>
          <w:spacing w:val="-13"/>
          <w:sz w:val="28"/>
        </w:rPr>
      </w:pPr>
      <w:r w:rsidRPr="00627058">
        <w:rPr>
          <w:rFonts w:eastAsia="Times New Roman"/>
          <w:spacing w:val="-13"/>
          <w:sz w:val="28"/>
        </w:rPr>
        <w:t>_________________________________________________________________</w:t>
      </w:r>
    </w:p>
    <w:p w:rsidR="00CA3755" w:rsidRDefault="00022335" w:rsidP="00DF6328">
      <w:pPr>
        <w:pStyle w:val="a9"/>
        <w:spacing w:before="160"/>
        <w:ind w:firstLine="0"/>
        <w:jc w:val="center"/>
        <w:rPr>
          <w:rFonts w:eastAsia="Times New Roman"/>
          <w:spacing w:val="-13"/>
          <w:sz w:val="28"/>
        </w:rPr>
      </w:pPr>
      <w:r w:rsidRPr="00627058">
        <w:rPr>
          <w:rFonts w:eastAsia="Times New Roman"/>
          <w:spacing w:val="-13"/>
          <w:sz w:val="28"/>
        </w:rPr>
        <w:t xml:space="preserve">(Должность, подпись, ФИО)                                                </w:t>
      </w:r>
    </w:p>
    <w:p w:rsidR="00022335" w:rsidRPr="00627058" w:rsidRDefault="00CA3755" w:rsidP="00CA3755">
      <w:pPr>
        <w:pStyle w:val="a9"/>
        <w:spacing w:before="160"/>
        <w:ind w:firstLine="0"/>
        <w:jc w:val="left"/>
        <w:rPr>
          <w:rFonts w:eastAsia="Times New Roman"/>
          <w:spacing w:val="-13"/>
          <w:sz w:val="28"/>
        </w:rPr>
      </w:pPr>
      <w:r>
        <w:rPr>
          <w:rFonts w:eastAsia="Times New Roman"/>
          <w:spacing w:val="-13"/>
          <w:sz w:val="28"/>
        </w:rPr>
        <w:t>П</w:t>
      </w:r>
      <w:r w:rsidR="00022335" w:rsidRPr="00627058">
        <w:rPr>
          <w:rFonts w:eastAsia="Times New Roman"/>
          <w:spacing w:val="-13"/>
          <w:sz w:val="28"/>
        </w:rPr>
        <w:t>ечать</w:t>
      </w:r>
      <w:r>
        <w:rPr>
          <w:rFonts w:eastAsia="Times New Roman"/>
          <w:spacing w:val="-13"/>
          <w:sz w:val="28"/>
        </w:rPr>
        <w:t xml:space="preserve"> (при наличии</w:t>
      </w:r>
      <w:r w:rsidR="00022335" w:rsidRPr="00627058">
        <w:rPr>
          <w:rFonts w:eastAsia="Times New Roman"/>
          <w:spacing w:val="-13"/>
          <w:sz w:val="28"/>
        </w:rPr>
        <w:t>)</w:t>
      </w: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627058" w:rsidRDefault="00022335" w:rsidP="00022335">
      <w:pPr>
        <w:pStyle w:val="a9"/>
        <w:spacing w:before="160"/>
        <w:jc w:val="center"/>
        <w:rPr>
          <w:b/>
          <w:sz w:val="28"/>
          <w:szCs w:val="28"/>
        </w:rPr>
      </w:pPr>
    </w:p>
    <w:p w:rsidR="00022335" w:rsidRPr="00A7498E" w:rsidRDefault="0091247C" w:rsidP="00022335">
      <w:pPr>
        <w:pStyle w:val="a9"/>
        <w:spacing w:before="160"/>
        <w:jc w:val="center"/>
        <w:rPr>
          <w:sz w:val="28"/>
          <w:szCs w:val="28"/>
        </w:rPr>
      </w:pPr>
      <w:r w:rsidRPr="00627058">
        <w:rPr>
          <w:b/>
          <w:sz w:val="28"/>
          <w:szCs w:val="28"/>
        </w:rPr>
        <w:br w:type="page"/>
      </w:r>
      <w:r w:rsidR="00022335" w:rsidRPr="00A7498E">
        <w:rPr>
          <w:sz w:val="28"/>
          <w:szCs w:val="28"/>
        </w:rPr>
        <w:lastRenderedPageBreak/>
        <w:t>СВЕДЕНИЯ О</w:t>
      </w:r>
      <w:r w:rsidR="00530AB7" w:rsidRPr="00A7498E">
        <w:rPr>
          <w:sz w:val="28"/>
          <w:szCs w:val="28"/>
        </w:rPr>
        <w:t>Б</w:t>
      </w:r>
      <w:r w:rsidR="00022335" w:rsidRPr="00A7498E">
        <w:rPr>
          <w:sz w:val="28"/>
          <w:szCs w:val="28"/>
        </w:rPr>
        <w:t xml:space="preserve"> </w:t>
      </w:r>
      <w:r w:rsidR="003806B7" w:rsidRPr="00A7498E">
        <w:rPr>
          <w:sz w:val="28"/>
          <w:szCs w:val="28"/>
        </w:rPr>
        <w:t>УЧАСТНИКЕ</w:t>
      </w:r>
      <w:r w:rsidR="00022335" w:rsidRPr="00A7498E">
        <w:rPr>
          <w:sz w:val="28"/>
          <w:szCs w:val="28"/>
        </w:rPr>
        <w:t xml:space="preserve"> (для физических лиц)</w:t>
      </w:r>
    </w:p>
    <w:p w:rsidR="00022335" w:rsidRPr="00A7498E" w:rsidRDefault="00022335" w:rsidP="00022335">
      <w:pPr>
        <w:pStyle w:val="a9"/>
        <w:spacing w:before="160"/>
        <w:jc w:val="center"/>
        <w:rPr>
          <w:i/>
          <w:sz w:val="28"/>
          <w:szCs w:val="28"/>
        </w:rPr>
      </w:pPr>
      <w:r w:rsidRPr="00A7498E">
        <w:rPr>
          <w:i/>
          <w:sz w:val="28"/>
          <w:szCs w:val="28"/>
        </w:rPr>
        <w:t>(в случае, если на стороне одного участника выступает несколько лиц, сведения предоставляются на каждое лицо)</w:t>
      </w:r>
    </w:p>
    <w:p w:rsidR="00022335" w:rsidRPr="00627058" w:rsidRDefault="00022335" w:rsidP="00022335">
      <w:pPr>
        <w:pStyle w:val="a9"/>
        <w:spacing w:before="160"/>
        <w:jc w:val="center"/>
        <w:rPr>
          <w:b/>
          <w:sz w:val="28"/>
          <w:szCs w:val="28"/>
        </w:rPr>
      </w:pP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Фамилия, имя, отчество 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Паспортные данные 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ИНН 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 xml:space="preserve">Место </w:t>
      </w:r>
      <w:r w:rsidR="00530AB7" w:rsidRPr="00627058">
        <w:rPr>
          <w:sz w:val="28"/>
          <w:szCs w:val="28"/>
        </w:rPr>
        <w:t>регистрации</w:t>
      </w:r>
      <w:r w:rsidRPr="00627058">
        <w:rPr>
          <w:sz w:val="28"/>
          <w:szCs w:val="28"/>
        </w:rPr>
        <w:t>__________________________________________</w:t>
      </w:r>
    </w:p>
    <w:p w:rsidR="00530AB7" w:rsidRPr="00627058" w:rsidRDefault="00530AB7" w:rsidP="00141B46">
      <w:pPr>
        <w:pStyle w:val="a9"/>
        <w:numPr>
          <w:ilvl w:val="0"/>
          <w:numId w:val="25"/>
        </w:numPr>
        <w:spacing w:line="360" w:lineRule="auto"/>
        <w:ind w:hanging="503"/>
        <w:jc w:val="left"/>
        <w:rPr>
          <w:sz w:val="28"/>
          <w:szCs w:val="28"/>
        </w:rPr>
      </w:pPr>
      <w:r w:rsidRPr="00627058">
        <w:rPr>
          <w:sz w:val="28"/>
          <w:szCs w:val="28"/>
        </w:rPr>
        <w:t>Место фактического проживания 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Телефон (______) __________________________________________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Факс (______) _____________________________________________</w:t>
      </w:r>
    </w:p>
    <w:p w:rsidR="00022335" w:rsidRPr="00627058" w:rsidRDefault="00022335" w:rsidP="00141B46">
      <w:pPr>
        <w:pStyle w:val="a9"/>
        <w:numPr>
          <w:ilvl w:val="0"/>
          <w:numId w:val="25"/>
        </w:numPr>
        <w:spacing w:line="360" w:lineRule="auto"/>
        <w:ind w:hanging="503"/>
        <w:jc w:val="left"/>
        <w:rPr>
          <w:sz w:val="28"/>
          <w:szCs w:val="28"/>
        </w:rPr>
      </w:pPr>
      <w:r w:rsidRPr="00627058">
        <w:rPr>
          <w:sz w:val="28"/>
          <w:szCs w:val="28"/>
        </w:rPr>
        <w:t>Адрес электронной почты __________________@_______________</w:t>
      </w:r>
    </w:p>
    <w:p w:rsidR="00022335" w:rsidRPr="00627058" w:rsidRDefault="00022335" w:rsidP="00141B46">
      <w:pPr>
        <w:numPr>
          <w:ilvl w:val="0"/>
          <w:numId w:val="25"/>
        </w:numPr>
        <w:ind w:hanging="503"/>
        <w:rPr>
          <w:sz w:val="28"/>
          <w:szCs w:val="28"/>
        </w:rPr>
      </w:pPr>
      <w:r w:rsidRPr="00627058">
        <w:rPr>
          <w:sz w:val="28"/>
          <w:szCs w:val="28"/>
        </w:rPr>
        <w:t>Банковские реквизиты_______________________________________</w:t>
      </w:r>
    </w:p>
    <w:p w:rsidR="00D022B1" w:rsidRPr="00627058" w:rsidRDefault="00D022B1" w:rsidP="00141B46">
      <w:pPr>
        <w:numPr>
          <w:ilvl w:val="0"/>
          <w:numId w:val="25"/>
        </w:numPr>
        <w:ind w:left="0" w:firstLine="709"/>
        <w:jc w:val="both"/>
        <w:rPr>
          <w:sz w:val="28"/>
          <w:szCs w:val="28"/>
        </w:rPr>
      </w:pPr>
      <w:r w:rsidRPr="00627058">
        <w:rPr>
          <w:sz w:val="28"/>
          <w:szCs w:val="28"/>
        </w:rPr>
        <w:t>Является ли участник субъектом малого и среднего предпринимательства _______</w:t>
      </w:r>
      <w:r w:rsidRPr="00627058">
        <w:rPr>
          <w:b/>
          <w:i/>
          <w:sz w:val="28"/>
          <w:szCs w:val="28"/>
        </w:rPr>
        <w:t xml:space="preserve"> </w:t>
      </w:r>
      <w:r w:rsidRPr="00767716">
        <w:rPr>
          <w:i/>
          <w:sz w:val="28"/>
          <w:szCs w:val="28"/>
        </w:rPr>
        <w:t>(указать да или нет)</w:t>
      </w:r>
      <w:r w:rsidR="00767716" w:rsidRPr="00767716">
        <w:rPr>
          <w:i/>
          <w:sz w:val="28"/>
          <w:szCs w:val="28"/>
        </w:rPr>
        <w:t>.</w:t>
      </w:r>
    </w:p>
    <w:p w:rsidR="00D022B1" w:rsidRPr="00665907" w:rsidRDefault="00D022B1" w:rsidP="00141B46">
      <w:pPr>
        <w:numPr>
          <w:ilvl w:val="0"/>
          <w:numId w:val="25"/>
        </w:numPr>
        <w:ind w:left="0" w:firstLine="709"/>
        <w:jc w:val="both"/>
        <w:rPr>
          <w:b/>
          <w:i/>
          <w:sz w:val="28"/>
          <w:szCs w:val="28"/>
        </w:rPr>
      </w:pPr>
      <w:r w:rsidRPr="00627058">
        <w:rPr>
          <w:sz w:val="28"/>
          <w:szCs w:val="28"/>
        </w:rPr>
        <w:t xml:space="preserve"> </w:t>
      </w:r>
      <w:r w:rsidRPr="00A97B6C">
        <w:rPr>
          <w:sz w:val="28"/>
          <w:szCs w:val="28"/>
        </w:rPr>
        <w:t xml:space="preserve">  </w:t>
      </w:r>
      <w:r w:rsidR="00042ABA" w:rsidRPr="00A97B6C">
        <w:rPr>
          <w:sz w:val="28"/>
          <w:szCs w:val="28"/>
        </w:rPr>
        <w:t>У</w:t>
      </w:r>
      <w:r w:rsidRPr="00A97B6C">
        <w:rPr>
          <w:sz w:val="28"/>
          <w:szCs w:val="28"/>
        </w:rPr>
        <w:t xml:space="preserve">частник  выступает в качестве </w:t>
      </w:r>
      <w:r w:rsidRPr="00665907">
        <w:rPr>
          <w:sz w:val="28"/>
          <w:szCs w:val="28"/>
        </w:rPr>
        <w:t xml:space="preserve">производителя </w:t>
      </w:r>
      <w:r w:rsidR="000F1EFC" w:rsidRPr="00665907">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665907">
        <w:rPr>
          <w:sz w:val="28"/>
          <w:szCs w:val="28"/>
        </w:rPr>
        <w:t xml:space="preserve">_____ </w:t>
      </w:r>
      <w:r w:rsidRPr="00665907">
        <w:rPr>
          <w:i/>
          <w:sz w:val="28"/>
          <w:szCs w:val="28"/>
        </w:rPr>
        <w:t>(указать да/нет)</w:t>
      </w:r>
      <w:r w:rsidR="00141B46" w:rsidRPr="00665907">
        <w:rPr>
          <w:i/>
          <w:sz w:val="28"/>
          <w:szCs w:val="28"/>
        </w:rPr>
        <w:t>.</w:t>
      </w:r>
    </w:p>
    <w:p w:rsidR="00D022B1" w:rsidRPr="005F3C19" w:rsidRDefault="00D022B1" w:rsidP="00141B46">
      <w:pPr>
        <w:pStyle w:val="a9"/>
        <w:numPr>
          <w:ilvl w:val="0"/>
          <w:numId w:val="25"/>
        </w:numPr>
        <w:spacing w:before="160"/>
        <w:ind w:left="0" w:firstLine="709"/>
        <w:rPr>
          <w:rFonts w:eastAsia="Times New Roman"/>
          <w:i/>
          <w:sz w:val="28"/>
          <w:u w:val="single"/>
        </w:rPr>
      </w:pPr>
      <w:r w:rsidRPr="00A97B6C">
        <w:rPr>
          <w:rFonts w:eastAsia="Times New Roman"/>
          <w:spacing w:val="-13"/>
          <w:sz w:val="28"/>
          <w:szCs w:val="28"/>
        </w:rPr>
        <w:t xml:space="preserve"> </w:t>
      </w:r>
      <w:r w:rsidRPr="005F3C19">
        <w:rPr>
          <w:rFonts w:eastAsia="Times New Roman"/>
          <w:sz w:val="28"/>
          <w:szCs w:val="28"/>
        </w:rPr>
        <w:t>Реквизиты для перечисления денежных средств, внесенных в качестве обеспечения заявки</w:t>
      </w:r>
      <w:r w:rsidR="00141B46" w:rsidRPr="005F3C19">
        <w:rPr>
          <w:rFonts w:eastAsia="Times New Roman"/>
          <w:sz w:val="28"/>
          <w:szCs w:val="28"/>
        </w:rPr>
        <w:t xml:space="preserve"> </w:t>
      </w:r>
      <w:r w:rsidRPr="005F3C19">
        <w:rPr>
          <w:rFonts w:eastAsia="Times New Roman"/>
          <w:sz w:val="28"/>
          <w:szCs w:val="28"/>
        </w:rPr>
        <w:t>____________________________________________</w:t>
      </w:r>
      <w:r w:rsidR="00141B46" w:rsidRPr="005F3C19">
        <w:rPr>
          <w:rFonts w:eastAsia="Times New Roman"/>
          <w:sz w:val="28"/>
          <w:szCs w:val="28"/>
        </w:rPr>
        <w:t xml:space="preserve"> (</w:t>
      </w:r>
      <w:r w:rsidRPr="005F3C19">
        <w:rPr>
          <w:rFonts w:eastAsia="Times New Roman"/>
          <w:i/>
          <w:sz w:val="28"/>
          <w:szCs w:val="28"/>
          <w:u w:val="single"/>
        </w:rPr>
        <w:t>заполняется</w:t>
      </w:r>
      <w:r w:rsidR="00190622" w:rsidRPr="005F3C19">
        <w:rPr>
          <w:rFonts w:eastAsia="Times New Roman"/>
          <w:i/>
          <w:sz w:val="28"/>
          <w:szCs w:val="28"/>
          <w:u w:val="single"/>
        </w:rPr>
        <w:t xml:space="preserve"> </w:t>
      </w:r>
      <w:r w:rsidR="00190622" w:rsidRPr="005F3C19">
        <w:rPr>
          <w:bCs/>
          <w:i/>
          <w:color w:val="000000"/>
          <w:sz w:val="28"/>
          <w:szCs w:val="28"/>
          <w:u w:val="single"/>
        </w:rPr>
        <w:t>при выборе способа обеспечения заявки в форме внесения денежных средств</w:t>
      </w:r>
      <w:r w:rsidR="00141B46" w:rsidRPr="005F3C19">
        <w:rPr>
          <w:rFonts w:eastAsia="Times New Roman"/>
          <w:i/>
          <w:sz w:val="28"/>
          <w:u w:val="single"/>
        </w:rPr>
        <w:t>).</w:t>
      </w:r>
    </w:p>
    <w:p w:rsidR="00022335" w:rsidRPr="00627058" w:rsidRDefault="00022335" w:rsidP="00022335">
      <w:pPr>
        <w:rPr>
          <w:sz w:val="28"/>
          <w:szCs w:val="28"/>
        </w:rPr>
      </w:pPr>
    </w:p>
    <w:p w:rsidR="00022335" w:rsidRPr="00627058" w:rsidRDefault="00022335" w:rsidP="00022335">
      <w:pPr>
        <w:rPr>
          <w:sz w:val="28"/>
          <w:szCs w:val="28"/>
        </w:rPr>
      </w:pPr>
      <w:r w:rsidRPr="00627058">
        <w:rPr>
          <w:sz w:val="28"/>
          <w:szCs w:val="28"/>
        </w:rPr>
        <w:t>Имеющий полномочия действовать от имени участника ________________________________________________________</w:t>
      </w:r>
    </w:p>
    <w:p w:rsidR="00022335" w:rsidRPr="00627058" w:rsidRDefault="00022335" w:rsidP="00022335">
      <w:pPr>
        <w:rPr>
          <w:sz w:val="28"/>
          <w:szCs w:val="28"/>
        </w:rPr>
      </w:pPr>
      <w:r w:rsidRPr="00627058">
        <w:rPr>
          <w:sz w:val="28"/>
          <w:szCs w:val="28"/>
        </w:rPr>
        <w:t>(Полное наименование участника)</w:t>
      </w:r>
    </w:p>
    <w:p w:rsidR="00022335" w:rsidRPr="00627058" w:rsidRDefault="00022335" w:rsidP="00022335">
      <w:pPr>
        <w:rPr>
          <w:sz w:val="28"/>
          <w:szCs w:val="28"/>
        </w:rPr>
      </w:pPr>
    </w:p>
    <w:p w:rsidR="00022335" w:rsidRPr="00627058" w:rsidRDefault="00022335" w:rsidP="00022335">
      <w:pPr>
        <w:rPr>
          <w:sz w:val="28"/>
          <w:szCs w:val="28"/>
        </w:rPr>
      </w:pPr>
      <w:r w:rsidRPr="00627058">
        <w:rPr>
          <w:sz w:val="28"/>
          <w:szCs w:val="28"/>
        </w:rPr>
        <w:t>_________________________________________________________________</w:t>
      </w:r>
    </w:p>
    <w:p w:rsidR="00CA3755" w:rsidRDefault="00022335" w:rsidP="00022335">
      <w:pPr>
        <w:rPr>
          <w:sz w:val="28"/>
          <w:szCs w:val="28"/>
        </w:rPr>
      </w:pPr>
      <w:r w:rsidRPr="00627058">
        <w:rPr>
          <w:sz w:val="28"/>
          <w:szCs w:val="28"/>
        </w:rPr>
        <w:t xml:space="preserve">(Должность, подпись, ФИО)                                                </w:t>
      </w:r>
    </w:p>
    <w:p w:rsidR="00022335" w:rsidRPr="00627058" w:rsidRDefault="00CA3755" w:rsidP="00022335">
      <w:pPr>
        <w:rPr>
          <w:sz w:val="28"/>
          <w:szCs w:val="28"/>
        </w:rPr>
      </w:pPr>
      <w:r>
        <w:rPr>
          <w:sz w:val="28"/>
          <w:szCs w:val="28"/>
        </w:rPr>
        <w:t>П</w:t>
      </w:r>
      <w:r w:rsidR="00022335" w:rsidRPr="00627058">
        <w:rPr>
          <w:sz w:val="28"/>
          <w:szCs w:val="28"/>
        </w:rPr>
        <w:t>ечать</w:t>
      </w:r>
      <w:r>
        <w:rPr>
          <w:sz w:val="28"/>
          <w:szCs w:val="28"/>
        </w:rPr>
        <w:t xml:space="preserve"> (при наличии</w:t>
      </w:r>
      <w:r w:rsidR="00022335" w:rsidRPr="00627058">
        <w:rPr>
          <w:sz w:val="28"/>
          <w:szCs w:val="28"/>
        </w:rPr>
        <w:t>)</w:t>
      </w:r>
    </w:p>
    <w:p w:rsidR="00022335" w:rsidRPr="00627058" w:rsidRDefault="00022335" w:rsidP="00022335">
      <w:pPr>
        <w:rPr>
          <w:sz w:val="28"/>
          <w:szCs w:val="28"/>
        </w:rPr>
      </w:pPr>
      <w:r w:rsidRPr="00627058">
        <w:rPr>
          <w:sz w:val="28"/>
          <w:szCs w:val="28"/>
        </w:rPr>
        <w:br w:type="page"/>
      </w:r>
    </w:p>
    <w:p w:rsidR="00DF6328" w:rsidRPr="00627058" w:rsidRDefault="00DF6328" w:rsidP="001A3468">
      <w:pPr>
        <w:pStyle w:val="12"/>
        <w:ind w:firstLine="5529"/>
        <w:jc w:val="left"/>
        <w:rPr>
          <w:szCs w:val="28"/>
        </w:rPr>
      </w:pPr>
      <w:r w:rsidRPr="00627058">
        <w:rPr>
          <w:szCs w:val="28"/>
        </w:rPr>
        <w:lastRenderedPageBreak/>
        <w:t xml:space="preserve">Приложение № </w:t>
      </w:r>
      <w:r w:rsidR="00190622">
        <w:rPr>
          <w:szCs w:val="28"/>
        </w:rPr>
        <w:t>4</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DF6328" w:rsidRDefault="00DF6328" w:rsidP="000B4F00">
      <w:pPr>
        <w:tabs>
          <w:tab w:val="center" w:pos="4923"/>
          <w:tab w:val="left" w:pos="6448"/>
        </w:tabs>
        <w:jc w:val="both"/>
        <w:rPr>
          <w:sz w:val="28"/>
          <w:szCs w:val="28"/>
        </w:rPr>
      </w:pPr>
      <w:r w:rsidRPr="00627058">
        <w:rPr>
          <w:sz w:val="28"/>
          <w:szCs w:val="28"/>
        </w:rPr>
        <w:tab/>
        <w:t>Список банков</w:t>
      </w:r>
      <w:r w:rsidRPr="000B4F00">
        <w:rPr>
          <w:sz w:val="28"/>
          <w:szCs w:val="28"/>
        </w:rPr>
        <w:t xml:space="preserve">, чьи гарантии ОАО «РЖД» принимает для обеспечения заявки  в </w:t>
      </w:r>
      <w:r w:rsidR="005D10EC" w:rsidRPr="000B4F00">
        <w:rPr>
          <w:sz w:val="28"/>
          <w:szCs w:val="28"/>
        </w:rPr>
        <w:t>котировочн</w:t>
      </w:r>
      <w:r w:rsidRPr="000B4F00">
        <w:rPr>
          <w:sz w:val="28"/>
          <w:szCs w:val="28"/>
        </w:rPr>
        <w:t>ых процедурах</w:t>
      </w:r>
      <w:r w:rsidR="000B4F00">
        <w:rPr>
          <w:rStyle w:val="ad"/>
          <w:sz w:val="28"/>
          <w:szCs w:val="28"/>
        </w:rPr>
        <w:footnoteReference w:id="3"/>
      </w:r>
      <w:r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335AEE" w:rsidRPr="007B2129" w:rsidTr="00335AE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335AEE" w:rsidRPr="007B2129" w:rsidRDefault="00335AEE" w:rsidP="00335AEE">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335AEE" w:rsidRPr="007B2129" w:rsidRDefault="00335AEE" w:rsidP="00335AEE">
            <w:pPr>
              <w:jc w:val="center"/>
              <w:rPr>
                <w:b/>
                <w:bCs/>
                <w:sz w:val="28"/>
                <w:szCs w:val="28"/>
              </w:rPr>
            </w:pPr>
            <w:r w:rsidRPr="007B2129">
              <w:rPr>
                <w:b/>
                <w:bCs/>
                <w:sz w:val="28"/>
                <w:szCs w:val="28"/>
              </w:rPr>
              <w:t>Банк</w:t>
            </w:r>
          </w:p>
        </w:tc>
      </w:tr>
      <w:tr w:rsidR="00335AEE" w:rsidRPr="007B2129" w:rsidTr="00335AE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335AEE" w:rsidRPr="007B2129" w:rsidRDefault="00335AEE" w:rsidP="00335AE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335AEE" w:rsidRPr="007B2129" w:rsidRDefault="00335AEE" w:rsidP="00335AEE">
            <w:pPr>
              <w:rPr>
                <w:b/>
                <w:bCs/>
                <w:sz w:val="28"/>
                <w:szCs w:val="28"/>
              </w:rPr>
            </w:pP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Сбербанк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Банк ВТБ (ПАО)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Банк ГПБ (АО)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4</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w:t>
            </w:r>
            <w:proofErr w:type="spellStart"/>
            <w:r w:rsidRPr="00C87261">
              <w:rPr>
                <w:sz w:val="28"/>
                <w:szCs w:val="28"/>
              </w:rPr>
              <w:t>Россельхозбанк</w:t>
            </w:r>
            <w:proofErr w:type="spellEnd"/>
            <w:r w:rsidRPr="00C87261">
              <w:rPr>
                <w:sz w:val="28"/>
                <w:szCs w:val="28"/>
              </w:rPr>
              <w:t>"</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5</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ВТБ 24 (ПАО)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6</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Банк "ФК Открытие"</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7</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"АЛЬФА-БАНК"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8</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 xml:space="preserve">АО </w:t>
            </w:r>
            <w:proofErr w:type="spellStart"/>
            <w:r w:rsidRPr="00C87261">
              <w:rPr>
                <w:sz w:val="28"/>
                <w:szCs w:val="28"/>
              </w:rPr>
              <w:t>ЮниКредит</w:t>
            </w:r>
            <w:proofErr w:type="spellEnd"/>
            <w:r w:rsidRPr="00C87261">
              <w:rPr>
                <w:sz w:val="28"/>
                <w:szCs w:val="28"/>
              </w:rPr>
              <w:t xml:space="preserve"> 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9</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РОСБАНК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10</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"Райффайзенбанк"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11</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Pr>
                <w:sz w:val="28"/>
                <w:szCs w:val="28"/>
              </w:rPr>
              <w:t>П</w:t>
            </w:r>
            <w:r w:rsidRPr="00C87261">
              <w:rPr>
                <w:sz w:val="28"/>
                <w:szCs w:val="28"/>
              </w:rPr>
              <w:t>АО "Московский Кредитный 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12</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КБ "Ситибанк"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13</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АКБ "Абсолют Банк" (ПАО)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14</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АКБ "Связь-Банк"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Pr>
                <w:sz w:val="28"/>
                <w:szCs w:val="28"/>
              </w:rPr>
              <w:t>15</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Pr>
                <w:sz w:val="28"/>
                <w:szCs w:val="28"/>
              </w:rPr>
              <w:t>П</w:t>
            </w:r>
            <w:r w:rsidRPr="00C87261">
              <w:rPr>
                <w:sz w:val="28"/>
                <w:szCs w:val="28"/>
              </w:rPr>
              <w:t>АО "БИНБАНК"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16</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ИНГ БАНК (ЕВРАЗИЯ) 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17</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w:t>
            </w:r>
            <w:proofErr w:type="spellStart"/>
            <w:r w:rsidRPr="00C87261">
              <w:rPr>
                <w:sz w:val="28"/>
                <w:szCs w:val="28"/>
              </w:rPr>
              <w:t>Нордеа</w:t>
            </w:r>
            <w:proofErr w:type="spellEnd"/>
            <w:r w:rsidRPr="00C87261">
              <w:rPr>
                <w:sz w:val="28"/>
                <w:szCs w:val="28"/>
              </w:rPr>
              <w:t xml:space="preserve"> 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18</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"Банк "Санкт-Петербург"</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19</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Банк "ВБРР" (АО)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20</w:t>
            </w:r>
          </w:p>
        </w:tc>
        <w:tc>
          <w:tcPr>
            <w:tcW w:w="4643" w:type="pct"/>
            <w:tcBorders>
              <w:top w:val="nil"/>
              <w:left w:val="nil"/>
              <w:bottom w:val="single" w:sz="4" w:space="0" w:color="auto"/>
              <w:right w:val="single" w:sz="4" w:space="0" w:color="auto"/>
            </w:tcBorders>
            <w:noWrap/>
            <w:vAlign w:val="center"/>
          </w:tcPr>
          <w:p w:rsidR="00335AEE" w:rsidRPr="00C87261" w:rsidRDefault="00335AEE" w:rsidP="00335AEE">
            <w:pPr>
              <w:rPr>
                <w:sz w:val="28"/>
                <w:szCs w:val="28"/>
              </w:rPr>
            </w:pPr>
            <w:r w:rsidRPr="00C87261">
              <w:rPr>
                <w:sz w:val="28"/>
                <w:szCs w:val="28"/>
              </w:rPr>
              <w:t>ПАО "</w:t>
            </w:r>
            <w:proofErr w:type="spellStart"/>
            <w:r w:rsidRPr="00C87261">
              <w:rPr>
                <w:sz w:val="28"/>
                <w:szCs w:val="28"/>
              </w:rPr>
              <w:t>Совкомбанк</w:t>
            </w:r>
            <w:proofErr w:type="spellEnd"/>
            <w:r w:rsidRPr="00C87261">
              <w:rPr>
                <w:sz w:val="28"/>
                <w:szCs w:val="28"/>
              </w:rPr>
              <w:t>"</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21</w:t>
            </w:r>
          </w:p>
        </w:tc>
        <w:tc>
          <w:tcPr>
            <w:tcW w:w="4643" w:type="pct"/>
            <w:tcBorders>
              <w:top w:val="nil"/>
              <w:left w:val="nil"/>
              <w:bottom w:val="single" w:sz="4" w:space="0" w:color="auto"/>
              <w:right w:val="single" w:sz="4" w:space="0" w:color="auto"/>
            </w:tcBorders>
            <w:noWrap/>
            <w:vAlign w:val="center"/>
          </w:tcPr>
          <w:p w:rsidR="00335AEE" w:rsidRPr="00C87261" w:rsidRDefault="00335AEE" w:rsidP="00335AEE">
            <w:pPr>
              <w:rPr>
                <w:sz w:val="28"/>
                <w:szCs w:val="28"/>
              </w:rPr>
            </w:pPr>
            <w:r w:rsidRPr="00C87261">
              <w:rPr>
                <w:sz w:val="28"/>
                <w:szCs w:val="28"/>
              </w:rPr>
              <w:t>ПАО Банк ЗЕНИТ</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lastRenderedPageBreak/>
              <w:t>22</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АКБ "НОВИКОМБАНК"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23</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АБ "РОССИЯ"</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24</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"МСП Банк"</w:t>
            </w:r>
            <w:r>
              <w:rPr>
                <w:sz w:val="28"/>
                <w:szCs w:val="28"/>
              </w:rPr>
              <w:t xml:space="preserve"> (</w:t>
            </w:r>
            <w:r w:rsidRPr="008815AB">
              <w:rPr>
                <w:sz w:val="28"/>
                <w:szCs w:val="28"/>
              </w:rPr>
              <w:t>Российский Банк поддержки малого и среднего предпринимательства)</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vAlign w:val="center"/>
          </w:tcPr>
          <w:p w:rsidR="00335AEE" w:rsidRPr="009D58A1" w:rsidRDefault="00335AEE" w:rsidP="00335AEE">
            <w:pPr>
              <w:ind w:left="142"/>
              <w:jc w:val="right"/>
              <w:rPr>
                <w:sz w:val="28"/>
                <w:szCs w:val="28"/>
              </w:rPr>
            </w:pPr>
            <w:r w:rsidRPr="009D58A1">
              <w:rPr>
                <w:sz w:val="28"/>
                <w:szCs w:val="28"/>
              </w:rPr>
              <w:t>25</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АКБ "</w:t>
            </w:r>
            <w:proofErr w:type="spellStart"/>
            <w:r w:rsidRPr="00C87261">
              <w:rPr>
                <w:sz w:val="28"/>
                <w:szCs w:val="28"/>
              </w:rPr>
              <w:t>РосЕвроБанк</w:t>
            </w:r>
            <w:proofErr w:type="spellEnd"/>
            <w:r w:rsidRPr="00C87261">
              <w:rPr>
                <w:sz w:val="28"/>
                <w:szCs w:val="28"/>
              </w:rPr>
              <w:t>" (АО)</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26</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ТКБ БАНК ПАО (ТРАНСКАПИТАЛБАНК)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27</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ПАО "РГС Банк"</w:t>
            </w:r>
            <w:r>
              <w:rPr>
                <w:sz w:val="28"/>
                <w:szCs w:val="28"/>
              </w:rPr>
              <w:t xml:space="preserve"> </w:t>
            </w:r>
            <w:r w:rsidRPr="008815AB">
              <w:rPr>
                <w:sz w:val="28"/>
                <w:szCs w:val="28"/>
              </w:rPr>
              <w:t>(Росгосстрах 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28</w:t>
            </w:r>
          </w:p>
        </w:tc>
        <w:tc>
          <w:tcPr>
            <w:tcW w:w="4643" w:type="pct"/>
            <w:tcBorders>
              <w:top w:val="nil"/>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АО "СМП Банк</w:t>
            </w:r>
            <w:proofErr w:type="gramStart"/>
            <w:r w:rsidRPr="00C87261">
              <w:rPr>
                <w:sz w:val="28"/>
                <w:szCs w:val="28"/>
              </w:rPr>
              <w:t>"  (</w:t>
            </w:r>
            <w:proofErr w:type="gramEnd"/>
            <w:r w:rsidRPr="00C87261">
              <w:rPr>
                <w:sz w:val="28"/>
                <w:szCs w:val="28"/>
              </w:rPr>
              <w:t>Северный морской путь)</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29</w:t>
            </w:r>
          </w:p>
        </w:tc>
        <w:tc>
          <w:tcPr>
            <w:tcW w:w="4643" w:type="pct"/>
            <w:tcBorders>
              <w:top w:val="single" w:sz="4" w:space="0" w:color="auto"/>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ООО "</w:t>
            </w:r>
            <w:proofErr w:type="spellStart"/>
            <w:r w:rsidRPr="00C87261">
              <w:rPr>
                <w:sz w:val="28"/>
                <w:szCs w:val="28"/>
              </w:rPr>
              <w:t>Экспобанк</w:t>
            </w:r>
            <w:proofErr w:type="spellEnd"/>
            <w:r w:rsidRPr="00C87261">
              <w:rPr>
                <w:sz w:val="28"/>
                <w:szCs w:val="28"/>
              </w:rPr>
              <w:t>"</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30</w:t>
            </w:r>
          </w:p>
        </w:tc>
        <w:tc>
          <w:tcPr>
            <w:tcW w:w="4643" w:type="pct"/>
            <w:tcBorders>
              <w:top w:val="single" w:sz="4" w:space="0" w:color="auto"/>
              <w:left w:val="nil"/>
              <w:bottom w:val="single" w:sz="4" w:space="0" w:color="auto"/>
              <w:right w:val="single" w:sz="4" w:space="0" w:color="auto"/>
            </w:tcBorders>
            <w:vAlign w:val="center"/>
          </w:tcPr>
          <w:p w:rsidR="00335AEE" w:rsidRPr="00C87261" w:rsidRDefault="00335AEE" w:rsidP="00335AEE">
            <w:pPr>
              <w:rPr>
                <w:sz w:val="28"/>
                <w:szCs w:val="28"/>
              </w:rPr>
            </w:pPr>
            <w:proofErr w:type="spellStart"/>
            <w:r w:rsidRPr="00C87261">
              <w:rPr>
                <w:sz w:val="28"/>
                <w:szCs w:val="28"/>
              </w:rPr>
              <w:t>АйСиБиСи</w:t>
            </w:r>
            <w:proofErr w:type="spellEnd"/>
            <w:r w:rsidRPr="00C87261">
              <w:rPr>
                <w:sz w:val="28"/>
                <w:szCs w:val="28"/>
              </w:rPr>
              <w:t xml:space="preserve"> Банк (АО)</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335AEE" w:rsidRPr="00C87261" w:rsidRDefault="00335AEE" w:rsidP="00335AEE">
            <w:pPr>
              <w:rPr>
                <w:sz w:val="28"/>
                <w:szCs w:val="28"/>
              </w:rPr>
            </w:pPr>
            <w:r w:rsidRPr="00C87261">
              <w:rPr>
                <w:sz w:val="28"/>
                <w:szCs w:val="28"/>
              </w:rPr>
              <w:t>ООО "</w:t>
            </w:r>
            <w:proofErr w:type="spellStart"/>
            <w:r w:rsidRPr="00C87261">
              <w:rPr>
                <w:sz w:val="28"/>
                <w:szCs w:val="28"/>
              </w:rPr>
              <w:t>Чайна</w:t>
            </w:r>
            <w:proofErr w:type="spellEnd"/>
            <w:r w:rsidRPr="00C87261">
              <w:rPr>
                <w:sz w:val="28"/>
                <w:szCs w:val="28"/>
              </w:rPr>
              <w:t xml:space="preserve"> </w:t>
            </w:r>
            <w:proofErr w:type="spellStart"/>
            <w:r w:rsidRPr="00C87261">
              <w:rPr>
                <w:sz w:val="28"/>
                <w:szCs w:val="28"/>
              </w:rPr>
              <w:t>Констракшн</w:t>
            </w:r>
            <w:proofErr w:type="spellEnd"/>
            <w:r w:rsidRPr="00C87261">
              <w:rPr>
                <w:sz w:val="28"/>
                <w:szCs w:val="28"/>
              </w:rPr>
              <w:t xml:space="preserve"> Банк"</w:t>
            </w:r>
          </w:p>
        </w:tc>
      </w:tr>
      <w:tr w:rsidR="00335AEE" w:rsidRPr="007B2129" w:rsidTr="00335AEE">
        <w:trPr>
          <w:trHeight w:val="20"/>
        </w:trPr>
        <w:tc>
          <w:tcPr>
            <w:tcW w:w="357" w:type="pct"/>
            <w:tcBorders>
              <w:top w:val="nil"/>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32</w:t>
            </w:r>
          </w:p>
        </w:tc>
        <w:tc>
          <w:tcPr>
            <w:tcW w:w="4643" w:type="pct"/>
            <w:tcBorders>
              <w:top w:val="nil"/>
              <w:left w:val="nil"/>
              <w:bottom w:val="single" w:sz="4" w:space="0" w:color="auto"/>
              <w:right w:val="single" w:sz="4" w:space="0" w:color="auto"/>
            </w:tcBorders>
            <w:noWrap/>
            <w:vAlign w:val="center"/>
          </w:tcPr>
          <w:p w:rsidR="00335AEE" w:rsidRPr="00C87261" w:rsidRDefault="00335AEE" w:rsidP="00335AEE">
            <w:pPr>
              <w:rPr>
                <w:sz w:val="28"/>
                <w:szCs w:val="28"/>
              </w:rPr>
            </w:pPr>
            <w:r w:rsidRPr="00C87261">
              <w:rPr>
                <w:sz w:val="28"/>
                <w:szCs w:val="28"/>
              </w:rPr>
              <w:t>Международный банк Санкт-Петербурга (АО)</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33</w:t>
            </w:r>
          </w:p>
        </w:tc>
        <w:tc>
          <w:tcPr>
            <w:tcW w:w="4643" w:type="pct"/>
            <w:tcBorders>
              <w:top w:val="single" w:sz="4" w:space="0" w:color="auto"/>
              <w:left w:val="nil"/>
              <w:bottom w:val="single" w:sz="4" w:space="0" w:color="auto"/>
              <w:right w:val="single" w:sz="4" w:space="0" w:color="auto"/>
            </w:tcBorders>
            <w:vAlign w:val="center"/>
          </w:tcPr>
          <w:p w:rsidR="00335AEE" w:rsidRPr="00C87261" w:rsidRDefault="00335AEE" w:rsidP="00335AEE">
            <w:pPr>
              <w:rPr>
                <w:sz w:val="28"/>
                <w:szCs w:val="28"/>
              </w:rPr>
            </w:pPr>
            <w:r w:rsidRPr="00C87261">
              <w:rPr>
                <w:sz w:val="28"/>
                <w:szCs w:val="28"/>
              </w:rPr>
              <w:t>Банк "Возрождение" (ПАО)</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335AEE" w:rsidRPr="00C87261" w:rsidRDefault="00335AEE" w:rsidP="00335AEE">
            <w:pPr>
              <w:rPr>
                <w:sz w:val="28"/>
                <w:szCs w:val="28"/>
              </w:rPr>
            </w:pPr>
            <w:r w:rsidRPr="00B6379C">
              <w:rPr>
                <w:sz w:val="28"/>
                <w:szCs w:val="28"/>
              </w:rPr>
              <w:t>КБ "ЛОКО-Банк" (АО)</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sidRPr="009D58A1">
              <w:rPr>
                <w:sz w:val="28"/>
                <w:szCs w:val="28"/>
              </w:rPr>
              <w:t>35</w:t>
            </w:r>
          </w:p>
        </w:tc>
        <w:tc>
          <w:tcPr>
            <w:tcW w:w="4643" w:type="pct"/>
            <w:tcBorders>
              <w:top w:val="single" w:sz="4" w:space="0" w:color="auto"/>
              <w:left w:val="nil"/>
              <w:bottom w:val="single" w:sz="4" w:space="0" w:color="auto"/>
              <w:right w:val="single" w:sz="4" w:space="0" w:color="auto"/>
            </w:tcBorders>
            <w:noWrap/>
            <w:vAlign w:val="center"/>
          </w:tcPr>
          <w:p w:rsidR="00335AEE" w:rsidRPr="00B6379C" w:rsidRDefault="00335AEE" w:rsidP="00335AEE">
            <w:pPr>
              <w:rPr>
                <w:sz w:val="28"/>
                <w:szCs w:val="28"/>
              </w:rPr>
            </w:pPr>
            <w:r w:rsidRPr="00DD1D0C">
              <w:rPr>
                <w:color w:val="000000"/>
                <w:sz w:val="28"/>
                <w:szCs w:val="28"/>
              </w:rPr>
              <w:t>ООО "</w:t>
            </w:r>
            <w:proofErr w:type="spellStart"/>
            <w:r w:rsidRPr="00DD1D0C">
              <w:rPr>
                <w:color w:val="000000"/>
                <w:sz w:val="28"/>
                <w:szCs w:val="28"/>
              </w:rPr>
              <w:t>Унифондбанк</w:t>
            </w:r>
            <w:proofErr w:type="spellEnd"/>
            <w:r w:rsidRPr="00DD1D0C">
              <w:rPr>
                <w:color w:val="000000"/>
                <w:sz w:val="28"/>
                <w:szCs w:val="28"/>
              </w:rPr>
              <w:t>"</w:t>
            </w:r>
          </w:p>
        </w:tc>
      </w:tr>
      <w:tr w:rsidR="00335AEE" w:rsidRPr="007B2129" w:rsidTr="00335AEE">
        <w:trPr>
          <w:trHeight w:val="20"/>
        </w:trPr>
        <w:tc>
          <w:tcPr>
            <w:tcW w:w="357" w:type="pct"/>
            <w:tcBorders>
              <w:top w:val="single" w:sz="4" w:space="0" w:color="auto"/>
              <w:left w:val="single" w:sz="4" w:space="0" w:color="auto"/>
              <w:bottom w:val="single" w:sz="4" w:space="0" w:color="auto"/>
              <w:right w:val="single" w:sz="4" w:space="0" w:color="auto"/>
            </w:tcBorders>
            <w:noWrap/>
          </w:tcPr>
          <w:p w:rsidR="00335AEE" w:rsidRPr="009D58A1" w:rsidRDefault="00335AEE" w:rsidP="00335AEE">
            <w:pPr>
              <w:ind w:left="142"/>
              <w:jc w:val="right"/>
              <w:rPr>
                <w:sz w:val="28"/>
                <w:szCs w:val="28"/>
              </w:rPr>
            </w:pPr>
            <w:r>
              <w:rPr>
                <w:sz w:val="28"/>
                <w:szCs w:val="28"/>
              </w:rPr>
              <w:t>36</w:t>
            </w:r>
          </w:p>
        </w:tc>
        <w:tc>
          <w:tcPr>
            <w:tcW w:w="4643" w:type="pct"/>
            <w:tcBorders>
              <w:top w:val="single" w:sz="4" w:space="0" w:color="auto"/>
              <w:left w:val="nil"/>
              <w:bottom w:val="single" w:sz="4" w:space="0" w:color="auto"/>
              <w:right w:val="single" w:sz="4" w:space="0" w:color="auto"/>
            </w:tcBorders>
            <w:noWrap/>
            <w:vAlign w:val="center"/>
          </w:tcPr>
          <w:p w:rsidR="00335AEE" w:rsidRPr="00DD1D0C" w:rsidRDefault="00335AEE" w:rsidP="00335AEE">
            <w:pPr>
              <w:rPr>
                <w:color w:val="000000"/>
                <w:sz w:val="28"/>
                <w:szCs w:val="28"/>
              </w:rPr>
            </w:pPr>
            <w:r w:rsidRPr="007D2CBA">
              <w:rPr>
                <w:color w:val="000000"/>
                <w:sz w:val="28"/>
                <w:szCs w:val="28"/>
              </w:rPr>
              <w:t xml:space="preserve">ПАО КБ </w:t>
            </w:r>
            <w:r w:rsidRPr="00DD1D0C">
              <w:rPr>
                <w:color w:val="000000"/>
                <w:sz w:val="28"/>
                <w:szCs w:val="28"/>
              </w:rPr>
              <w:t>"</w:t>
            </w:r>
            <w:r w:rsidRPr="007D2CBA">
              <w:rPr>
                <w:color w:val="000000"/>
                <w:sz w:val="28"/>
                <w:szCs w:val="28"/>
              </w:rPr>
              <w:t>Уральский банк реконструкции и развития</w:t>
            </w:r>
            <w:r w:rsidRPr="00DD1D0C">
              <w:rPr>
                <w:color w:val="000000"/>
                <w:sz w:val="28"/>
                <w:szCs w:val="28"/>
              </w:rPr>
              <w:t>"</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lastRenderedPageBreak/>
        <w:t xml:space="preserve">Приложение № </w:t>
      </w:r>
      <w:r w:rsidR="00190622">
        <w:rPr>
          <w:sz w:val="28"/>
          <w:szCs w:val="28"/>
        </w:rPr>
        <w:t>5</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чьи гарантии ОАО «РЖД» принимает для обеспечения надлежащего исполнения договора</w:t>
      </w:r>
      <w:r w:rsidR="000B4F00">
        <w:rPr>
          <w:rStyle w:val="ad"/>
          <w:sz w:val="28"/>
          <w:szCs w:val="28"/>
        </w:rPr>
        <w:footnoteReference w:id="4"/>
      </w:r>
      <w:r w:rsidRPr="00A7498E">
        <w:rPr>
          <w:i/>
          <w:sz w:val="28"/>
          <w:szCs w:val="28"/>
        </w:rPr>
        <w:t xml:space="preserve"> (перечень банков утверждается ОАО «РЖД»). </w:t>
      </w:r>
    </w:p>
    <w:p w:rsidR="00335AEE" w:rsidRDefault="00335AEE" w:rsidP="00DF6328">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335AEE" w:rsidRPr="00855A73" w:rsidTr="00335AEE">
        <w:trPr>
          <w:trHeight w:val="375"/>
        </w:trPr>
        <w:tc>
          <w:tcPr>
            <w:tcW w:w="357" w:type="pct"/>
            <w:vMerge w:val="restart"/>
            <w:noWrap/>
            <w:vAlign w:val="center"/>
          </w:tcPr>
          <w:p w:rsidR="00335AEE" w:rsidRPr="00855A73" w:rsidRDefault="00335AEE" w:rsidP="00335AEE">
            <w:pPr>
              <w:jc w:val="center"/>
              <w:rPr>
                <w:b/>
                <w:bCs/>
                <w:sz w:val="28"/>
                <w:szCs w:val="28"/>
              </w:rPr>
            </w:pPr>
            <w:r w:rsidRPr="00855A73">
              <w:rPr>
                <w:b/>
                <w:bCs/>
                <w:sz w:val="28"/>
                <w:szCs w:val="28"/>
              </w:rPr>
              <w:t>№</w:t>
            </w:r>
          </w:p>
        </w:tc>
        <w:tc>
          <w:tcPr>
            <w:tcW w:w="4643" w:type="pct"/>
            <w:vMerge w:val="restart"/>
            <w:noWrap/>
            <w:vAlign w:val="center"/>
          </w:tcPr>
          <w:p w:rsidR="00335AEE" w:rsidRPr="00855A73" w:rsidRDefault="00335AEE" w:rsidP="00335AEE">
            <w:pPr>
              <w:jc w:val="center"/>
              <w:rPr>
                <w:b/>
                <w:bCs/>
                <w:sz w:val="28"/>
                <w:szCs w:val="28"/>
              </w:rPr>
            </w:pPr>
            <w:r w:rsidRPr="00855A73">
              <w:rPr>
                <w:b/>
                <w:bCs/>
                <w:sz w:val="28"/>
                <w:szCs w:val="28"/>
              </w:rPr>
              <w:t>Банк</w:t>
            </w:r>
          </w:p>
        </w:tc>
      </w:tr>
      <w:tr w:rsidR="00335AEE" w:rsidRPr="00855A73" w:rsidTr="00335AEE">
        <w:trPr>
          <w:trHeight w:val="330"/>
        </w:trPr>
        <w:tc>
          <w:tcPr>
            <w:tcW w:w="357" w:type="pct"/>
            <w:vMerge/>
            <w:vAlign w:val="center"/>
          </w:tcPr>
          <w:p w:rsidR="00335AEE" w:rsidRPr="00855A73" w:rsidRDefault="00335AEE" w:rsidP="00335AEE">
            <w:pPr>
              <w:rPr>
                <w:b/>
                <w:bCs/>
                <w:sz w:val="28"/>
                <w:szCs w:val="28"/>
              </w:rPr>
            </w:pPr>
          </w:p>
        </w:tc>
        <w:tc>
          <w:tcPr>
            <w:tcW w:w="4643" w:type="pct"/>
            <w:vMerge/>
            <w:vAlign w:val="center"/>
          </w:tcPr>
          <w:p w:rsidR="00335AEE" w:rsidRPr="00855A73" w:rsidRDefault="00335AEE" w:rsidP="00335AEE">
            <w:pPr>
              <w:rPr>
                <w:b/>
                <w:bCs/>
                <w:sz w:val="28"/>
                <w:szCs w:val="28"/>
              </w:rPr>
            </w:pP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1</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ПАО Сбербанк</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2</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Банк ВТБ (ПАО)</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3</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Банк ГПБ (АО)</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4</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АО "</w:t>
            </w:r>
            <w:proofErr w:type="spellStart"/>
            <w:r w:rsidRPr="00855A73">
              <w:rPr>
                <w:color w:val="000000"/>
                <w:sz w:val="28"/>
                <w:szCs w:val="28"/>
              </w:rPr>
              <w:t>Россельхозбанк</w:t>
            </w:r>
            <w:proofErr w:type="spellEnd"/>
            <w:r w:rsidRPr="00855A73">
              <w:rPr>
                <w:color w:val="000000"/>
                <w:sz w:val="28"/>
                <w:szCs w:val="28"/>
              </w:rPr>
              <w:t>"</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5</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ВТБ 24 (ПАО)</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6</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ПАО Банк "ФК Открытие"</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7</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АО "АЛЬФА-БАНК"</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8</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 xml:space="preserve">АО </w:t>
            </w:r>
            <w:proofErr w:type="spellStart"/>
            <w:r w:rsidRPr="00855A73">
              <w:rPr>
                <w:color w:val="000000"/>
                <w:sz w:val="28"/>
                <w:szCs w:val="28"/>
              </w:rPr>
              <w:t>ЮниКредит</w:t>
            </w:r>
            <w:proofErr w:type="spellEnd"/>
            <w:r w:rsidRPr="00855A73">
              <w:rPr>
                <w:color w:val="000000"/>
                <w:sz w:val="28"/>
                <w:szCs w:val="28"/>
              </w:rPr>
              <w:t xml:space="preserve"> Банк</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9</w:t>
            </w:r>
          </w:p>
        </w:tc>
        <w:tc>
          <w:tcPr>
            <w:tcW w:w="4643" w:type="pct"/>
            <w:vAlign w:val="bottom"/>
          </w:tcPr>
          <w:p w:rsidR="00335AEE" w:rsidRPr="00855A73" w:rsidRDefault="00335AEE" w:rsidP="00335AEE">
            <w:pPr>
              <w:jc w:val="both"/>
              <w:rPr>
                <w:color w:val="000000"/>
                <w:sz w:val="28"/>
                <w:szCs w:val="28"/>
              </w:rPr>
            </w:pPr>
            <w:r w:rsidRPr="00855A73">
              <w:rPr>
                <w:color w:val="000000"/>
                <w:sz w:val="28"/>
                <w:szCs w:val="28"/>
              </w:rPr>
              <w:t>ПАО РОСБАНК</w:t>
            </w:r>
          </w:p>
        </w:tc>
      </w:tr>
      <w:tr w:rsidR="00335AEE" w:rsidRPr="00855A73" w:rsidTr="00335AEE">
        <w:trPr>
          <w:trHeight w:val="20"/>
        </w:trPr>
        <w:tc>
          <w:tcPr>
            <w:tcW w:w="357" w:type="pct"/>
            <w:noWrap/>
          </w:tcPr>
          <w:p w:rsidR="00335AEE" w:rsidRPr="00855A73" w:rsidRDefault="00335AEE" w:rsidP="00335AEE">
            <w:pPr>
              <w:ind w:left="142"/>
              <w:jc w:val="right"/>
              <w:rPr>
                <w:sz w:val="28"/>
                <w:szCs w:val="28"/>
              </w:rPr>
            </w:pPr>
            <w:r w:rsidRPr="00855A73">
              <w:rPr>
                <w:sz w:val="28"/>
                <w:szCs w:val="28"/>
              </w:rPr>
              <w:t>10</w:t>
            </w:r>
          </w:p>
        </w:tc>
        <w:tc>
          <w:tcPr>
            <w:tcW w:w="4643" w:type="pct"/>
          </w:tcPr>
          <w:p w:rsidR="00335AEE" w:rsidRPr="00F1712F" w:rsidRDefault="00335AEE" w:rsidP="00335AEE">
            <w:pPr>
              <w:ind w:left="34"/>
              <w:rPr>
                <w:sz w:val="28"/>
                <w:szCs w:val="28"/>
              </w:rPr>
            </w:pPr>
            <w:r w:rsidRPr="00F1712F">
              <w:rPr>
                <w:sz w:val="28"/>
                <w:szCs w:val="28"/>
              </w:rPr>
              <w:t>АКБ "Абсолют Банк" (ПАО)</w:t>
            </w:r>
          </w:p>
        </w:tc>
      </w:tr>
    </w:tbl>
    <w:p w:rsidR="00DF6328" w:rsidRPr="00627058" w:rsidRDefault="00C65A01" w:rsidP="00DF6328">
      <w:pPr>
        <w:pStyle w:val="a9"/>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9"/>
              <w:ind w:right="306"/>
              <w:rPr>
                <w:sz w:val="28"/>
                <w:szCs w:val="28"/>
              </w:rPr>
            </w:pPr>
          </w:p>
        </w:tc>
        <w:tc>
          <w:tcPr>
            <w:tcW w:w="4785" w:type="dxa"/>
          </w:tcPr>
          <w:p w:rsidR="00DE4A03" w:rsidRPr="00C65A01" w:rsidRDefault="00DE4A03" w:rsidP="00C65A01">
            <w:pPr>
              <w:pStyle w:val="a9"/>
              <w:ind w:left="318" w:right="-2" w:firstLine="141"/>
              <w:rPr>
                <w:bCs/>
                <w:sz w:val="28"/>
                <w:szCs w:val="28"/>
              </w:rPr>
            </w:pPr>
            <w:r w:rsidRPr="00C65A01">
              <w:rPr>
                <w:bCs/>
                <w:sz w:val="28"/>
                <w:szCs w:val="28"/>
              </w:rPr>
              <w:t xml:space="preserve">Приложение № </w:t>
            </w:r>
            <w:r w:rsidR="00190622">
              <w:rPr>
                <w:bCs/>
                <w:sz w:val="28"/>
                <w:szCs w:val="28"/>
              </w:rPr>
              <w:t>6</w:t>
            </w:r>
          </w:p>
          <w:p w:rsidR="00DE4A03" w:rsidRPr="00C65A01" w:rsidRDefault="00DE4A03" w:rsidP="00C65A01">
            <w:pPr>
              <w:pStyle w:val="a9"/>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9"/>
        <w:suppressAutoHyphens/>
        <w:ind w:right="306"/>
        <w:rPr>
          <w:sz w:val="28"/>
          <w:szCs w:val="28"/>
        </w:rPr>
      </w:pPr>
    </w:p>
    <w:p w:rsidR="00DE4A03" w:rsidRPr="00C65A01" w:rsidRDefault="00DE4A03" w:rsidP="00C65A01">
      <w:pPr>
        <w:pStyle w:val="a9"/>
        <w:suppressAutoHyphens/>
        <w:ind w:right="306"/>
        <w:jc w:val="center"/>
        <w:rPr>
          <w:sz w:val="28"/>
          <w:szCs w:val="28"/>
        </w:rPr>
      </w:pPr>
      <w:r w:rsidRPr="00C65A01">
        <w:rPr>
          <w:sz w:val="28"/>
          <w:szCs w:val="28"/>
        </w:rPr>
        <w:t>Расписка о получении документов</w:t>
      </w:r>
    </w:p>
    <w:p w:rsidR="00DE4A03" w:rsidRPr="00C65A01" w:rsidRDefault="00DE4A03" w:rsidP="003D787C">
      <w:pPr>
        <w:pStyle w:val="a9"/>
        <w:suppressAutoHyphens/>
        <w:ind w:right="306"/>
        <w:jc w:val="center"/>
        <w:rPr>
          <w:sz w:val="28"/>
          <w:szCs w:val="28"/>
        </w:rPr>
      </w:pP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w:t>
      </w:r>
      <w:r w:rsidR="003D787C" w:rsidRPr="00C839DD">
        <w:rPr>
          <w:b/>
          <w:bCs/>
          <w:sz w:val="28"/>
          <w:szCs w:val="28"/>
        </w:rPr>
        <w:t>22984/ЗКТЭ-АО «ППК «Черноземье»/2017/ВРЖ</w:t>
      </w:r>
      <w:r w:rsidR="003D787C" w:rsidRPr="00C65A01">
        <w:rPr>
          <w:sz w:val="28"/>
          <w:szCs w:val="28"/>
        </w:rPr>
        <w:t xml:space="preserve"> </w:t>
      </w: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 xml:space="preserve">г. </w:t>
      </w:r>
      <w:r w:rsidR="003D787C">
        <w:rPr>
          <w:sz w:val="28"/>
          <w:szCs w:val="28"/>
        </w:rPr>
        <w:t>Воронеж</w:t>
      </w:r>
      <w:r w:rsidRPr="00C65A01">
        <w:rPr>
          <w:sz w:val="28"/>
          <w:szCs w:val="28"/>
        </w:rPr>
        <w:tab/>
      </w:r>
      <w:r w:rsidRPr="00C65A01">
        <w:rPr>
          <w:sz w:val="28"/>
          <w:szCs w:val="28"/>
        </w:rPr>
        <w:tab/>
      </w:r>
      <w:r w:rsidRPr="00C65A01">
        <w:rPr>
          <w:sz w:val="28"/>
          <w:szCs w:val="28"/>
        </w:rPr>
        <w:tab/>
      </w:r>
      <w:r w:rsidRPr="00C65A01">
        <w:rPr>
          <w:sz w:val="28"/>
          <w:szCs w:val="28"/>
        </w:rPr>
        <w:tab/>
      </w:r>
      <w:r w:rsidRPr="00C65A01">
        <w:rPr>
          <w:sz w:val="28"/>
          <w:szCs w:val="28"/>
        </w:rPr>
        <w:tab/>
        <w:t xml:space="preserve">     «____» ____________ 20__ </w:t>
      </w: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Настоящая расписка о получении документов на участие в запросе котировок № _____ на право _____ составлена о том, что ОАО «РЖД» приняло, а участник ____________ передал документы в качестве части котировочной заявки, представляемой на бумажном носителе для участия в запросе котировок №______ на право _____________ по лоту (ам) №______.</w:t>
      </w:r>
    </w:p>
    <w:p w:rsidR="00DE4A03" w:rsidRPr="00C65A01" w:rsidRDefault="00DE4A03" w:rsidP="00DE4A03">
      <w:pPr>
        <w:pStyle w:val="a9"/>
        <w:suppressAutoHyphens/>
        <w:ind w:right="306"/>
        <w:rPr>
          <w:sz w:val="28"/>
          <w:szCs w:val="28"/>
        </w:rPr>
      </w:pPr>
      <w:r w:rsidRPr="00C65A01">
        <w:rPr>
          <w:sz w:val="28"/>
          <w:szCs w:val="28"/>
        </w:rPr>
        <w:t>Перечень документов:</w:t>
      </w:r>
    </w:p>
    <w:p w:rsidR="00DE4A03" w:rsidRPr="00C65A01" w:rsidRDefault="00DE4A03" w:rsidP="00DE4A03">
      <w:pPr>
        <w:pStyle w:val="a9"/>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C65A01">
        <w:trPr>
          <w:trHeight w:val="495"/>
        </w:trPr>
        <w:tc>
          <w:tcPr>
            <w:tcW w:w="567"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9"/>
              <w:suppressAutoHyphens/>
              <w:ind w:right="306" w:firstLine="0"/>
              <w:rPr>
                <w:sz w:val="28"/>
                <w:szCs w:val="28"/>
              </w:rPr>
            </w:pPr>
            <w:r w:rsidRPr="00C65A01">
              <w:rPr>
                <w:sz w:val="28"/>
                <w:szCs w:val="28"/>
              </w:rPr>
              <w:t>№ п/п</w:t>
            </w:r>
          </w:p>
        </w:tc>
        <w:tc>
          <w:tcPr>
            <w:tcW w:w="7641"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9"/>
              <w:suppressAutoHyphens/>
              <w:ind w:right="306"/>
              <w:rPr>
                <w:sz w:val="28"/>
                <w:szCs w:val="28"/>
              </w:rPr>
            </w:pPr>
            <w:r w:rsidRPr="00C65A01">
              <w:rPr>
                <w:sz w:val="28"/>
                <w:szCs w:val="28"/>
              </w:rPr>
              <w:t>Наименование документа</w:t>
            </w:r>
          </w:p>
        </w:tc>
        <w:tc>
          <w:tcPr>
            <w:tcW w:w="144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9"/>
              <w:suppressAutoHyphens/>
              <w:ind w:right="306" w:firstLine="0"/>
              <w:rPr>
                <w:sz w:val="28"/>
                <w:szCs w:val="28"/>
              </w:rPr>
            </w:pPr>
            <w:r w:rsidRPr="00C65A01">
              <w:rPr>
                <w:sz w:val="28"/>
                <w:szCs w:val="28"/>
              </w:rPr>
              <w:t>Кол-во страниц</w:t>
            </w:r>
          </w:p>
        </w:tc>
      </w:tr>
      <w:tr w:rsidR="00C65A01" w:rsidRPr="00C65A01" w:rsidTr="008A56DD">
        <w:trPr>
          <w:trHeight w:val="135"/>
        </w:trPr>
        <w:tc>
          <w:tcPr>
            <w:tcW w:w="567" w:type="dxa"/>
            <w:tcBorders>
              <w:top w:val="single" w:sz="4" w:space="0" w:color="auto"/>
              <w:left w:val="single" w:sz="4" w:space="0" w:color="auto"/>
              <w:bottom w:val="single" w:sz="4" w:space="0" w:color="auto"/>
              <w:right w:val="single" w:sz="4" w:space="0" w:color="auto"/>
            </w:tcBorders>
            <w:vAlign w:val="center"/>
          </w:tcPr>
          <w:p w:rsidR="00C65A01" w:rsidRPr="00C65A01" w:rsidRDefault="00C65A01" w:rsidP="00C65A01">
            <w:pPr>
              <w:pStyle w:val="a9"/>
              <w:suppressAutoHyphens/>
              <w:ind w:right="306" w:firstLine="0"/>
              <w:rPr>
                <w:sz w:val="28"/>
                <w:szCs w:val="28"/>
              </w:rPr>
            </w:pPr>
            <w:r w:rsidRPr="00C65A01">
              <w:rPr>
                <w:sz w:val="28"/>
                <w:szCs w:val="28"/>
              </w:rPr>
              <w:t>1.</w:t>
            </w:r>
          </w:p>
        </w:tc>
        <w:tc>
          <w:tcPr>
            <w:tcW w:w="7641" w:type="dxa"/>
            <w:tcBorders>
              <w:top w:val="single" w:sz="4" w:space="0" w:color="auto"/>
              <w:left w:val="single" w:sz="4" w:space="0" w:color="auto"/>
              <w:bottom w:val="single" w:sz="4" w:space="0" w:color="auto"/>
              <w:right w:val="single" w:sz="4" w:space="0" w:color="auto"/>
            </w:tcBorders>
            <w:vAlign w:val="center"/>
          </w:tcPr>
          <w:p w:rsidR="00C65A01" w:rsidRPr="00C65A01" w:rsidRDefault="00721FFF" w:rsidP="008A13D4">
            <w:pPr>
              <w:pStyle w:val="a9"/>
              <w:suppressAutoHyphens/>
              <w:ind w:right="306" w:firstLine="0"/>
              <w:rPr>
                <w:sz w:val="28"/>
                <w:szCs w:val="28"/>
              </w:rPr>
            </w:pPr>
            <w:r>
              <w:rPr>
                <w:sz w:val="28"/>
                <w:szCs w:val="28"/>
              </w:rPr>
              <w:t>С</w:t>
            </w:r>
            <w:r w:rsidR="00C65A01" w:rsidRPr="00C65A01">
              <w:rPr>
                <w:sz w:val="28"/>
                <w:szCs w:val="28"/>
              </w:rPr>
              <w:t>правк</w:t>
            </w:r>
            <w:r w:rsidR="00C65A01">
              <w:rPr>
                <w:sz w:val="28"/>
                <w:szCs w:val="28"/>
              </w:rPr>
              <w:t>а</w:t>
            </w:r>
            <w:r w:rsidR="00C65A01" w:rsidRPr="00C65A01">
              <w:rPr>
                <w:sz w:val="28"/>
                <w:szCs w:val="28"/>
              </w:rPr>
              <w:t xml:space="preserve">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w:t>
            </w:r>
            <w:r w:rsidR="00A7498E">
              <w:rPr>
                <w:sz w:val="28"/>
                <w:szCs w:val="28"/>
              </w:rPr>
              <w:t>п</w:t>
            </w:r>
            <w:r w:rsidR="00C65A01" w:rsidRPr="00C65A01">
              <w:rPr>
                <w:sz w:val="28"/>
                <w:szCs w:val="28"/>
              </w:rPr>
              <w:t>риказом ФНС России от 21 июля 2014 г</w:t>
            </w:r>
            <w:r w:rsidR="00767716">
              <w:rPr>
                <w:sz w:val="28"/>
                <w:szCs w:val="28"/>
              </w:rPr>
              <w:t>.</w:t>
            </w:r>
            <w:r w:rsidR="00767716">
              <w:rPr>
                <w:sz w:val="28"/>
                <w:szCs w:val="28"/>
              </w:rPr>
              <w:br/>
            </w:r>
            <w:r w:rsidR="00C65A01" w:rsidRPr="00C65A01">
              <w:rPr>
                <w:sz w:val="28"/>
                <w:szCs w:val="28"/>
              </w:rPr>
              <w:t xml:space="preserve">№ ММВ-7-8/378@ с учетом внесенных в приказ изменений (оригинал </w:t>
            </w:r>
            <w:r w:rsidR="00C65A01" w:rsidRPr="00F30FAD">
              <w:rPr>
                <w:sz w:val="28"/>
                <w:szCs w:val="28"/>
              </w:rPr>
              <w:t>с печатью и подписью уполномоченного лица ИФНС</w:t>
            </w:r>
            <w:r w:rsidR="00C65A01" w:rsidRPr="00C65A01">
              <w:rPr>
                <w:sz w:val="28"/>
                <w:szCs w:val="28"/>
              </w:rPr>
              <w:t xml:space="preserve"> либо нотариально заверенная копия)</w:t>
            </w:r>
            <w:r w:rsidR="008A13D4" w:rsidRPr="00B2099B">
              <w:rPr>
                <w:i/>
                <w:sz w:val="28"/>
                <w:szCs w:val="28"/>
              </w:rPr>
              <w:t xml:space="preserve"> (предоставляется,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00C65A01" w:rsidRPr="00C65A01">
              <w:rPr>
                <w:sz w:val="28"/>
                <w:szCs w:val="28"/>
              </w:rPr>
              <w:t>.</w:t>
            </w:r>
          </w:p>
        </w:tc>
        <w:tc>
          <w:tcPr>
            <w:tcW w:w="1440" w:type="dxa"/>
            <w:tcBorders>
              <w:top w:val="single" w:sz="4" w:space="0" w:color="auto"/>
              <w:left w:val="single" w:sz="4" w:space="0" w:color="auto"/>
              <w:bottom w:val="single" w:sz="4" w:space="0" w:color="auto"/>
              <w:right w:val="single" w:sz="4" w:space="0" w:color="auto"/>
            </w:tcBorders>
            <w:vAlign w:val="center"/>
          </w:tcPr>
          <w:p w:rsidR="00C65A01" w:rsidRPr="00C65A01" w:rsidRDefault="00C65A01" w:rsidP="00C65A01">
            <w:pPr>
              <w:pStyle w:val="a9"/>
              <w:suppressAutoHyphens/>
              <w:ind w:right="306"/>
              <w:rPr>
                <w:sz w:val="28"/>
                <w:szCs w:val="28"/>
              </w:rPr>
            </w:pPr>
          </w:p>
        </w:tc>
      </w:tr>
      <w:tr w:rsidR="00DE4A03" w:rsidRPr="00C65A01" w:rsidTr="008846AF">
        <w:trPr>
          <w:trHeight w:val="3695"/>
        </w:trPr>
        <w:tc>
          <w:tcPr>
            <w:tcW w:w="567" w:type="dxa"/>
            <w:tcBorders>
              <w:top w:val="single" w:sz="4" w:space="0" w:color="auto"/>
              <w:left w:val="single" w:sz="4" w:space="0" w:color="auto"/>
              <w:bottom w:val="single" w:sz="4" w:space="0" w:color="auto"/>
              <w:right w:val="single" w:sz="4" w:space="0" w:color="auto"/>
            </w:tcBorders>
          </w:tcPr>
          <w:p w:rsidR="00DE4A03" w:rsidRPr="00C65A01" w:rsidRDefault="00C65A01" w:rsidP="00C65A01">
            <w:pPr>
              <w:pStyle w:val="a9"/>
              <w:suppressAutoHyphens/>
              <w:ind w:right="306" w:firstLine="0"/>
              <w:rPr>
                <w:sz w:val="28"/>
                <w:szCs w:val="28"/>
              </w:rPr>
            </w:pPr>
            <w:r>
              <w:rPr>
                <w:sz w:val="28"/>
                <w:szCs w:val="28"/>
              </w:rPr>
              <w:lastRenderedPageBreak/>
              <w:t>2</w:t>
            </w:r>
            <w:r w:rsidR="00DE4A03" w:rsidRPr="00C65A01">
              <w:rPr>
                <w:sz w:val="28"/>
                <w:szCs w:val="28"/>
              </w:rPr>
              <w:t>.</w:t>
            </w:r>
          </w:p>
        </w:tc>
        <w:tc>
          <w:tcPr>
            <w:tcW w:w="7641" w:type="dxa"/>
            <w:tcBorders>
              <w:top w:val="single" w:sz="4" w:space="0" w:color="auto"/>
              <w:left w:val="single" w:sz="4" w:space="0" w:color="auto"/>
              <w:bottom w:val="single" w:sz="4" w:space="0" w:color="auto"/>
              <w:right w:val="single" w:sz="4" w:space="0" w:color="auto"/>
            </w:tcBorders>
          </w:tcPr>
          <w:p w:rsidR="00DE4A03" w:rsidRPr="00704DA8" w:rsidRDefault="00721FFF" w:rsidP="005915AA">
            <w:pPr>
              <w:pStyle w:val="a9"/>
              <w:suppressAutoHyphens/>
              <w:ind w:right="306" w:firstLine="0"/>
              <w:rPr>
                <w:i/>
                <w:sz w:val="28"/>
                <w:szCs w:val="28"/>
              </w:rPr>
            </w:pPr>
            <w:r>
              <w:rPr>
                <w:sz w:val="28"/>
                <w:szCs w:val="28"/>
              </w:rPr>
              <w:t>С</w:t>
            </w:r>
            <w:r w:rsidR="00DE4A03" w:rsidRPr="00C65A01">
              <w:rPr>
                <w:sz w:val="28"/>
                <w:szCs w:val="28"/>
              </w:rPr>
              <w:t xml:space="preserve">правка о состоянии расчетов по налогам, сборам, </w:t>
            </w:r>
            <w:r w:rsidR="005915AA">
              <w:rPr>
                <w:sz w:val="28"/>
                <w:szCs w:val="28"/>
              </w:rPr>
              <w:t xml:space="preserve">страховым взносам, </w:t>
            </w:r>
            <w:r w:rsidR="00DE4A03" w:rsidRPr="00C65A01">
              <w:rPr>
                <w:sz w:val="28"/>
                <w:szCs w:val="28"/>
              </w:rPr>
              <w:t xml:space="preserve">пеням, штрафам, процентам организаций и индивидуальных предпринимателей, выданная по состоянию на дату не ранее чем за 10 дней до дня опубликования извещения и котировочной документации на сайтах, налоговыми органами по форме, утвержденной приказом ФНС России от </w:t>
            </w:r>
            <w:r w:rsidR="00A7498E">
              <w:rPr>
                <w:sz w:val="28"/>
                <w:szCs w:val="28"/>
              </w:rPr>
              <w:br/>
            </w:r>
            <w:r w:rsidR="005915AA">
              <w:rPr>
                <w:sz w:val="28"/>
                <w:szCs w:val="28"/>
              </w:rPr>
              <w:t>28 декабря</w:t>
            </w:r>
            <w:r w:rsidR="001B1574">
              <w:rPr>
                <w:sz w:val="28"/>
                <w:szCs w:val="28"/>
              </w:rPr>
              <w:t xml:space="preserve">  </w:t>
            </w:r>
            <w:r w:rsidR="005915AA" w:rsidRPr="00C65A01">
              <w:rPr>
                <w:sz w:val="28"/>
                <w:szCs w:val="28"/>
              </w:rPr>
              <w:t>201</w:t>
            </w:r>
            <w:r w:rsidR="005915AA">
              <w:rPr>
                <w:sz w:val="28"/>
                <w:szCs w:val="28"/>
              </w:rPr>
              <w:t>6</w:t>
            </w:r>
            <w:r w:rsidR="005915AA" w:rsidRPr="00C65A01">
              <w:rPr>
                <w:sz w:val="28"/>
                <w:szCs w:val="28"/>
              </w:rPr>
              <w:t xml:space="preserve"> </w:t>
            </w:r>
            <w:r w:rsidR="00DE4A03" w:rsidRPr="00C65A01">
              <w:rPr>
                <w:sz w:val="28"/>
                <w:szCs w:val="28"/>
              </w:rPr>
              <w:t>г. № ММВ-7-</w:t>
            </w:r>
            <w:r w:rsidR="001B1574">
              <w:rPr>
                <w:sz w:val="28"/>
                <w:szCs w:val="28"/>
              </w:rPr>
              <w:t>17</w:t>
            </w:r>
            <w:r w:rsidR="00DE4A03" w:rsidRPr="00C65A01">
              <w:rPr>
                <w:sz w:val="28"/>
                <w:szCs w:val="28"/>
              </w:rPr>
              <w:t>/</w:t>
            </w:r>
            <w:r w:rsidR="001B1574">
              <w:rPr>
                <w:sz w:val="28"/>
                <w:szCs w:val="28"/>
              </w:rPr>
              <w:t>7</w:t>
            </w:r>
            <w:r w:rsidR="005915AA">
              <w:rPr>
                <w:sz w:val="28"/>
                <w:szCs w:val="28"/>
              </w:rPr>
              <w:t>22</w:t>
            </w:r>
            <w:r w:rsidR="00DE4A03" w:rsidRPr="00C65A01">
              <w:rPr>
                <w:sz w:val="28"/>
                <w:szCs w:val="28"/>
              </w:rPr>
              <w:t>@  с учетом внесенных в приказ изменений (оригинал</w:t>
            </w:r>
            <w:r w:rsidR="00C65A01" w:rsidRPr="00C65A01">
              <w:rPr>
                <w:rFonts w:eastAsia="Times New Roman"/>
                <w:sz w:val="28"/>
                <w:szCs w:val="28"/>
              </w:rPr>
              <w:t xml:space="preserve"> </w:t>
            </w:r>
            <w:r w:rsidR="00C65A01" w:rsidRPr="00F30FAD">
              <w:rPr>
                <w:sz w:val="28"/>
                <w:szCs w:val="28"/>
              </w:rPr>
              <w:t>с печатью и подписью уполномоченного лица ИФНС</w:t>
            </w:r>
            <w:r w:rsidR="00DE4A03" w:rsidRPr="00C65A01">
              <w:rPr>
                <w:sz w:val="28"/>
                <w:szCs w:val="28"/>
              </w:rPr>
              <w:t xml:space="preserve"> либо нотариально заверенная копия)</w:t>
            </w:r>
            <w:r w:rsidR="00704DA8">
              <w:rPr>
                <w:sz w:val="28"/>
                <w:szCs w:val="28"/>
              </w:rPr>
              <w:t xml:space="preserve"> </w:t>
            </w:r>
            <w:r w:rsidR="00704DA8">
              <w:rPr>
                <w:i/>
                <w:sz w:val="28"/>
                <w:szCs w:val="28"/>
              </w:rPr>
              <w:t>(предоставляется в случае наличия задолженности</w:t>
            </w:r>
            <w:r w:rsidR="008A13D4" w:rsidRPr="00B2099B">
              <w:rPr>
                <w:i/>
                <w:sz w:val="28"/>
                <w:szCs w:val="28"/>
              </w:rPr>
              <w:t xml:space="preserve">,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00704DA8">
              <w:rPr>
                <w:i/>
                <w:sz w:val="28"/>
                <w:szCs w:val="28"/>
              </w:rPr>
              <w:t>)</w:t>
            </w:r>
            <w:r>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9"/>
              <w:suppressAutoHyphens/>
              <w:ind w:right="306"/>
              <w:rPr>
                <w:sz w:val="28"/>
                <w:szCs w:val="28"/>
              </w:rPr>
            </w:pPr>
          </w:p>
        </w:tc>
      </w:tr>
      <w:tr w:rsidR="008846AF" w:rsidRPr="00C65A01" w:rsidTr="008A56DD">
        <w:trPr>
          <w:trHeight w:val="163"/>
        </w:trPr>
        <w:tc>
          <w:tcPr>
            <w:tcW w:w="567" w:type="dxa"/>
            <w:tcBorders>
              <w:top w:val="single" w:sz="4" w:space="0" w:color="auto"/>
              <w:left w:val="single" w:sz="4" w:space="0" w:color="auto"/>
              <w:bottom w:val="single" w:sz="4" w:space="0" w:color="auto"/>
              <w:right w:val="single" w:sz="4" w:space="0" w:color="auto"/>
            </w:tcBorders>
          </w:tcPr>
          <w:p w:rsidR="008846AF" w:rsidRDefault="008846AF" w:rsidP="008846AF">
            <w:pPr>
              <w:pStyle w:val="a9"/>
              <w:suppressAutoHyphens/>
              <w:ind w:right="306" w:firstLine="0"/>
              <w:rPr>
                <w:sz w:val="28"/>
                <w:szCs w:val="28"/>
              </w:rPr>
            </w:pPr>
            <w:r>
              <w:rPr>
                <w:sz w:val="28"/>
                <w:szCs w:val="28"/>
              </w:rPr>
              <w:t>3.</w:t>
            </w:r>
          </w:p>
        </w:tc>
        <w:tc>
          <w:tcPr>
            <w:tcW w:w="7641" w:type="dxa"/>
            <w:tcBorders>
              <w:top w:val="single" w:sz="4" w:space="0" w:color="auto"/>
              <w:left w:val="single" w:sz="4" w:space="0" w:color="auto"/>
              <w:bottom w:val="single" w:sz="4" w:space="0" w:color="auto"/>
              <w:right w:val="single" w:sz="4" w:space="0" w:color="auto"/>
            </w:tcBorders>
          </w:tcPr>
          <w:p w:rsidR="008846AF" w:rsidRDefault="008846AF" w:rsidP="008846AF">
            <w:pPr>
              <w:pStyle w:val="a9"/>
              <w:suppressAutoHyphens/>
              <w:ind w:right="306" w:firstLine="0"/>
              <w:rPr>
                <w:sz w:val="28"/>
                <w:szCs w:val="28"/>
              </w:rPr>
            </w:pPr>
            <w:r>
              <w:rPr>
                <w:sz w:val="28"/>
                <w:szCs w:val="28"/>
              </w:rPr>
              <w:t>Р</w:t>
            </w:r>
            <w:r w:rsidRPr="00F737AD">
              <w:rPr>
                <w:bCs/>
                <w:sz w:val="28"/>
                <w:szCs w:val="28"/>
              </w:rPr>
              <w:t>ешени</w:t>
            </w:r>
            <w:r>
              <w:rPr>
                <w:bCs/>
                <w:sz w:val="28"/>
                <w:szCs w:val="28"/>
              </w:rPr>
              <w:t>е</w:t>
            </w:r>
            <w:r w:rsidRPr="00F737AD">
              <w:rPr>
                <w:bCs/>
                <w:sz w:val="28"/>
                <w:szCs w:val="28"/>
              </w:rPr>
              <w:t xml:space="preserve"> суда</w:t>
            </w:r>
            <w:r>
              <w:rPr>
                <w:bCs/>
                <w:sz w:val="28"/>
                <w:szCs w:val="28"/>
              </w:rPr>
              <w:t>, вступившее в законную силу,</w:t>
            </w:r>
            <w:r w:rsidRPr="00F737AD">
              <w:rPr>
                <w:bCs/>
                <w:sz w:val="28"/>
                <w:szCs w:val="28"/>
              </w:rPr>
              <w:t xml:space="preserve">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 (копия, заверенная участником)</w:t>
            </w:r>
            <w:r>
              <w:rPr>
                <w:bCs/>
                <w:sz w:val="28"/>
                <w:szCs w:val="28"/>
              </w:rPr>
              <w:t xml:space="preserve"> </w:t>
            </w:r>
            <w:r w:rsidRPr="006B14C7">
              <w:rPr>
                <w:bCs/>
                <w:i/>
                <w:sz w:val="28"/>
                <w:szCs w:val="28"/>
              </w:rPr>
              <w:t>(предоставляется при наличии</w:t>
            </w:r>
            <w:r w:rsidR="008A13D4" w:rsidRPr="00B2099B">
              <w:rPr>
                <w:i/>
                <w:sz w:val="28"/>
                <w:szCs w:val="28"/>
              </w:rPr>
              <w:t xml:space="preserve">, если участником при проведении </w:t>
            </w:r>
            <w:r w:rsidR="008A13D4">
              <w:rPr>
                <w:i/>
                <w:sz w:val="28"/>
                <w:szCs w:val="28"/>
              </w:rPr>
              <w:t>запроса котировок</w:t>
            </w:r>
            <w:r w:rsidR="008A13D4" w:rsidRPr="00B2099B">
              <w:rPr>
                <w:i/>
                <w:sz w:val="28"/>
                <w:szCs w:val="28"/>
              </w:rPr>
              <w:t xml:space="preserve"> в электронной форме принято решение о предоставлении </w:t>
            </w:r>
            <w:r w:rsidR="008A13D4">
              <w:rPr>
                <w:i/>
                <w:sz w:val="28"/>
                <w:szCs w:val="28"/>
              </w:rPr>
              <w:t xml:space="preserve">документов, подтверждающих отсутствие задолженности, </w:t>
            </w:r>
            <w:r w:rsidR="008A13D4" w:rsidRPr="00B2099B">
              <w:rPr>
                <w:i/>
                <w:sz w:val="28"/>
                <w:szCs w:val="28"/>
              </w:rPr>
              <w:t xml:space="preserve"> в составе части заявки на бумажном носителе</w:t>
            </w:r>
            <w:r w:rsidRPr="006B14C7">
              <w:rPr>
                <w:bCs/>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8846AF" w:rsidRPr="00C65A01" w:rsidRDefault="008846AF" w:rsidP="00DE4A03">
            <w:pPr>
              <w:pStyle w:val="a9"/>
              <w:suppressAutoHyphens/>
              <w:ind w:right="306"/>
              <w:rPr>
                <w:sz w:val="28"/>
                <w:szCs w:val="28"/>
              </w:rPr>
            </w:pPr>
          </w:p>
        </w:tc>
      </w:tr>
      <w:tr w:rsidR="00DE4A03" w:rsidRPr="00C65A01" w:rsidTr="008A56DD">
        <w:tc>
          <w:tcPr>
            <w:tcW w:w="567" w:type="dxa"/>
            <w:tcBorders>
              <w:top w:val="single" w:sz="4" w:space="0" w:color="auto"/>
              <w:left w:val="single" w:sz="4" w:space="0" w:color="auto"/>
              <w:bottom w:val="single" w:sz="4" w:space="0" w:color="auto"/>
              <w:right w:val="single" w:sz="4" w:space="0" w:color="auto"/>
            </w:tcBorders>
          </w:tcPr>
          <w:p w:rsidR="00DE4A03" w:rsidRPr="00C65A01" w:rsidRDefault="008846AF" w:rsidP="00C65A01">
            <w:pPr>
              <w:pStyle w:val="a9"/>
              <w:suppressAutoHyphens/>
              <w:ind w:right="306" w:firstLine="0"/>
              <w:rPr>
                <w:sz w:val="28"/>
                <w:szCs w:val="28"/>
              </w:rPr>
            </w:pPr>
            <w:r>
              <w:rPr>
                <w:sz w:val="28"/>
                <w:szCs w:val="28"/>
              </w:rPr>
              <w:t>4</w:t>
            </w:r>
            <w:r w:rsidR="00DE4A03" w:rsidRPr="00C65A01">
              <w:rPr>
                <w:sz w:val="28"/>
                <w:szCs w:val="28"/>
              </w:rPr>
              <w:t>.</w:t>
            </w:r>
          </w:p>
        </w:tc>
        <w:tc>
          <w:tcPr>
            <w:tcW w:w="7641" w:type="dxa"/>
            <w:tcBorders>
              <w:top w:val="single" w:sz="4" w:space="0" w:color="auto"/>
              <w:left w:val="single" w:sz="4" w:space="0" w:color="auto"/>
              <w:bottom w:val="single" w:sz="4" w:space="0" w:color="auto"/>
              <w:right w:val="single" w:sz="4" w:space="0" w:color="auto"/>
            </w:tcBorders>
          </w:tcPr>
          <w:p w:rsidR="00DE4A03" w:rsidRPr="00C65A01" w:rsidRDefault="00721FFF" w:rsidP="008A13D4">
            <w:pPr>
              <w:pStyle w:val="a9"/>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7.6.</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40"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9"/>
              <w:suppressAutoHyphens/>
              <w:ind w:right="306"/>
              <w:rPr>
                <w:sz w:val="28"/>
                <w:szCs w:val="28"/>
              </w:rPr>
            </w:pPr>
          </w:p>
        </w:tc>
      </w:tr>
    </w:tbl>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p>
    <w:p w:rsidR="00DE4A03" w:rsidRPr="00C65A01" w:rsidRDefault="00DE4A03" w:rsidP="00DE4A03">
      <w:pPr>
        <w:pStyle w:val="a9"/>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p w:rsidR="00DE4A03" w:rsidRPr="00C65A01" w:rsidRDefault="00DE4A03" w:rsidP="00DE4A03">
      <w:pPr>
        <w:pStyle w:val="a9"/>
        <w:suppressAutoHyphens/>
        <w:ind w:right="306"/>
        <w:rPr>
          <w:sz w:val="28"/>
          <w:szCs w:val="28"/>
        </w:rPr>
      </w:pP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9"/>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9"/>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DE4A03" w:rsidP="00DE4A03">
            <w:pPr>
              <w:pStyle w:val="a9"/>
              <w:suppressAutoHyphens/>
              <w:ind w:right="306"/>
              <w:rPr>
                <w:sz w:val="28"/>
                <w:szCs w:val="28"/>
              </w:rPr>
            </w:pPr>
            <w:r w:rsidRPr="00C65A01">
              <w:rPr>
                <w:sz w:val="28"/>
                <w:szCs w:val="28"/>
              </w:rPr>
              <w:t>От имени ОАО «РЖД»</w:t>
            </w:r>
          </w:p>
        </w:tc>
        <w:tc>
          <w:tcPr>
            <w:tcW w:w="4786" w:type="dxa"/>
          </w:tcPr>
          <w:p w:rsidR="00DE4A03" w:rsidRPr="00C65A01" w:rsidRDefault="00DE4A03" w:rsidP="00DE4A03">
            <w:pPr>
              <w:pStyle w:val="a9"/>
              <w:suppressAutoHyphens/>
              <w:ind w:right="306"/>
              <w:rPr>
                <w:sz w:val="28"/>
                <w:szCs w:val="28"/>
              </w:rPr>
            </w:pPr>
            <w:r w:rsidRPr="00C65A01">
              <w:rPr>
                <w:sz w:val="28"/>
                <w:szCs w:val="28"/>
              </w:rPr>
              <w:t>От имени участника</w:t>
            </w:r>
          </w:p>
        </w:tc>
      </w:tr>
    </w:tbl>
    <w:p w:rsidR="00DE4A03" w:rsidRPr="00DE4A03" w:rsidRDefault="00DE4A03" w:rsidP="00DE4A03">
      <w:pPr>
        <w:pStyle w:val="a9"/>
        <w:suppressAutoHyphens/>
        <w:ind w:right="306"/>
        <w:rPr>
          <w:b/>
          <w:i/>
          <w:sz w:val="28"/>
          <w:szCs w:val="28"/>
        </w:rPr>
      </w:pPr>
    </w:p>
    <w:p w:rsidR="00C65A01" w:rsidRPr="00C65A01" w:rsidRDefault="00DE4A03" w:rsidP="00D40BA0">
      <w:pPr>
        <w:pStyle w:val="a9"/>
        <w:suppressAutoHyphens/>
        <w:ind w:right="306" w:firstLine="5670"/>
        <w:rPr>
          <w:sz w:val="28"/>
          <w:szCs w:val="28"/>
        </w:rPr>
      </w:pPr>
      <w:r w:rsidRPr="00DE4A03">
        <w:rPr>
          <w:b/>
          <w:i/>
          <w:sz w:val="28"/>
          <w:szCs w:val="28"/>
        </w:rPr>
        <w:br w:type="page"/>
      </w:r>
      <w:r w:rsidR="00C65A01" w:rsidRPr="00C65A01">
        <w:rPr>
          <w:sz w:val="28"/>
          <w:szCs w:val="28"/>
        </w:rPr>
        <w:lastRenderedPageBreak/>
        <w:t xml:space="preserve">Приложение № </w:t>
      </w:r>
      <w:r w:rsidR="00190622">
        <w:rPr>
          <w:sz w:val="28"/>
          <w:szCs w:val="28"/>
        </w:rPr>
        <w:t>7</w:t>
      </w:r>
    </w:p>
    <w:p w:rsidR="00C65A01" w:rsidRPr="00C65A01" w:rsidRDefault="00C65A01" w:rsidP="00D40BA0">
      <w:pPr>
        <w:pStyle w:val="a9"/>
        <w:suppressAutoHyphens/>
        <w:ind w:right="306" w:firstLine="5670"/>
        <w:rPr>
          <w:sz w:val="28"/>
          <w:szCs w:val="28"/>
        </w:rPr>
      </w:pPr>
      <w:r w:rsidRPr="00C65A01">
        <w:rPr>
          <w:sz w:val="28"/>
          <w:szCs w:val="28"/>
        </w:rPr>
        <w:t>к котировочной документации</w:t>
      </w:r>
    </w:p>
    <w:p w:rsidR="00C65A01" w:rsidRPr="00C65A01" w:rsidRDefault="00C65A01" w:rsidP="00C65A01">
      <w:pPr>
        <w:pStyle w:val="a9"/>
        <w:suppressAutoHyphens/>
        <w:ind w:right="306"/>
        <w:rPr>
          <w:sz w:val="28"/>
          <w:szCs w:val="28"/>
        </w:rPr>
      </w:pPr>
    </w:p>
    <w:p w:rsidR="00C65A01" w:rsidRPr="00C65A01" w:rsidRDefault="00C65A01" w:rsidP="00C65A01">
      <w:pPr>
        <w:pStyle w:val="a9"/>
        <w:suppressAutoHyphens/>
        <w:ind w:right="306"/>
        <w:rPr>
          <w:sz w:val="28"/>
          <w:szCs w:val="28"/>
        </w:rPr>
      </w:pPr>
    </w:p>
    <w:p w:rsidR="00C65A01" w:rsidRPr="00C65A01" w:rsidRDefault="00C65A01" w:rsidP="00D40BA0">
      <w:pPr>
        <w:pStyle w:val="a9"/>
        <w:suppressAutoHyphens/>
        <w:ind w:right="306"/>
        <w:jc w:val="center"/>
        <w:rPr>
          <w:sz w:val="28"/>
          <w:szCs w:val="28"/>
        </w:rPr>
      </w:pPr>
      <w:r w:rsidRPr="00C65A01">
        <w:rPr>
          <w:sz w:val="28"/>
          <w:szCs w:val="28"/>
        </w:rPr>
        <w:t>План привлечения</w:t>
      </w:r>
      <w:r w:rsidR="00CB758C" w:rsidRPr="00CB758C">
        <w:rPr>
          <w:sz w:val="28"/>
          <w:szCs w:val="28"/>
        </w:rPr>
        <w:t xml:space="preserve"> </w:t>
      </w:r>
      <w:r w:rsidR="00CB758C">
        <w:rPr>
          <w:sz w:val="28"/>
          <w:szCs w:val="28"/>
        </w:rPr>
        <w:t>к исполнению договора субподрядчиков (соисполнителей) из числа</w:t>
      </w:r>
      <w:r w:rsidRPr="00C65A01">
        <w:rPr>
          <w:sz w:val="28"/>
          <w:szCs w:val="28"/>
        </w:rPr>
        <w:t xml:space="preserve"> субъектов малого и среднего предпринимательства </w:t>
      </w:r>
    </w:p>
    <w:p w:rsidR="00C65A01" w:rsidRPr="00C65A01" w:rsidRDefault="00C65A01" w:rsidP="00C65A01">
      <w:pPr>
        <w:pStyle w:val="a9"/>
        <w:suppressAutoHyphens/>
        <w:ind w:right="306"/>
        <w:rPr>
          <w:sz w:val="28"/>
          <w:szCs w:val="28"/>
        </w:rPr>
      </w:pPr>
    </w:p>
    <w:p w:rsidR="00A7498E" w:rsidRPr="00F17E92" w:rsidRDefault="00A7498E" w:rsidP="00A7498E">
      <w:pPr>
        <w:pStyle w:val="a6"/>
        <w:ind w:left="709"/>
        <w:jc w:val="both"/>
        <w:rPr>
          <w:color w:val="000000"/>
          <w:sz w:val="28"/>
          <w:szCs w:val="28"/>
        </w:rPr>
      </w:pPr>
    </w:p>
    <w:tbl>
      <w:tblPr>
        <w:tblW w:w="10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552"/>
        <w:gridCol w:w="2480"/>
        <w:gridCol w:w="2480"/>
      </w:tblGrid>
      <w:tr w:rsidR="00A7498E" w:rsidRPr="00F17E92" w:rsidTr="00486CE0">
        <w:trPr>
          <w:jc w:val="center"/>
        </w:trPr>
        <w:tc>
          <w:tcPr>
            <w:tcW w:w="2552" w:type="dxa"/>
          </w:tcPr>
          <w:p w:rsidR="00A7498E" w:rsidRPr="00F17E92" w:rsidRDefault="00A7498E" w:rsidP="00486CE0">
            <w:pPr>
              <w:pStyle w:val="a6"/>
              <w:ind w:left="0"/>
              <w:jc w:val="center"/>
              <w:rPr>
                <w:color w:val="000000"/>
              </w:rPr>
            </w:pPr>
            <w:r w:rsidRPr="00F17E92">
              <w:rPr>
                <w:color w:val="000000"/>
              </w:rPr>
              <w:t xml:space="preserve">Наименование, </w:t>
            </w:r>
            <w:r w:rsidR="00A97B6C" w:rsidRPr="00A97B6C">
              <w:rPr>
                <w:color w:val="000000"/>
              </w:rPr>
              <w:t xml:space="preserve">фирменное наименование (при наличии), </w:t>
            </w:r>
            <w:r w:rsidRPr="00F17E92">
              <w:rPr>
                <w:color w:val="000000"/>
              </w:rPr>
              <w:t>место нахождения, (для юридического лица), Ф</w:t>
            </w:r>
            <w:r w:rsidR="00A97B6C">
              <w:rPr>
                <w:color w:val="000000"/>
              </w:rPr>
              <w:t xml:space="preserve">амилия </w:t>
            </w:r>
            <w:r w:rsidRPr="00F17E92">
              <w:rPr>
                <w:color w:val="000000"/>
              </w:rPr>
              <w:t>И</w:t>
            </w:r>
            <w:r w:rsidR="00A97B6C">
              <w:rPr>
                <w:color w:val="000000"/>
              </w:rPr>
              <w:t xml:space="preserve">мя </w:t>
            </w:r>
            <w:r w:rsidRPr="00F17E92">
              <w:rPr>
                <w:color w:val="000000"/>
              </w:rPr>
              <w:t>О</w:t>
            </w:r>
            <w:r w:rsidR="00A97B6C">
              <w:rPr>
                <w:color w:val="000000"/>
              </w:rPr>
              <w:t>тчество</w:t>
            </w:r>
            <w:r w:rsidRPr="00F17E92">
              <w:rPr>
                <w:color w:val="000000"/>
              </w:rPr>
              <w:t>, паспортные данные, местожительства (для индивидуального предпринимателя)</w:t>
            </w:r>
            <w:r w:rsidR="00A97B6C">
              <w:rPr>
                <w:color w:val="000000"/>
              </w:rPr>
              <w:t>,</w:t>
            </w:r>
          </w:p>
          <w:p w:rsidR="00A7498E" w:rsidRPr="00F17E92" w:rsidRDefault="00A97B6C" w:rsidP="00486CE0">
            <w:pPr>
              <w:pStyle w:val="a6"/>
              <w:ind w:left="0"/>
              <w:jc w:val="center"/>
              <w:rPr>
                <w:color w:val="000000"/>
              </w:rPr>
            </w:pPr>
            <w:r>
              <w:rPr>
                <w:color w:val="000000"/>
              </w:rPr>
              <w:t>п</w:t>
            </w:r>
            <w:r w:rsidR="00A7498E" w:rsidRPr="00F17E92">
              <w:rPr>
                <w:color w:val="000000"/>
              </w:rPr>
              <w:t>очтовый адрес, номер контактного телефона, адрес электронной почты субъекта малого и среднего предпринимательства</w:t>
            </w:r>
            <w:r w:rsidRPr="00A97B6C">
              <w:rPr>
                <w:color w:val="000000"/>
              </w:rPr>
              <w:t>– субподрядчика (соисполнителя)</w:t>
            </w:r>
          </w:p>
        </w:tc>
        <w:tc>
          <w:tcPr>
            <w:tcW w:w="2552" w:type="dxa"/>
          </w:tcPr>
          <w:p w:rsidR="00A7498E" w:rsidRPr="00F17E92" w:rsidRDefault="00A7498E" w:rsidP="00486CE0">
            <w:pPr>
              <w:pStyle w:val="a6"/>
              <w:ind w:left="0"/>
              <w:jc w:val="center"/>
              <w:rPr>
                <w:color w:val="000000"/>
              </w:rPr>
            </w:pPr>
            <w:r w:rsidRPr="00F17E92">
              <w:rPr>
                <w:color w:val="000000"/>
              </w:rPr>
              <w:t xml:space="preserve">Предмет договора заключаемого с субъектом малого и среднего предпринимательства </w:t>
            </w:r>
            <w:r w:rsidR="00FA0064" w:rsidRPr="00FA0064">
              <w:rPr>
                <w:color w:val="000000"/>
              </w:rPr>
              <w:t>– субподрядчиком (соисполнителем)</w:t>
            </w:r>
            <w:r w:rsidR="00FA0064">
              <w:rPr>
                <w:color w:val="000000"/>
              </w:rPr>
              <w:t xml:space="preserve">, </w:t>
            </w:r>
            <w:r w:rsidRPr="00F17E92">
              <w:rPr>
                <w:color w:val="000000"/>
              </w:rPr>
              <w:t>с указанием количества поставляемого им товара, объема выполняемых им работ, оказываемых услуг</w:t>
            </w:r>
          </w:p>
        </w:tc>
        <w:tc>
          <w:tcPr>
            <w:tcW w:w="2480" w:type="dxa"/>
          </w:tcPr>
          <w:p w:rsidR="00A7498E" w:rsidRPr="00F17E92" w:rsidRDefault="00A7498E" w:rsidP="00486CE0">
            <w:pPr>
              <w:pStyle w:val="a6"/>
              <w:ind w:left="0"/>
              <w:jc w:val="center"/>
              <w:rPr>
                <w:color w:val="000000"/>
              </w:rPr>
            </w:pPr>
            <w:r w:rsidRPr="00F17E92">
              <w:rPr>
                <w:color w:val="000000"/>
              </w:rPr>
              <w:t>Место, условия и сроки (периоды) поставки товара, выполнения работы, оказания услуги субъектом малого и среднего предпринимательства</w:t>
            </w:r>
            <w:r w:rsidR="00FA0064" w:rsidRPr="00FA0064">
              <w:rPr>
                <w:color w:val="000000"/>
              </w:rPr>
              <w:t>– субподрядчиком (соисполнителем)</w:t>
            </w:r>
          </w:p>
        </w:tc>
        <w:tc>
          <w:tcPr>
            <w:tcW w:w="2480" w:type="dxa"/>
          </w:tcPr>
          <w:p w:rsidR="00A7498E" w:rsidRPr="00F17E92" w:rsidRDefault="00A7498E" w:rsidP="00486CE0">
            <w:pPr>
              <w:pStyle w:val="a6"/>
              <w:ind w:left="0"/>
              <w:jc w:val="center"/>
              <w:rPr>
                <w:color w:val="000000"/>
              </w:rPr>
            </w:pPr>
            <w:r w:rsidRPr="00F17E92">
              <w:rPr>
                <w:color w:val="000000"/>
              </w:rPr>
              <w:t>Цена договора, заключаемого с субъектом малого и среднего предпринимательства</w:t>
            </w:r>
            <w:r w:rsidR="00FA0064" w:rsidRPr="00FA0064">
              <w:rPr>
                <w:color w:val="000000"/>
              </w:rPr>
              <w:t>– субподрядчиком (соисполнителем)</w:t>
            </w: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r w:rsidR="00A7498E" w:rsidRPr="00F17E92" w:rsidTr="00486CE0">
        <w:trPr>
          <w:jc w:val="center"/>
        </w:trPr>
        <w:tc>
          <w:tcPr>
            <w:tcW w:w="2552" w:type="dxa"/>
          </w:tcPr>
          <w:p w:rsidR="00A7498E" w:rsidRPr="00F17E92" w:rsidRDefault="00A7498E" w:rsidP="00486CE0">
            <w:pPr>
              <w:pStyle w:val="a6"/>
              <w:ind w:left="0"/>
              <w:jc w:val="both"/>
              <w:rPr>
                <w:color w:val="000000"/>
              </w:rPr>
            </w:pPr>
          </w:p>
        </w:tc>
        <w:tc>
          <w:tcPr>
            <w:tcW w:w="2552"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c>
          <w:tcPr>
            <w:tcW w:w="2480" w:type="dxa"/>
          </w:tcPr>
          <w:p w:rsidR="00A7498E" w:rsidRPr="00F17E92" w:rsidRDefault="00A7498E" w:rsidP="00486CE0">
            <w:pPr>
              <w:pStyle w:val="a6"/>
              <w:ind w:left="0"/>
              <w:jc w:val="both"/>
              <w:rPr>
                <w:color w:val="000000"/>
              </w:rPr>
            </w:pPr>
          </w:p>
        </w:tc>
      </w:tr>
    </w:tbl>
    <w:p w:rsidR="00A7498E" w:rsidRPr="00F17E92" w:rsidRDefault="00A7498E" w:rsidP="00A7498E">
      <w:pPr>
        <w:pStyle w:val="a6"/>
        <w:ind w:left="709"/>
        <w:jc w:val="both"/>
        <w:rPr>
          <w:color w:val="000000"/>
          <w:sz w:val="28"/>
          <w:szCs w:val="28"/>
        </w:rPr>
      </w:pPr>
    </w:p>
    <w:p w:rsidR="00C65A01" w:rsidRPr="00C65A01" w:rsidRDefault="00C65A01" w:rsidP="00C65A01">
      <w:pPr>
        <w:pStyle w:val="a9"/>
        <w:suppressAutoHyphens/>
        <w:ind w:right="306"/>
        <w:rPr>
          <w:sz w:val="28"/>
          <w:szCs w:val="28"/>
        </w:rPr>
      </w:pPr>
    </w:p>
    <w:p w:rsidR="00C65A01" w:rsidRPr="00C65A01" w:rsidRDefault="00C65A01" w:rsidP="00C65A01">
      <w:pPr>
        <w:pStyle w:val="a9"/>
        <w:suppressAutoHyphens/>
        <w:ind w:right="306"/>
        <w:rPr>
          <w:sz w:val="28"/>
          <w:szCs w:val="28"/>
        </w:rPr>
      </w:pPr>
      <w:r w:rsidRPr="00C65A01">
        <w:rPr>
          <w:sz w:val="28"/>
          <w:szCs w:val="28"/>
        </w:rPr>
        <w:t>Подпись уполномоченного лица, печать</w:t>
      </w:r>
      <w:r w:rsidR="00CA3755">
        <w:rPr>
          <w:sz w:val="28"/>
          <w:szCs w:val="28"/>
        </w:rPr>
        <w:t xml:space="preserve"> (при наличии)</w:t>
      </w:r>
    </w:p>
    <w:p w:rsidR="00C65A01" w:rsidRPr="00C65A01" w:rsidRDefault="00C65A01" w:rsidP="00C65A01">
      <w:pPr>
        <w:pStyle w:val="a9"/>
        <w:suppressAutoHyphens/>
        <w:ind w:right="306"/>
        <w:rPr>
          <w:b/>
          <w:i/>
          <w:sz w:val="28"/>
          <w:szCs w:val="28"/>
        </w:rPr>
      </w:pPr>
    </w:p>
    <w:p w:rsidR="00C65A01" w:rsidRPr="00D40BA0" w:rsidRDefault="00D40BA0" w:rsidP="00C65A01">
      <w:pPr>
        <w:pStyle w:val="a9"/>
        <w:suppressAutoHyphens/>
        <w:ind w:right="306"/>
        <w:rPr>
          <w:sz w:val="28"/>
          <w:szCs w:val="28"/>
        </w:rPr>
      </w:pPr>
      <w:r>
        <w:rPr>
          <w:b/>
          <w:i/>
          <w:sz w:val="28"/>
          <w:szCs w:val="28"/>
        </w:rPr>
        <w:br w:type="page"/>
      </w:r>
    </w:p>
    <w:p w:rsidR="00D40BA0" w:rsidRPr="00D40BA0" w:rsidRDefault="00D40BA0" w:rsidP="00D40BA0">
      <w:pPr>
        <w:pStyle w:val="a9"/>
        <w:ind w:firstLine="5670"/>
        <w:rPr>
          <w:sz w:val="28"/>
          <w:szCs w:val="28"/>
        </w:rPr>
      </w:pPr>
      <w:r w:rsidRPr="00D40BA0">
        <w:rPr>
          <w:sz w:val="28"/>
          <w:szCs w:val="28"/>
        </w:rPr>
        <w:lastRenderedPageBreak/>
        <w:t xml:space="preserve">Приложение № </w:t>
      </w:r>
      <w:r w:rsidR="00190622">
        <w:rPr>
          <w:sz w:val="28"/>
          <w:szCs w:val="28"/>
        </w:rPr>
        <w:t>8</w:t>
      </w:r>
    </w:p>
    <w:p w:rsidR="00D40BA0" w:rsidRPr="00D40BA0" w:rsidRDefault="00D40BA0" w:rsidP="00D40BA0">
      <w:pPr>
        <w:pStyle w:val="a9"/>
        <w:ind w:firstLine="5670"/>
        <w:rPr>
          <w:sz w:val="28"/>
          <w:szCs w:val="28"/>
        </w:rPr>
      </w:pPr>
      <w:r w:rsidRPr="00D40BA0">
        <w:rPr>
          <w:sz w:val="28"/>
          <w:szCs w:val="28"/>
        </w:rPr>
        <w:t>к котировочной документации</w:t>
      </w:r>
    </w:p>
    <w:p w:rsidR="00D40BA0" w:rsidRPr="00D40BA0" w:rsidRDefault="001E36DA" w:rsidP="00D40BA0">
      <w:pPr>
        <w:pStyle w:val="a9"/>
        <w:rPr>
          <w:sz w:val="28"/>
          <w:szCs w:val="28"/>
        </w:rPr>
      </w:pPr>
      <w:r>
        <w:rPr>
          <w:sz w:val="28"/>
          <w:szCs w:val="28"/>
        </w:rPr>
        <w:t>ПРОЕКТ</w:t>
      </w:r>
    </w:p>
    <w:p w:rsidR="00D40BA0" w:rsidRPr="00D40BA0" w:rsidRDefault="00D40BA0" w:rsidP="00D40BA0">
      <w:pPr>
        <w:pStyle w:val="a9"/>
        <w:rPr>
          <w:sz w:val="28"/>
          <w:szCs w:val="28"/>
        </w:rPr>
      </w:pPr>
    </w:p>
    <w:p w:rsidR="001E36DA" w:rsidRPr="0063067A" w:rsidRDefault="001E36DA" w:rsidP="001E36DA">
      <w:pPr>
        <w:ind w:firstLine="851"/>
        <w:jc w:val="center"/>
      </w:pPr>
      <w:r w:rsidRPr="0063067A">
        <w:rPr>
          <w:color w:val="000000"/>
        </w:rPr>
        <w:t>Договор</w:t>
      </w:r>
      <w:r w:rsidRPr="0063067A">
        <w:t xml:space="preserve"> поставки №_____</w:t>
      </w:r>
    </w:p>
    <w:p w:rsidR="001E36DA" w:rsidRPr="0063067A" w:rsidRDefault="001E36DA" w:rsidP="001E36DA">
      <w:pPr>
        <w:pStyle w:val="ConsPlusNormal"/>
        <w:widowControl/>
        <w:spacing w:line="360" w:lineRule="exact"/>
        <w:ind w:firstLine="709"/>
        <w:jc w:val="both"/>
        <w:rPr>
          <w:rFonts w:ascii="Times New Roman" w:hAnsi="Times New Roman" w:cs="Times New Roman"/>
          <w:sz w:val="24"/>
          <w:szCs w:val="24"/>
        </w:rPr>
      </w:pPr>
    </w:p>
    <w:p w:rsidR="001E36DA" w:rsidRPr="0063067A" w:rsidRDefault="001E36DA" w:rsidP="001E36DA">
      <w:pPr>
        <w:pStyle w:val="ConsPlusNormal"/>
        <w:widowControl/>
        <w:spacing w:line="360" w:lineRule="exact"/>
        <w:ind w:firstLine="709"/>
        <w:jc w:val="both"/>
        <w:rPr>
          <w:rFonts w:ascii="Times New Roman" w:hAnsi="Times New Roman" w:cs="Times New Roman"/>
          <w:sz w:val="24"/>
          <w:szCs w:val="24"/>
        </w:rPr>
      </w:pPr>
      <w:r w:rsidRPr="0063067A">
        <w:rPr>
          <w:rFonts w:ascii="Times New Roman" w:hAnsi="Times New Roman" w:cs="Times New Roman"/>
          <w:sz w:val="24"/>
          <w:szCs w:val="24"/>
        </w:rPr>
        <w:t>г. Воронеж                                                                  "___" _________ 201</w:t>
      </w:r>
      <w:r>
        <w:rPr>
          <w:rFonts w:ascii="Times New Roman" w:hAnsi="Times New Roman" w:cs="Times New Roman"/>
          <w:sz w:val="24"/>
          <w:szCs w:val="24"/>
        </w:rPr>
        <w:t>7</w:t>
      </w:r>
      <w:r w:rsidRPr="0063067A">
        <w:rPr>
          <w:rFonts w:ascii="Times New Roman" w:hAnsi="Times New Roman" w:cs="Times New Roman"/>
          <w:sz w:val="24"/>
          <w:szCs w:val="24"/>
        </w:rPr>
        <w:t xml:space="preserve"> г.</w:t>
      </w:r>
      <w:r w:rsidRPr="0063067A">
        <w:rPr>
          <w:rFonts w:ascii="Times New Roman" w:hAnsi="Times New Roman" w:cs="Times New Roman"/>
          <w:sz w:val="24"/>
          <w:szCs w:val="24"/>
        </w:rPr>
        <w:br/>
      </w:r>
    </w:p>
    <w:p w:rsidR="001E36DA" w:rsidRPr="0063067A" w:rsidRDefault="001E36DA" w:rsidP="001E36DA">
      <w:pPr>
        <w:jc w:val="both"/>
      </w:pPr>
      <w:r>
        <w:t xml:space="preserve">          Акционерное общество «Пригородная пассажирская компания «Черноземье» (</w:t>
      </w:r>
      <w:r w:rsidRPr="0063067A">
        <w:t>АО «ППК «Черноземье»</w:t>
      </w:r>
      <w:r>
        <w:t>)</w:t>
      </w:r>
      <w:r w:rsidRPr="0063067A">
        <w:t xml:space="preserve">, именуемое в дальнейшем «Покупатель», в лице генерального директора Шульгина Виталия Ивановича, действующего на основании Устава, с одной стороны, и </w:t>
      </w:r>
      <w:r>
        <w:t>______________</w:t>
      </w:r>
      <w:r w:rsidRPr="0063067A">
        <w:t xml:space="preserve">, именуемое в дальнейшем «Поставщик», в лице </w:t>
      </w:r>
      <w:r>
        <w:t>_______________</w:t>
      </w:r>
      <w:r w:rsidRPr="0063067A">
        <w:t xml:space="preserve">, действующего на основании </w:t>
      </w:r>
      <w:r>
        <w:t>_________________,</w:t>
      </w:r>
      <w:r w:rsidRPr="0063067A">
        <w:t xml:space="preserve"> с другой стороны, именуемые в дальнейшем "Стороны", заключили настоящий Договор о нижеследующем:</w:t>
      </w:r>
    </w:p>
    <w:p w:rsidR="001E36DA" w:rsidRPr="0063067A" w:rsidRDefault="001E36DA" w:rsidP="001E36DA">
      <w:pPr>
        <w:spacing w:line="360" w:lineRule="exact"/>
        <w:ind w:firstLine="709"/>
        <w:jc w:val="both"/>
        <w:rPr>
          <w:highlight w:val="yellow"/>
        </w:rPr>
      </w:pPr>
    </w:p>
    <w:p w:rsidR="001E36DA" w:rsidRPr="0063067A" w:rsidRDefault="001E36DA" w:rsidP="001E36DA">
      <w:pPr>
        <w:pStyle w:val="a9"/>
        <w:numPr>
          <w:ilvl w:val="0"/>
          <w:numId w:val="36"/>
        </w:numPr>
        <w:suppressAutoHyphens/>
        <w:jc w:val="center"/>
        <w:rPr>
          <w:b/>
          <w:sz w:val="24"/>
        </w:rPr>
      </w:pPr>
      <w:r w:rsidRPr="0063067A">
        <w:rPr>
          <w:b/>
          <w:sz w:val="24"/>
        </w:rPr>
        <w:t>Предмет Договора</w:t>
      </w:r>
    </w:p>
    <w:p w:rsidR="001E36DA" w:rsidRPr="0063067A" w:rsidRDefault="001E36DA" w:rsidP="001E36DA">
      <w:pPr>
        <w:ind w:firstLine="709"/>
        <w:jc w:val="both"/>
        <w:rPr>
          <w:b/>
        </w:rPr>
      </w:pPr>
      <w:r w:rsidRPr="0063067A">
        <w:t>1.1.Поставщик обязуется поставить комплектующие для компьютерное техники и расходные материалы для принтеров (далее – Товар) Покупателю, а Покупатель обязуется принять и оплатить Товар.</w:t>
      </w:r>
    </w:p>
    <w:p w:rsidR="001E36DA" w:rsidRPr="0063067A" w:rsidRDefault="001E36DA" w:rsidP="001E36DA">
      <w:pPr>
        <w:pStyle w:val="a9"/>
        <w:suppressAutoHyphens/>
        <w:rPr>
          <w:sz w:val="24"/>
        </w:rPr>
      </w:pPr>
      <w:r w:rsidRPr="0063067A">
        <w:rPr>
          <w:sz w:val="24"/>
        </w:rPr>
        <w:t>1.2. Наименование, количество и номенклатура (ассортимент) Товара определяется Сторонами в Приложении №1 к настоящему договору.</w:t>
      </w:r>
    </w:p>
    <w:p w:rsidR="001E36DA" w:rsidRPr="0063067A" w:rsidRDefault="001E36DA" w:rsidP="001E36DA">
      <w:pPr>
        <w:pStyle w:val="a9"/>
        <w:suppressAutoHyphens/>
        <w:rPr>
          <w:sz w:val="24"/>
        </w:rPr>
      </w:pPr>
      <w:r w:rsidRPr="0063067A">
        <w:rPr>
          <w:sz w:val="24"/>
        </w:rPr>
        <w:t>1.3. Поставка Товара Поставщиком осуществляется на основании письменной заявки Покупателя (приложение №2 к настоящему договору)</w:t>
      </w:r>
      <w:r>
        <w:rPr>
          <w:sz w:val="24"/>
        </w:rPr>
        <w:t xml:space="preserve"> в соответствии с графиком поставки (приложение №3 к настоящему договору)</w:t>
      </w:r>
      <w:r w:rsidRPr="0063067A">
        <w:rPr>
          <w:sz w:val="24"/>
        </w:rPr>
        <w:t>.</w:t>
      </w:r>
    </w:p>
    <w:p w:rsidR="001E36DA" w:rsidRPr="0063067A" w:rsidRDefault="001E36DA" w:rsidP="001E36DA">
      <w:pPr>
        <w:pStyle w:val="a9"/>
        <w:suppressAutoHyphens/>
        <w:rPr>
          <w:sz w:val="24"/>
          <w:highlight w:val="yellow"/>
        </w:rPr>
      </w:pPr>
    </w:p>
    <w:p w:rsidR="001E36DA" w:rsidRPr="0063067A" w:rsidRDefault="001E36DA" w:rsidP="001E36DA">
      <w:pPr>
        <w:pStyle w:val="a9"/>
        <w:numPr>
          <w:ilvl w:val="0"/>
          <w:numId w:val="36"/>
        </w:numPr>
        <w:suppressAutoHyphens/>
        <w:jc w:val="center"/>
        <w:rPr>
          <w:b/>
          <w:sz w:val="24"/>
        </w:rPr>
      </w:pPr>
      <w:r w:rsidRPr="0063067A">
        <w:rPr>
          <w:b/>
          <w:sz w:val="24"/>
        </w:rPr>
        <w:t>Цена Договора и порядок оплаты</w:t>
      </w:r>
    </w:p>
    <w:p w:rsidR="001E36DA" w:rsidRPr="0063067A" w:rsidRDefault="001E36DA" w:rsidP="001E36DA">
      <w:pPr>
        <w:pStyle w:val="a9"/>
        <w:suppressAutoHyphens/>
        <w:ind w:firstLine="0"/>
        <w:rPr>
          <w:sz w:val="24"/>
        </w:rPr>
      </w:pPr>
      <w:r>
        <w:rPr>
          <w:sz w:val="24"/>
        </w:rPr>
        <w:t xml:space="preserve">            </w:t>
      </w:r>
      <w:r w:rsidRPr="0063067A">
        <w:rPr>
          <w:sz w:val="24"/>
        </w:rPr>
        <w:t xml:space="preserve">2.1.Общая стоимость настоящего Договора с учетом всех возможных расходов, включая все затраты, издержки и иные расходы, в том числе транспортные расходы и расходы на гарантийное обслуживание, с учетом НДС (18%) составляет </w:t>
      </w:r>
      <w:r>
        <w:rPr>
          <w:sz w:val="24"/>
        </w:rPr>
        <w:t>_____________</w:t>
      </w:r>
      <w:r w:rsidRPr="0063067A">
        <w:rPr>
          <w:sz w:val="24"/>
        </w:rPr>
        <w:t xml:space="preserve"> (</w:t>
      </w:r>
      <w:r>
        <w:rPr>
          <w:sz w:val="24"/>
        </w:rPr>
        <w:t>_______________</w:t>
      </w:r>
      <w:r w:rsidRPr="0063067A">
        <w:rPr>
          <w:sz w:val="24"/>
        </w:rPr>
        <w:t xml:space="preserve">) руб. </w:t>
      </w:r>
      <w:r>
        <w:rPr>
          <w:sz w:val="24"/>
        </w:rPr>
        <w:t>____</w:t>
      </w:r>
      <w:r w:rsidRPr="0063067A">
        <w:rPr>
          <w:sz w:val="24"/>
        </w:rPr>
        <w:t xml:space="preserve"> коп. </w:t>
      </w:r>
    </w:p>
    <w:p w:rsidR="001E36DA" w:rsidRPr="0063067A" w:rsidRDefault="001E36DA" w:rsidP="001E36DA">
      <w:pPr>
        <w:pStyle w:val="a9"/>
        <w:suppressAutoHyphens/>
        <w:ind w:firstLine="360"/>
        <w:rPr>
          <w:sz w:val="24"/>
        </w:rPr>
      </w:pPr>
      <w:r w:rsidRPr="0063067A">
        <w:rPr>
          <w:sz w:val="24"/>
        </w:rPr>
        <w:t xml:space="preserve">Цена Товара является фиксированной и не может изменяться в ходе исполнения Договора, за исключением случаев, предусмотренных действующим законодательством Российской Федерации. </w:t>
      </w:r>
    </w:p>
    <w:p w:rsidR="001E36DA" w:rsidRDefault="001E36DA" w:rsidP="001E36DA">
      <w:pPr>
        <w:pStyle w:val="a9"/>
        <w:suppressAutoHyphens/>
        <w:ind w:firstLine="0"/>
        <w:rPr>
          <w:sz w:val="24"/>
        </w:rPr>
      </w:pPr>
      <w:r>
        <w:rPr>
          <w:sz w:val="24"/>
        </w:rPr>
        <w:t xml:space="preserve">           </w:t>
      </w:r>
      <w:r w:rsidRPr="0063067A">
        <w:rPr>
          <w:sz w:val="24"/>
        </w:rPr>
        <w:t>2.2. Расчеты за Товар производятся на следующих условиях:</w:t>
      </w:r>
    </w:p>
    <w:p w:rsidR="001E36DA" w:rsidRPr="00A138D6" w:rsidRDefault="001E36DA" w:rsidP="001E36DA">
      <w:pPr>
        <w:pStyle w:val="a9"/>
        <w:suppressAutoHyphens/>
        <w:ind w:firstLine="0"/>
        <w:rPr>
          <w:sz w:val="24"/>
        </w:rPr>
      </w:pPr>
      <w:r>
        <w:rPr>
          <w:sz w:val="24"/>
        </w:rPr>
        <w:t xml:space="preserve">           2.2.1. </w:t>
      </w:r>
      <w:r w:rsidRPr="00A138D6">
        <w:rPr>
          <w:sz w:val="24"/>
        </w:rPr>
        <w:t>Оплата расходных материалов для принтеров осуществляется в следующем порядке:</w:t>
      </w:r>
    </w:p>
    <w:p w:rsidR="00C63688" w:rsidRPr="00C63688" w:rsidRDefault="001E36DA" w:rsidP="00C63688">
      <w:pPr>
        <w:pStyle w:val="a9"/>
        <w:suppressAutoHyphens/>
        <w:ind w:firstLine="0"/>
        <w:rPr>
          <w:sz w:val="24"/>
        </w:rPr>
      </w:pPr>
      <w:r w:rsidRPr="00A138D6">
        <w:rPr>
          <w:sz w:val="24"/>
        </w:rPr>
        <w:t>- Покупатель выплачивает Авансовый платеж в размере 50 % от стоимости поставки не ранее чем за 30 дней до даты поставки, определенной в графике поставки товара в соответствии с заявкой Покупателя.</w:t>
      </w:r>
      <w:r w:rsidR="00C63688">
        <w:rPr>
          <w:sz w:val="24"/>
        </w:rPr>
        <w:t xml:space="preserve"> </w:t>
      </w:r>
      <w:r w:rsidR="00C63688" w:rsidRPr="00C63688">
        <w:rPr>
          <w:sz w:val="24"/>
        </w:rPr>
        <w:t>Авансовый платеж осуществляется при соблюдении следующих условий:</w:t>
      </w:r>
    </w:p>
    <w:p w:rsidR="00C63688" w:rsidRPr="00C63688" w:rsidRDefault="00C63688" w:rsidP="00C63688">
      <w:pPr>
        <w:pStyle w:val="a9"/>
        <w:suppressAutoHyphens/>
        <w:ind w:firstLine="0"/>
        <w:rPr>
          <w:sz w:val="24"/>
        </w:rPr>
      </w:pPr>
      <w:r w:rsidRPr="00C63688">
        <w:rPr>
          <w:sz w:val="24"/>
        </w:rPr>
        <w:t>- отсутствия у поставщика на дату предполагаемого платежа авансов, срок зачета которых превысил установленный срок авансирования;</w:t>
      </w:r>
    </w:p>
    <w:p w:rsidR="00C63688" w:rsidRPr="00C63688" w:rsidRDefault="00C63688" w:rsidP="00C63688">
      <w:pPr>
        <w:pStyle w:val="a9"/>
        <w:suppressAutoHyphens/>
        <w:ind w:firstLine="0"/>
        <w:rPr>
          <w:sz w:val="24"/>
        </w:rPr>
      </w:pPr>
      <w:r w:rsidRPr="00C63688">
        <w:rPr>
          <w:sz w:val="24"/>
        </w:rPr>
        <w:t>- отсутствия на балансе покупателя на дату выплаты аванса прочей просроченной дебиторской задолженности поставщика</w:t>
      </w:r>
      <w:r w:rsidR="00585C92">
        <w:rPr>
          <w:sz w:val="24"/>
        </w:rPr>
        <w:t xml:space="preserve"> перед покупателем.</w:t>
      </w:r>
    </w:p>
    <w:p w:rsidR="001E36DA" w:rsidRPr="00B6051E" w:rsidRDefault="00B6051E" w:rsidP="001E36DA">
      <w:pPr>
        <w:pStyle w:val="a9"/>
        <w:suppressAutoHyphens/>
        <w:ind w:firstLine="0"/>
        <w:rPr>
          <w:i/>
          <w:sz w:val="24"/>
        </w:rPr>
      </w:pPr>
      <w:r w:rsidRPr="00B6051E">
        <w:rPr>
          <w:i/>
          <w:sz w:val="24"/>
        </w:rPr>
        <w:t xml:space="preserve">а) </w:t>
      </w:r>
      <w:r w:rsidR="001E36DA" w:rsidRPr="00B6051E">
        <w:rPr>
          <w:i/>
          <w:sz w:val="24"/>
        </w:rPr>
        <w:t>- Окончательный расчет осуществляется платежом в размере 50% от стоимости поставки расходных материалов для принтеров в течение 45 (сорока пяти) календарных дней с даты получения от Поставщика полного комплекта документов, подтверждающих поставку расходных материалов для принтеров, в том числе счет</w:t>
      </w:r>
      <w:r w:rsidR="009642F3" w:rsidRPr="00B6051E">
        <w:rPr>
          <w:i/>
          <w:sz w:val="24"/>
        </w:rPr>
        <w:t>а</w:t>
      </w:r>
      <w:r w:rsidR="001E36DA" w:rsidRPr="00B6051E">
        <w:rPr>
          <w:i/>
          <w:sz w:val="24"/>
        </w:rPr>
        <w:t>-фактуры, товарной накладной формы Торг-12, а также других документов, предусмотренных Договором</w:t>
      </w:r>
      <w:r>
        <w:rPr>
          <w:rStyle w:val="ad"/>
          <w:i/>
          <w:sz w:val="24"/>
        </w:rPr>
        <w:footnoteReference w:id="5"/>
      </w:r>
      <w:r w:rsidR="001E36DA" w:rsidRPr="00B6051E">
        <w:rPr>
          <w:i/>
          <w:sz w:val="24"/>
        </w:rPr>
        <w:t>.</w:t>
      </w:r>
    </w:p>
    <w:p w:rsidR="00B6051E" w:rsidRPr="00B6051E" w:rsidRDefault="00B6051E" w:rsidP="00B6051E">
      <w:pPr>
        <w:pStyle w:val="a9"/>
        <w:suppressAutoHyphens/>
        <w:ind w:firstLine="0"/>
        <w:rPr>
          <w:i/>
          <w:sz w:val="24"/>
        </w:rPr>
      </w:pPr>
      <w:r>
        <w:rPr>
          <w:sz w:val="24"/>
        </w:rPr>
        <w:lastRenderedPageBreak/>
        <w:t xml:space="preserve">б) </w:t>
      </w:r>
      <w:r w:rsidRPr="00B6051E">
        <w:rPr>
          <w:i/>
          <w:sz w:val="24"/>
        </w:rPr>
        <w:t xml:space="preserve">- Окончательный расчет осуществляется платежом в размере 50% от стоимости поставки расходных материалов для принтеров в течение </w:t>
      </w:r>
      <w:r>
        <w:rPr>
          <w:i/>
          <w:sz w:val="24"/>
        </w:rPr>
        <w:t>30</w:t>
      </w:r>
      <w:r w:rsidRPr="00B6051E">
        <w:rPr>
          <w:i/>
          <w:sz w:val="24"/>
        </w:rPr>
        <w:t xml:space="preserve"> (</w:t>
      </w:r>
      <w:r>
        <w:rPr>
          <w:i/>
          <w:sz w:val="24"/>
        </w:rPr>
        <w:t>тридцати</w:t>
      </w:r>
      <w:r w:rsidRPr="00B6051E">
        <w:rPr>
          <w:i/>
          <w:sz w:val="24"/>
        </w:rPr>
        <w:t>) календарных дней с даты получения от Поставщика полного комплекта документов, подтверждающих поставку расходных материалов для принтеров, в том числе счета-фактуры, товарной накладной формы Торг-12, а также других документов, предусмотренных Договором</w:t>
      </w:r>
      <w:r>
        <w:rPr>
          <w:rStyle w:val="ad"/>
          <w:i/>
          <w:sz w:val="24"/>
        </w:rPr>
        <w:footnoteReference w:id="6"/>
      </w:r>
      <w:r w:rsidRPr="00B6051E">
        <w:rPr>
          <w:i/>
          <w:sz w:val="24"/>
        </w:rPr>
        <w:t>.</w:t>
      </w:r>
    </w:p>
    <w:p w:rsidR="001E36DA" w:rsidRPr="00A138D6" w:rsidRDefault="001E36DA" w:rsidP="001E36DA">
      <w:pPr>
        <w:pStyle w:val="a9"/>
        <w:tabs>
          <w:tab w:val="left" w:pos="567"/>
        </w:tabs>
        <w:suppressAutoHyphens/>
        <w:ind w:firstLine="0"/>
        <w:rPr>
          <w:sz w:val="24"/>
        </w:rPr>
      </w:pPr>
      <w:r>
        <w:rPr>
          <w:sz w:val="24"/>
        </w:rPr>
        <w:t xml:space="preserve">            2.2.2. </w:t>
      </w:r>
      <w:r w:rsidRPr="00A138D6">
        <w:rPr>
          <w:sz w:val="24"/>
        </w:rPr>
        <w:t>Оплата комплектующих для компьютерной техники осуществляется в следующем порядке:</w:t>
      </w:r>
    </w:p>
    <w:p w:rsidR="001E36DA" w:rsidRPr="00B6051E" w:rsidRDefault="00B6051E" w:rsidP="001E36DA">
      <w:pPr>
        <w:pStyle w:val="a9"/>
        <w:suppressAutoHyphens/>
        <w:ind w:firstLine="0"/>
        <w:rPr>
          <w:i/>
          <w:sz w:val="24"/>
        </w:rPr>
      </w:pPr>
      <w:r w:rsidRPr="00B6051E">
        <w:rPr>
          <w:i/>
          <w:sz w:val="24"/>
        </w:rPr>
        <w:t xml:space="preserve">а) </w:t>
      </w:r>
      <w:r w:rsidR="001E36DA" w:rsidRPr="00B6051E">
        <w:rPr>
          <w:i/>
          <w:sz w:val="24"/>
        </w:rPr>
        <w:t>- Оплата комплектующих для компьютерной техники осуществляется Покупателем в течение 45 (сорока пяти) календарных дней с даты получения от Поставщика полного комплекта документов, подтверждающих поставку комплектующих для компьютерной техники, в том числе счет-фактуры, товарной накладной формы Торг-12, а также других документов, предусмотренных Договором</w:t>
      </w:r>
      <w:r>
        <w:rPr>
          <w:rStyle w:val="ad"/>
          <w:i/>
          <w:sz w:val="24"/>
        </w:rPr>
        <w:footnoteReference w:id="7"/>
      </w:r>
      <w:r w:rsidR="001E36DA" w:rsidRPr="00B6051E">
        <w:rPr>
          <w:i/>
          <w:sz w:val="24"/>
        </w:rPr>
        <w:t>.</w:t>
      </w:r>
    </w:p>
    <w:p w:rsidR="00B6051E" w:rsidRPr="00B6051E" w:rsidRDefault="00B6051E" w:rsidP="00B6051E">
      <w:pPr>
        <w:pStyle w:val="a9"/>
        <w:suppressAutoHyphens/>
        <w:ind w:firstLine="0"/>
        <w:rPr>
          <w:i/>
          <w:sz w:val="24"/>
        </w:rPr>
      </w:pPr>
      <w:r w:rsidRPr="00B6051E">
        <w:rPr>
          <w:i/>
          <w:sz w:val="24"/>
        </w:rPr>
        <w:t xml:space="preserve">б) - Оплата комплектующих для компьютерной техники осуществляется Покупателем в течение </w:t>
      </w:r>
      <w:r>
        <w:rPr>
          <w:i/>
          <w:sz w:val="24"/>
        </w:rPr>
        <w:t>30</w:t>
      </w:r>
      <w:r w:rsidRPr="00B6051E">
        <w:rPr>
          <w:i/>
          <w:sz w:val="24"/>
        </w:rPr>
        <w:t xml:space="preserve"> (</w:t>
      </w:r>
      <w:r>
        <w:rPr>
          <w:i/>
          <w:sz w:val="24"/>
        </w:rPr>
        <w:t>тридцати</w:t>
      </w:r>
      <w:r w:rsidRPr="00B6051E">
        <w:rPr>
          <w:i/>
          <w:sz w:val="24"/>
        </w:rPr>
        <w:t>) календарных дней с даты получения от Поставщика полного комплекта документов, подтверждающих поставку комплектующих для компьютерной техники, в том числе счет-фактуры, товарной накладной формы Торг-12, а также других документов, предусмотренных Договором</w:t>
      </w:r>
      <w:r>
        <w:rPr>
          <w:rStyle w:val="ad"/>
          <w:i/>
          <w:sz w:val="24"/>
        </w:rPr>
        <w:footnoteReference w:id="8"/>
      </w:r>
      <w:r w:rsidRPr="00B6051E">
        <w:rPr>
          <w:i/>
          <w:sz w:val="24"/>
        </w:rPr>
        <w:t>.</w:t>
      </w:r>
    </w:p>
    <w:p w:rsidR="001E36DA" w:rsidRDefault="001E36DA" w:rsidP="001E36DA">
      <w:pPr>
        <w:pStyle w:val="a9"/>
        <w:ind w:firstLine="0"/>
        <w:rPr>
          <w:sz w:val="24"/>
        </w:rPr>
      </w:pPr>
      <w:r>
        <w:rPr>
          <w:sz w:val="24"/>
        </w:rPr>
        <w:t xml:space="preserve">             </w:t>
      </w:r>
      <w:r w:rsidRPr="0063067A">
        <w:rPr>
          <w:sz w:val="24"/>
        </w:rPr>
        <w:t>2.3. Обязательство Покупателя по оплате Товара признается исполненным с момента поступления денежных средств на расчетный счет Поставщика</w:t>
      </w:r>
      <w:r>
        <w:rPr>
          <w:sz w:val="24"/>
        </w:rPr>
        <w:t>.</w:t>
      </w:r>
      <w:r w:rsidRPr="0063067A">
        <w:rPr>
          <w:sz w:val="24"/>
        </w:rPr>
        <w:t xml:space="preserve"> </w:t>
      </w:r>
    </w:p>
    <w:p w:rsidR="001E36DA" w:rsidRDefault="001E36DA" w:rsidP="001E36DA">
      <w:pPr>
        <w:pStyle w:val="a9"/>
        <w:ind w:firstLine="0"/>
        <w:rPr>
          <w:sz w:val="24"/>
        </w:rPr>
      </w:pPr>
      <w:r>
        <w:rPr>
          <w:sz w:val="24"/>
        </w:rPr>
        <w:t xml:space="preserve">             </w:t>
      </w:r>
      <w:r w:rsidRPr="0063067A">
        <w:rPr>
          <w:sz w:val="24"/>
        </w:rPr>
        <w:t>2.4. В платежном поручении Покупатель обязан указывать характер или список Товаров (не допускается использование обобщающих фраз, например: «за товар», «за ТНП», «за оборудование») и номера счета и настоящего Договора, в соответствии с которым производится оплата.</w:t>
      </w:r>
    </w:p>
    <w:p w:rsidR="001E36DA" w:rsidRPr="00A138D6" w:rsidRDefault="001E36DA" w:rsidP="001E36DA">
      <w:pPr>
        <w:pStyle w:val="a9"/>
        <w:ind w:firstLine="0"/>
        <w:rPr>
          <w:sz w:val="24"/>
        </w:rPr>
      </w:pPr>
      <w:r>
        <w:rPr>
          <w:sz w:val="24"/>
        </w:rPr>
        <w:t xml:space="preserve">          2.5. </w:t>
      </w:r>
      <w:r w:rsidRPr="00A138D6">
        <w:rPr>
          <w:sz w:val="24"/>
        </w:rPr>
        <w:t xml:space="preserve">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w:t>
      </w:r>
      <w:hyperlink r:id="rId12" w:history="1">
        <w:r w:rsidRPr="00A138D6">
          <w:rPr>
            <w:rStyle w:val="a8"/>
            <w:sz w:val="24"/>
          </w:rPr>
          <w:t>пунктом 1</w:t>
        </w:r>
      </w:hyperlink>
      <w:r w:rsidRPr="00A138D6">
        <w:rPr>
          <w:sz w:val="24"/>
        </w:rPr>
        <w:t xml:space="preserve"> статьи 317.1 Гражданского кодекса Российской Федерации</w:t>
      </w:r>
      <w:r>
        <w:rPr>
          <w:sz w:val="24"/>
        </w:rPr>
        <w:t>.</w:t>
      </w:r>
    </w:p>
    <w:p w:rsidR="001E36DA" w:rsidRPr="0063067A" w:rsidRDefault="001E36DA" w:rsidP="001E36DA">
      <w:pPr>
        <w:pStyle w:val="a9"/>
        <w:suppressAutoHyphens/>
        <w:ind w:firstLine="360"/>
        <w:rPr>
          <w:snapToGrid w:val="0"/>
          <w:color w:val="FF0000"/>
          <w:sz w:val="24"/>
        </w:rPr>
      </w:pPr>
    </w:p>
    <w:p w:rsidR="001E36DA" w:rsidRPr="0063067A" w:rsidRDefault="001E36DA" w:rsidP="001E36DA">
      <w:pPr>
        <w:pStyle w:val="a9"/>
        <w:tabs>
          <w:tab w:val="center" w:pos="4960"/>
          <w:tab w:val="right" w:pos="9921"/>
        </w:tabs>
        <w:suppressAutoHyphens/>
        <w:spacing w:after="120"/>
        <w:rPr>
          <w:sz w:val="24"/>
        </w:rPr>
      </w:pPr>
      <w:r w:rsidRPr="0063067A">
        <w:rPr>
          <w:sz w:val="24"/>
        </w:rPr>
        <w:tab/>
        <w:t>3. Обязанности Сторон</w:t>
      </w:r>
      <w:r w:rsidRPr="0063067A">
        <w:rPr>
          <w:sz w:val="24"/>
        </w:rPr>
        <w:tab/>
      </w:r>
    </w:p>
    <w:p w:rsidR="001E36DA" w:rsidRPr="0063067A" w:rsidRDefault="001E36DA" w:rsidP="001E36DA">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3.1. Поставщик обязан:</w:t>
      </w:r>
    </w:p>
    <w:p w:rsidR="001E36DA" w:rsidRPr="0063067A" w:rsidRDefault="001E36DA" w:rsidP="001E36DA">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3.1.1.Осуществить поставку Товара в количестве и сроки, предусмотренные заявкой Покупателя</w:t>
      </w:r>
      <w:r>
        <w:rPr>
          <w:rFonts w:ascii="Times New Roman" w:hAnsi="Times New Roman" w:cs="Times New Roman"/>
          <w:bCs/>
          <w:sz w:val="24"/>
          <w:szCs w:val="24"/>
        </w:rPr>
        <w:t xml:space="preserve"> и графиком поставки</w:t>
      </w:r>
      <w:r w:rsidRPr="0063067A">
        <w:rPr>
          <w:rFonts w:ascii="Times New Roman" w:hAnsi="Times New Roman" w:cs="Times New Roman"/>
          <w:bCs/>
          <w:sz w:val="24"/>
          <w:szCs w:val="24"/>
        </w:rPr>
        <w:t>, и передать Покупателю Товар согласно условиям настоящего Договора.</w:t>
      </w:r>
    </w:p>
    <w:p w:rsidR="001E36DA" w:rsidRPr="0063067A" w:rsidRDefault="001E36DA" w:rsidP="001E36DA">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bCs/>
          <w:sz w:val="24"/>
          <w:szCs w:val="24"/>
        </w:rPr>
        <w:t>3.1.2.</w:t>
      </w:r>
      <w:r w:rsidRPr="0063067A">
        <w:rPr>
          <w:rFonts w:ascii="Times New Roman" w:hAnsi="Times New Roman" w:cs="Times New Roman"/>
          <w:sz w:val="24"/>
          <w:szCs w:val="24"/>
        </w:rPr>
        <w:t xml:space="preserve">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 </w:t>
      </w:r>
    </w:p>
    <w:p w:rsidR="001E36DA" w:rsidRPr="0063067A" w:rsidRDefault="001E36DA" w:rsidP="001E36DA">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3.1.3. Вместе с передачей Товара предоставить Покупателю следующие документы:</w:t>
      </w:r>
    </w:p>
    <w:p w:rsidR="001E36DA" w:rsidRPr="0063067A" w:rsidRDefault="001E36DA" w:rsidP="001E36DA">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счет-фактуру (оригинал);</w:t>
      </w:r>
    </w:p>
    <w:p w:rsidR="001E36DA" w:rsidRPr="0063067A" w:rsidRDefault="001E36DA" w:rsidP="001E36DA">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товарную накладную (оригинал);</w:t>
      </w:r>
    </w:p>
    <w:p w:rsidR="001E36DA" w:rsidRPr="0063067A" w:rsidRDefault="001E36DA" w:rsidP="001E36DA">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сертификат качества производителя (копия, заверенная синей печатью производителя или, с согласия Покупателя, синей печатью и подписью Поставщика с пометкой «Копия верна»);</w:t>
      </w:r>
    </w:p>
    <w:p w:rsidR="001E36DA" w:rsidRPr="0063067A" w:rsidRDefault="001E36DA" w:rsidP="001E36DA">
      <w:pPr>
        <w:pStyle w:val="a9"/>
        <w:widowControl w:val="0"/>
        <w:numPr>
          <w:ilvl w:val="0"/>
          <w:numId w:val="35"/>
        </w:numPr>
        <w:shd w:val="clear" w:color="auto" w:fill="FFFFFF"/>
        <w:suppressAutoHyphens/>
        <w:autoSpaceDE w:val="0"/>
        <w:autoSpaceDN w:val="0"/>
        <w:adjustRightInd w:val="0"/>
        <w:ind w:firstLine="0"/>
        <w:rPr>
          <w:sz w:val="24"/>
        </w:rPr>
      </w:pPr>
      <w:r w:rsidRPr="0063067A">
        <w:rPr>
          <w:sz w:val="24"/>
        </w:rPr>
        <w:t>сертификат качества, выданный соответствующим органом сертификации РФ на партию Товара на имя Поставщика (копия, заверенная синей печатью и подписью Поставщика с пометкой «Копия верна»);</w:t>
      </w:r>
    </w:p>
    <w:p w:rsidR="001E36DA" w:rsidRPr="0063067A" w:rsidRDefault="001E36DA" w:rsidP="001E36DA">
      <w:pPr>
        <w:pStyle w:val="a6"/>
        <w:ind w:left="0" w:firstLine="709"/>
        <w:jc w:val="both"/>
      </w:pPr>
      <w:r w:rsidRPr="0063067A">
        <w:rPr>
          <w:bCs/>
        </w:rPr>
        <w:lastRenderedPageBreak/>
        <w:t xml:space="preserve">3.1.4. </w:t>
      </w:r>
      <w:r w:rsidRPr="0063067A">
        <w:t>Предоставить Покупателю всю информацию в отношении всей цепочки собственников Поставщика, включая бенефициаров (в том числе конечных).</w:t>
      </w:r>
    </w:p>
    <w:p w:rsidR="001E36DA" w:rsidRDefault="001E36DA" w:rsidP="001E36DA">
      <w:pPr>
        <w:pStyle w:val="ConsNormal"/>
        <w:widowControl/>
        <w:ind w:firstLine="0"/>
        <w:jc w:val="both"/>
        <w:rPr>
          <w:rStyle w:val="13"/>
          <w:rFonts w:ascii="Times New Roman" w:hAnsi="Times New Roman" w:cs="Times New Roman"/>
          <w:sz w:val="24"/>
          <w:szCs w:val="24"/>
        </w:rPr>
      </w:pPr>
      <w:r w:rsidRPr="0063067A">
        <w:rPr>
          <w:rStyle w:val="13"/>
          <w:rFonts w:ascii="Times New Roman" w:hAnsi="Times New Roman" w:cs="Times New Roman"/>
          <w:sz w:val="24"/>
          <w:szCs w:val="24"/>
        </w:rPr>
        <w:t xml:space="preserve">         </w:t>
      </w:r>
      <w:r>
        <w:rPr>
          <w:rStyle w:val="13"/>
          <w:rFonts w:ascii="Times New Roman" w:hAnsi="Times New Roman" w:cs="Times New Roman"/>
          <w:sz w:val="24"/>
          <w:szCs w:val="24"/>
        </w:rPr>
        <w:t xml:space="preserve">    </w:t>
      </w:r>
      <w:r w:rsidRPr="0063067A">
        <w:rPr>
          <w:rStyle w:val="13"/>
          <w:rFonts w:ascii="Times New Roman" w:hAnsi="Times New Roman" w:cs="Times New Roman"/>
          <w:sz w:val="24"/>
          <w:szCs w:val="24"/>
        </w:rPr>
        <w:t>В случае изменений в цепочке собственников Поставщика, включая бенефициаров, (в том числе конечных), и (или) в исполнительных органах Поставщика представлять Покупателю информацию об изменениях в течение 3 (трех) календарных дней после таких изменений с подтверждением соответствующими документами.</w:t>
      </w:r>
    </w:p>
    <w:p w:rsidR="001E36DA" w:rsidRPr="00A138D6" w:rsidRDefault="001E36DA" w:rsidP="001E36DA">
      <w:pPr>
        <w:pStyle w:val="ConsNormal"/>
        <w:widowControl/>
        <w:ind w:firstLine="0"/>
        <w:jc w:val="both"/>
        <w:rPr>
          <w:rStyle w:val="13"/>
          <w:rFonts w:ascii="Times New Roman" w:hAnsi="Times New Roman" w:cs="Times New Roman"/>
          <w:sz w:val="24"/>
          <w:szCs w:val="24"/>
        </w:rPr>
      </w:pPr>
      <w:r>
        <w:rPr>
          <w:rStyle w:val="13"/>
          <w:rFonts w:ascii="Times New Roman" w:hAnsi="Times New Roman" w:cs="Times New Roman"/>
          <w:sz w:val="24"/>
          <w:szCs w:val="24"/>
        </w:rPr>
        <w:t xml:space="preserve">            3.1.5. </w:t>
      </w:r>
      <w:r w:rsidRPr="00A138D6">
        <w:rPr>
          <w:rFonts w:ascii="Times New Roman" w:hAnsi="Times New Roman" w:cs="Times New Roman"/>
          <w:sz w:val="24"/>
          <w:szCs w:val="24"/>
        </w:rPr>
        <w:t>Не переуступать права и обязанности по настоящему Договору без письменного согласия Покупателя.</w:t>
      </w:r>
    </w:p>
    <w:p w:rsidR="001E36DA" w:rsidRPr="0063067A" w:rsidRDefault="001E36DA" w:rsidP="001E36DA">
      <w:pPr>
        <w:pStyle w:val="ConsNormal"/>
        <w:widowControl/>
        <w:ind w:firstLine="709"/>
        <w:jc w:val="both"/>
        <w:rPr>
          <w:rFonts w:ascii="Times New Roman" w:hAnsi="Times New Roman" w:cs="Times New Roman"/>
          <w:bCs/>
          <w:sz w:val="24"/>
          <w:szCs w:val="24"/>
          <w:u w:val="single"/>
        </w:rPr>
      </w:pPr>
      <w:r w:rsidRPr="0063067A">
        <w:rPr>
          <w:rFonts w:ascii="Times New Roman" w:hAnsi="Times New Roman" w:cs="Times New Roman"/>
          <w:bCs/>
          <w:sz w:val="24"/>
          <w:szCs w:val="24"/>
          <w:u w:val="single"/>
        </w:rPr>
        <w:t>3.2. Покупатель обязан:</w:t>
      </w:r>
    </w:p>
    <w:p w:rsidR="001E36DA" w:rsidRPr="0063067A" w:rsidRDefault="001E36DA" w:rsidP="001E36DA">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bCs/>
          <w:sz w:val="24"/>
          <w:szCs w:val="24"/>
        </w:rPr>
        <w:t>3.2.1. Осуществлять проверку при приемке Товара по количеству, качеству и комплектности.</w:t>
      </w:r>
    </w:p>
    <w:p w:rsidR="001E36DA" w:rsidRPr="0063067A" w:rsidRDefault="001E36DA" w:rsidP="001E36DA">
      <w:pPr>
        <w:jc w:val="both"/>
      </w:pPr>
      <w:r>
        <w:t xml:space="preserve">            </w:t>
      </w:r>
      <w:r w:rsidRPr="0063067A">
        <w:t>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(грузополучателем) Товара Поставщик не вправе ссылаться на то, что Товар был осмотрен и принят Покупателем (грузополучателем).</w:t>
      </w:r>
    </w:p>
    <w:p w:rsidR="001E36DA" w:rsidRPr="0063067A" w:rsidRDefault="001E36DA" w:rsidP="001E36DA">
      <w:pPr>
        <w:pStyle w:val="ConsNormal"/>
        <w:widowControl/>
        <w:ind w:firstLine="709"/>
        <w:jc w:val="both"/>
        <w:rPr>
          <w:rFonts w:ascii="Times New Roman" w:hAnsi="Times New Roman" w:cs="Times New Roman"/>
          <w:bCs/>
          <w:sz w:val="24"/>
          <w:szCs w:val="24"/>
        </w:rPr>
      </w:pPr>
      <w:r w:rsidRPr="0063067A">
        <w:rPr>
          <w:rFonts w:ascii="Times New Roman" w:hAnsi="Times New Roman" w:cs="Times New Roman"/>
          <w:sz w:val="24"/>
          <w:szCs w:val="24"/>
        </w:rPr>
        <w:t>3.2.2. Принять и оплатить Товар в размерах и в сроки, установленные настоящим Договором.</w:t>
      </w:r>
    </w:p>
    <w:p w:rsidR="001E36DA" w:rsidRPr="0063067A" w:rsidRDefault="001E36DA" w:rsidP="001E36DA">
      <w:pPr>
        <w:ind w:firstLine="709"/>
        <w:jc w:val="both"/>
      </w:pPr>
      <w:r w:rsidRPr="0063067A">
        <w:t>3.2.3. Предоставлять по запросу Поставщика информацию, необходимую для выполнения обязательств по настоящему Договору.</w:t>
      </w:r>
    </w:p>
    <w:p w:rsidR="001E36DA" w:rsidRDefault="001E36DA" w:rsidP="001E36DA">
      <w:pPr>
        <w:ind w:firstLine="709"/>
        <w:jc w:val="both"/>
      </w:pPr>
      <w:r w:rsidRPr="0063067A">
        <w:t>3.3. Покупатель вправе досрочно принять и оплатить поставленный Поставщиком Товар.</w:t>
      </w:r>
    </w:p>
    <w:p w:rsidR="001E36DA" w:rsidRPr="00A138D6" w:rsidRDefault="001E36DA" w:rsidP="001E36DA">
      <w:pPr>
        <w:ind w:firstLine="709"/>
        <w:jc w:val="both"/>
      </w:pPr>
      <w:r>
        <w:t>3.4. Покупатель вправе требовать</w:t>
      </w:r>
      <w:r w:rsidRPr="00A138D6">
        <w:rPr>
          <w:b/>
          <w:i/>
        </w:rPr>
        <w:t xml:space="preserve"> </w:t>
      </w:r>
      <w:r w:rsidRPr="00A138D6">
        <w:t>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1E36DA" w:rsidRPr="0063067A" w:rsidRDefault="001E36DA" w:rsidP="001E36DA">
      <w:pPr>
        <w:ind w:firstLine="709"/>
        <w:jc w:val="both"/>
      </w:pPr>
    </w:p>
    <w:p w:rsidR="001E36DA" w:rsidRPr="0063067A" w:rsidRDefault="001E36DA" w:rsidP="001E36DA">
      <w:pPr>
        <w:spacing w:after="120"/>
        <w:jc w:val="center"/>
        <w:rPr>
          <w:b/>
        </w:rPr>
      </w:pPr>
      <w:r w:rsidRPr="0063067A">
        <w:rPr>
          <w:b/>
        </w:rPr>
        <w:t>4. Условия поставки</w:t>
      </w:r>
    </w:p>
    <w:p w:rsidR="001E36DA" w:rsidRPr="0063067A" w:rsidRDefault="001E36DA" w:rsidP="001E36DA">
      <w:pPr>
        <w:pStyle w:val="a9"/>
        <w:rPr>
          <w:sz w:val="24"/>
        </w:rPr>
      </w:pPr>
      <w:r w:rsidRPr="0063067A">
        <w:rPr>
          <w:sz w:val="24"/>
        </w:rPr>
        <w:t xml:space="preserve">4.1. После поступления </w:t>
      </w:r>
      <w:r>
        <w:rPr>
          <w:sz w:val="24"/>
        </w:rPr>
        <w:t>заявки Покупателя на электронный адрес Поставщика ____________</w:t>
      </w:r>
      <w:r w:rsidRPr="00A138D6">
        <w:rPr>
          <w:sz w:val="24"/>
        </w:rPr>
        <w:t>@________</w:t>
      </w:r>
      <w:r w:rsidRPr="0063067A">
        <w:rPr>
          <w:sz w:val="24"/>
        </w:rPr>
        <w:t>, Поставщик обязан произвести формирование и доставку партии Товара</w:t>
      </w:r>
      <w:r w:rsidRPr="00A138D6">
        <w:rPr>
          <w:sz w:val="24"/>
        </w:rPr>
        <w:t xml:space="preserve"> </w:t>
      </w:r>
      <w:r>
        <w:rPr>
          <w:sz w:val="24"/>
        </w:rPr>
        <w:t>в срок, предусмотренный графиком поставки Товара (приложение №3 к настоящему договору)</w:t>
      </w:r>
      <w:r w:rsidRPr="0063067A">
        <w:rPr>
          <w:sz w:val="24"/>
        </w:rPr>
        <w:t>. Доставка осуществляется по фактическому адресу Покупателя, указанному в разделе 1</w:t>
      </w:r>
      <w:r>
        <w:rPr>
          <w:sz w:val="24"/>
        </w:rPr>
        <w:t>6</w:t>
      </w:r>
      <w:r w:rsidRPr="0063067A">
        <w:rPr>
          <w:sz w:val="24"/>
        </w:rPr>
        <w:t xml:space="preserve"> настоящего Договора.</w:t>
      </w:r>
    </w:p>
    <w:p w:rsidR="001E36DA" w:rsidRPr="0063067A" w:rsidRDefault="001E36DA" w:rsidP="001E36DA">
      <w:pPr>
        <w:pStyle w:val="a9"/>
        <w:rPr>
          <w:sz w:val="24"/>
        </w:rPr>
      </w:pPr>
      <w:r w:rsidRPr="0063067A">
        <w:rPr>
          <w:sz w:val="24"/>
        </w:rPr>
        <w:t>4.2. Одновременно с Товаром Поставщик передает Покупателю счет, товарную накладную, счет-фактуру, а также гарантийный талон.</w:t>
      </w:r>
    </w:p>
    <w:p w:rsidR="001E36DA" w:rsidRPr="0063067A" w:rsidRDefault="001E36DA" w:rsidP="001E36DA">
      <w:pPr>
        <w:ind w:firstLine="709"/>
        <w:jc w:val="both"/>
      </w:pPr>
      <w:r w:rsidRPr="0063067A">
        <w:t xml:space="preserve">4.3. Датой поставки Товара считается дата подписания Покупателем или представителем Покупателя товарной накладной формы (ТОРГ-12). </w:t>
      </w:r>
    </w:p>
    <w:p w:rsidR="001E36DA" w:rsidRPr="0063067A" w:rsidRDefault="001E36DA" w:rsidP="001E36DA">
      <w:pPr>
        <w:pStyle w:val="ConsNormal"/>
        <w:widowControl/>
        <w:ind w:firstLine="709"/>
        <w:jc w:val="both"/>
        <w:rPr>
          <w:rFonts w:ascii="Times New Roman" w:hAnsi="Times New Roman" w:cs="Times New Roman"/>
          <w:sz w:val="24"/>
          <w:szCs w:val="24"/>
        </w:rPr>
      </w:pPr>
      <w:r w:rsidRPr="0063067A">
        <w:rPr>
          <w:rFonts w:ascii="Times New Roman" w:hAnsi="Times New Roman" w:cs="Times New Roman"/>
          <w:sz w:val="24"/>
          <w:szCs w:val="24"/>
        </w:rPr>
        <w:t>4.4. В случае выявления в ходе осуществления приемки Товара несоответствия Товара условиям настоящего Договора составляется акт с перечнем недостатков и сроками их устранения за счет Поставщика.</w:t>
      </w:r>
    </w:p>
    <w:p w:rsidR="001E36DA" w:rsidRPr="0063067A" w:rsidRDefault="001E36DA" w:rsidP="001E36DA">
      <w:pPr>
        <w:pStyle w:val="ConsNormal"/>
        <w:widowControl/>
        <w:ind w:firstLine="709"/>
        <w:jc w:val="both"/>
        <w:rPr>
          <w:rFonts w:ascii="Times New Roman" w:hAnsi="Times New Roman" w:cs="Times New Roman"/>
          <w:b/>
          <w:i/>
          <w:sz w:val="24"/>
          <w:szCs w:val="24"/>
          <w:highlight w:val="yellow"/>
        </w:rPr>
      </w:pPr>
    </w:p>
    <w:p w:rsidR="001E36DA" w:rsidRPr="0063067A" w:rsidRDefault="001E36DA" w:rsidP="001E36DA">
      <w:pPr>
        <w:pStyle w:val="ConsNormal"/>
        <w:ind w:firstLine="0"/>
        <w:jc w:val="center"/>
        <w:rPr>
          <w:rFonts w:ascii="Times New Roman" w:hAnsi="Times New Roman" w:cs="Times New Roman"/>
          <w:sz w:val="24"/>
          <w:szCs w:val="24"/>
          <w:highlight w:val="yellow"/>
        </w:rPr>
      </w:pPr>
      <w:r w:rsidRPr="0063067A">
        <w:rPr>
          <w:rFonts w:ascii="Times New Roman" w:hAnsi="Times New Roman" w:cs="Times New Roman"/>
          <w:b/>
          <w:sz w:val="24"/>
          <w:szCs w:val="24"/>
        </w:rPr>
        <w:t>5. Комплектность, качество и гарантии</w:t>
      </w:r>
    </w:p>
    <w:p w:rsidR="001E36DA" w:rsidRPr="0063067A" w:rsidRDefault="001E36DA" w:rsidP="001E36DA">
      <w:pPr>
        <w:pStyle w:val="aff1"/>
        <w:ind w:firstLine="709"/>
        <w:jc w:val="both"/>
        <w:rPr>
          <w:sz w:val="24"/>
          <w:szCs w:val="24"/>
        </w:rPr>
      </w:pPr>
      <w:r w:rsidRPr="0063067A">
        <w:rPr>
          <w:sz w:val="24"/>
          <w:szCs w:val="24"/>
        </w:rPr>
        <w:t xml:space="preserve">5.1. Поставщик гарантирует, что: </w:t>
      </w:r>
    </w:p>
    <w:p w:rsidR="001E36DA" w:rsidRPr="0063067A" w:rsidRDefault="001E36DA" w:rsidP="001E36DA">
      <w:pPr>
        <w:pStyle w:val="aff1"/>
        <w:jc w:val="both"/>
        <w:rPr>
          <w:sz w:val="24"/>
          <w:szCs w:val="24"/>
        </w:rPr>
      </w:pPr>
      <w:r w:rsidRPr="0063067A">
        <w:rPr>
          <w:sz w:val="24"/>
          <w:szCs w:val="24"/>
        </w:rPr>
        <w:t xml:space="preserve">-поставляемый по настоящему Договору Товар является новым, не бывшим в употреблении, находится у него во владении на законном основании, свободен от прав третьих лиц, не заложен и не находится под арестом; </w:t>
      </w:r>
    </w:p>
    <w:p w:rsidR="001E36DA" w:rsidRPr="0063067A" w:rsidRDefault="001E36DA" w:rsidP="001E36DA">
      <w:pPr>
        <w:pStyle w:val="aff1"/>
        <w:jc w:val="both"/>
        <w:rPr>
          <w:sz w:val="24"/>
          <w:szCs w:val="24"/>
        </w:rPr>
      </w:pPr>
      <w:r w:rsidRPr="0063067A">
        <w:rPr>
          <w:sz w:val="24"/>
          <w:szCs w:val="24"/>
        </w:rPr>
        <w:t>-поставляемый по настоящему Договору Товар соответствует российским и международным стандартам, существующим для данного рода Товара на момент исполнения настоящего Договора;</w:t>
      </w:r>
    </w:p>
    <w:p w:rsidR="001E36DA" w:rsidRPr="0063067A" w:rsidRDefault="001E36DA" w:rsidP="001E36DA">
      <w:pPr>
        <w:pStyle w:val="aff1"/>
        <w:jc w:val="both"/>
        <w:rPr>
          <w:sz w:val="24"/>
          <w:szCs w:val="24"/>
        </w:rPr>
      </w:pPr>
      <w:r w:rsidRPr="0063067A">
        <w:rPr>
          <w:sz w:val="24"/>
          <w:szCs w:val="24"/>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1E36DA" w:rsidRPr="0063067A" w:rsidRDefault="001E36DA" w:rsidP="001E36DA">
      <w:pPr>
        <w:pStyle w:val="aff1"/>
        <w:jc w:val="both"/>
        <w:rPr>
          <w:sz w:val="24"/>
          <w:szCs w:val="24"/>
        </w:rPr>
      </w:pPr>
      <w:r w:rsidRPr="0063067A">
        <w:rPr>
          <w:sz w:val="24"/>
          <w:szCs w:val="24"/>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E36DA" w:rsidRDefault="001E36DA" w:rsidP="001E36DA">
      <w:pPr>
        <w:pStyle w:val="aff1"/>
        <w:ind w:firstLine="708"/>
        <w:jc w:val="both"/>
        <w:rPr>
          <w:snapToGrid w:val="0"/>
          <w:sz w:val="24"/>
          <w:szCs w:val="24"/>
        </w:rPr>
      </w:pPr>
      <w:r w:rsidRPr="0063067A">
        <w:rPr>
          <w:snapToGrid w:val="0"/>
          <w:sz w:val="24"/>
          <w:szCs w:val="24"/>
        </w:rPr>
        <w:t xml:space="preserve">5.2.Гарантийный срок для Товара </w:t>
      </w:r>
      <w:r w:rsidRPr="0063067A">
        <w:rPr>
          <w:bCs/>
          <w:sz w:val="24"/>
          <w:szCs w:val="24"/>
        </w:rPr>
        <w:t>с даты поставки</w:t>
      </w:r>
      <w:r w:rsidRPr="0063067A">
        <w:rPr>
          <w:snapToGrid w:val="0"/>
          <w:sz w:val="24"/>
          <w:szCs w:val="24"/>
        </w:rPr>
        <w:t xml:space="preserve"> составляет:</w:t>
      </w:r>
    </w:p>
    <w:p w:rsidR="001E36DA" w:rsidRPr="00B83499" w:rsidRDefault="001E36DA" w:rsidP="001E36DA">
      <w:pPr>
        <w:pStyle w:val="aff1"/>
        <w:ind w:firstLine="708"/>
        <w:jc w:val="both"/>
        <w:rPr>
          <w:snapToGrid w:val="0"/>
          <w:sz w:val="24"/>
          <w:szCs w:val="24"/>
        </w:rPr>
      </w:pPr>
      <w:r w:rsidRPr="00B83499">
        <w:rPr>
          <w:snapToGrid w:val="0"/>
          <w:sz w:val="24"/>
          <w:szCs w:val="24"/>
        </w:rPr>
        <w:t>а) на материнскую плату, процессор, оперативную память, жесткий диск, компьютерный блок питания, бесперебойный блок питания, CD-дисковод, монитор, компьютерная мышь, компьютерная клавиатура, принтер-сканер, – не менее 12 (Двенадцати) месяцев;</w:t>
      </w:r>
    </w:p>
    <w:p w:rsidR="001E36DA" w:rsidRPr="0063067A" w:rsidRDefault="001E36DA" w:rsidP="001E36DA">
      <w:pPr>
        <w:pStyle w:val="aff1"/>
        <w:ind w:firstLine="708"/>
        <w:jc w:val="both"/>
        <w:rPr>
          <w:snapToGrid w:val="0"/>
          <w:sz w:val="24"/>
          <w:szCs w:val="24"/>
        </w:rPr>
      </w:pPr>
      <w:r w:rsidRPr="00B83499">
        <w:rPr>
          <w:snapToGrid w:val="0"/>
          <w:sz w:val="24"/>
          <w:szCs w:val="24"/>
        </w:rPr>
        <w:t>б) на расходные материалы и запасные части для заправки и восстановления картриджей для офисной техники – не менее 12 (Двенадцати) месяцев;</w:t>
      </w:r>
    </w:p>
    <w:p w:rsidR="001E36DA" w:rsidRPr="0063067A" w:rsidRDefault="001E36DA" w:rsidP="001E36DA">
      <w:pPr>
        <w:pStyle w:val="aff1"/>
        <w:ind w:firstLine="708"/>
        <w:jc w:val="both"/>
        <w:rPr>
          <w:snapToGrid w:val="0"/>
          <w:sz w:val="24"/>
          <w:szCs w:val="24"/>
        </w:rPr>
      </w:pPr>
      <w:r w:rsidRPr="0063067A">
        <w:rPr>
          <w:snapToGrid w:val="0"/>
          <w:sz w:val="24"/>
          <w:szCs w:val="24"/>
        </w:rPr>
        <w:t xml:space="preserve">5.3. 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которая должна быть поставлена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E36DA" w:rsidRPr="0063067A" w:rsidRDefault="001E36DA" w:rsidP="001E36DA">
      <w:pPr>
        <w:ind w:firstLine="708"/>
        <w:jc w:val="both"/>
      </w:pPr>
      <w:r w:rsidRPr="0063067A">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1E36DA" w:rsidRPr="0063067A" w:rsidRDefault="001E36DA" w:rsidP="001E36DA">
      <w:pPr>
        <w:pStyle w:val="ConsNormal"/>
        <w:ind w:firstLine="708"/>
        <w:jc w:val="both"/>
        <w:rPr>
          <w:rFonts w:ascii="Times New Roman" w:hAnsi="Times New Roman" w:cs="Times New Roman"/>
          <w:sz w:val="24"/>
          <w:szCs w:val="24"/>
        </w:rPr>
      </w:pPr>
      <w:r w:rsidRPr="0063067A">
        <w:rPr>
          <w:rFonts w:ascii="Times New Roman" w:hAnsi="Times New Roman" w:cs="Times New Roman"/>
          <w:sz w:val="24"/>
          <w:szCs w:val="24"/>
        </w:rPr>
        <w:t xml:space="preserve">5.5. Поставщик обязан провести гарантийный ремонт Товара в течение срока, согласованного с Покупателем. </w:t>
      </w:r>
    </w:p>
    <w:p w:rsidR="001E36DA" w:rsidRPr="0063067A" w:rsidRDefault="001E36DA" w:rsidP="001E36DA">
      <w:pPr>
        <w:pStyle w:val="ConsNormal"/>
        <w:ind w:firstLine="0"/>
        <w:jc w:val="both"/>
        <w:rPr>
          <w:rFonts w:ascii="Times New Roman" w:hAnsi="Times New Roman" w:cs="Times New Roman"/>
          <w:sz w:val="24"/>
          <w:szCs w:val="24"/>
        </w:rPr>
      </w:pPr>
      <w:r w:rsidRPr="0063067A">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1E36DA" w:rsidRPr="0063067A" w:rsidRDefault="001E36DA" w:rsidP="001E36DA">
      <w:pPr>
        <w:pStyle w:val="aff1"/>
        <w:ind w:firstLine="709"/>
        <w:jc w:val="both"/>
        <w:rPr>
          <w:snapToGrid w:val="0"/>
          <w:sz w:val="24"/>
          <w:szCs w:val="24"/>
        </w:rPr>
      </w:pPr>
      <w:r w:rsidRPr="0063067A">
        <w:rPr>
          <w:snapToGrid w:val="0"/>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1E36DA" w:rsidRPr="0063067A" w:rsidRDefault="001E36DA" w:rsidP="001E36DA">
      <w:pPr>
        <w:pStyle w:val="aff1"/>
        <w:ind w:firstLine="709"/>
        <w:jc w:val="both"/>
        <w:rPr>
          <w:sz w:val="24"/>
          <w:szCs w:val="24"/>
        </w:rPr>
      </w:pPr>
      <w:r w:rsidRPr="0063067A">
        <w:rPr>
          <w:snapToGrid w:val="0"/>
          <w:sz w:val="24"/>
          <w:szCs w:val="24"/>
        </w:rPr>
        <w:t xml:space="preserve">5.7. </w:t>
      </w:r>
      <w:r w:rsidRPr="0063067A">
        <w:rPr>
          <w:sz w:val="24"/>
          <w:szCs w:val="24"/>
        </w:rPr>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1E36DA" w:rsidRPr="0063067A" w:rsidRDefault="001E36DA" w:rsidP="001E36DA">
      <w:pPr>
        <w:pStyle w:val="ConsNormal"/>
        <w:spacing w:after="120"/>
        <w:ind w:firstLine="0"/>
        <w:jc w:val="center"/>
        <w:rPr>
          <w:rFonts w:ascii="Times New Roman" w:hAnsi="Times New Roman" w:cs="Times New Roman"/>
          <w:sz w:val="24"/>
          <w:szCs w:val="24"/>
          <w:highlight w:val="yellow"/>
        </w:rPr>
      </w:pPr>
    </w:p>
    <w:p w:rsidR="001E36DA" w:rsidRPr="0063067A" w:rsidRDefault="001E36DA" w:rsidP="001E36DA">
      <w:pPr>
        <w:pStyle w:val="ConsNormal"/>
        <w:numPr>
          <w:ilvl w:val="0"/>
          <w:numId w:val="38"/>
        </w:numPr>
        <w:jc w:val="center"/>
        <w:rPr>
          <w:rFonts w:ascii="Times New Roman" w:hAnsi="Times New Roman" w:cs="Times New Roman"/>
          <w:b/>
          <w:sz w:val="24"/>
          <w:szCs w:val="24"/>
        </w:rPr>
      </w:pPr>
      <w:r w:rsidRPr="0063067A">
        <w:rPr>
          <w:rFonts w:ascii="Times New Roman" w:hAnsi="Times New Roman" w:cs="Times New Roman"/>
          <w:b/>
          <w:sz w:val="24"/>
          <w:szCs w:val="24"/>
        </w:rPr>
        <w:t>Упаковка и маркировка</w:t>
      </w:r>
    </w:p>
    <w:p w:rsidR="001E36DA" w:rsidRPr="0063067A" w:rsidRDefault="001E36DA" w:rsidP="001E36DA">
      <w:pPr>
        <w:pStyle w:val="ConsNormal"/>
        <w:ind w:firstLine="709"/>
        <w:jc w:val="both"/>
        <w:rPr>
          <w:rFonts w:ascii="Times New Roman" w:hAnsi="Times New Roman" w:cs="Times New Roman"/>
          <w:i/>
          <w:sz w:val="24"/>
          <w:szCs w:val="24"/>
        </w:rPr>
      </w:pPr>
      <w:r w:rsidRPr="0063067A">
        <w:rPr>
          <w:rFonts w:ascii="Times New Roman" w:hAnsi="Times New Roman" w:cs="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63067A">
        <w:rPr>
          <w:rFonts w:ascii="Times New Roman" w:hAnsi="Times New Roman" w:cs="Times New Roman"/>
          <w:spacing w:val="1"/>
          <w:sz w:val="24"/>
          <w:szCs w:val="24"/>
        </w:rPr>
        <w:t xml:space="preserve"> Поставляемый Товар должен быть упакован и маркирован в </w:t>
      </w:r>
      <w:r w:rsidRPr="0063067A">
        <w:rPr>
          <w:rFonts w:ascii="Times New Roman" w:hAnsi="Times New Roman" w:cs="Times New Roman"/>
          <w:spacing w:val="4"/>
          <w:sz w:val="24"/>
          <w:szCs w:val="24"/>
        </w:rPr>
        <w:t>соответствии с требованиями и условиями настоя</w:t>
      </w:r>
      <w:r w:rsidRPr="0063067A">
        <w:rPr>
          <w:rFonts w:ascii="Times New Roman" w:hAnsi="Times New Roman" w:cs="Times New Roman"/>
          <w:spacing w:val="1"/>
          <w:sz w:val="24"/>
          <w:szCs w:val="24"/>
        </w:rPr>
        <w:t>щего Договора.</w:t>
      </w:r>
      <w:r w:rsidRPr="0063067A">
        <w:rPr>
          <w:rFonts w:ascii="Times New Roman" w:hAnsi="Times New Roman" w:cs="Times New Roman"/>
          <w:sz w:val="24"/>
          <w:szCs w:val="24"/>
        </w:rPr>
        <w:t xml:space="preserve"> </w:t>
      </w:r>
    </w:p>
    <w:p w:rsidR="001E36DA" w:rsidRPr="0063067A" w:rsidRDefault="001E36DA" w:rsidP="001E36DA">
      <w:pPr>
        <w:pStyle w:val="ConsNormal"/>
        <w:ind w:firstLine="0"/>
        <w:jc w:val="both"/>
        <w:rPr>
          <w:rFonts w:ascii="Times New Roman" w:hAnsi="Times New Roman" w:cs="Times New Roman"/>
          <w:iCs/>
          <w:sz w:val="24"/>
          <w:szCs w:val="24"/>
        </w:rPr>
      </w:pPr>
      <w:r w:rsidRPr="0063067A">
        <w:rPr>
          <w:rFonts w:ascii="Times New Roman" w:hAnsi="Times New Roman" w:cs="Times New Roman"/>
          <w:iCs/>
          <w:sz w:val="24"/>
          <w:szCs w:val="24"/>
        </w:rPr>
        <w:t>В каждую упаковку вкладывается упаковочный лист с указанием в нем следующих данных:</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Договора;</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номер упаковки;</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наименование Товара;</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модель;</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количество изделий в упаковке, всего;</w:t>
      </w:r>
    </w:p>
    <w:p w:rsidR="001E36DA" w:rsidRPr="0063067A" w:rsidRDefault="001E36DA" w:rsidP="001E36DA">
      <w:pPr>
        <w:pStyle w:val="ConsNormal"/>
        <w:ind w:firstLine="709"/>
        <w:rPr>
          <w:rFonts w:ascii="Times New Roman" w:hAnsi="Times New Roman" w:cs="Times New Roman"/>
          <w:iCs/>
          <w:sz w:val="24"/>
          <w:szCs w:val="24"/>
        </w:rPr>
      </w:pPr>
      <w:r w:rsidRPr="0063067A">
        <w:rPr>
          <w:rFonts w:ascii="Times New Roman" w:hAnsi="Times New Roman" w:cs="Times New Roman"/>
          <w:iCs/>
          <w:sz w:val="24"/>
          <w:szCs w:val="24"/>
        </w:rPr>
        <w:t>грузополучатель;</w:t>
      </w:r>
    </w:p>
    <w:p w:rsidR="001E36DA" w:rsidRPr="0063067A" w:rsidRDefault="001E36DA" w:rsidP="001E36DA">
      <w:pPr>
        <w:pStyle w:val="ConsNormal"/>
        <w:ind w:firstLine="709"/>
        <w:rPr>
          <w:rFonts w:ascii="Times New Roman" w:hAnsi="Times New Roman" w:cs="Times New Roman"/>
          <w:sz w:val="24"/>
          <w:szCs w:val="24"/>
        </w:rPr>
      </w:pPr>
      <w:r w:rsidRPr="0063067A">
        <w:rPr>
          <w:rFonts w:ascii="Times New Roman" w:hAnsi="Times New Roman" w:cs="Times New Roman"/>
          <w:iCs/>
          <w:sz w:val="24"/>
          <w:szCs w:val="24"/>
        </w:rPr>
        <w:t>адрес и почтовые реквизиты завода изготовителя.</w:t>
      </w:r>
      <w:r w:rsidRPr="0063067A">
        <w:rPr>
          <w:rFonts w:ascii="Times New Roman" w:hAnsi="Times New Roman" w:cs="Times New Roman"/>
          <w:sz w:val="24"/>
          <w:szCs w:val="24"/>
        </w:rPr>
        <w:t xml:space="preserve"> </w:t>
      </w:r>
    </w:p>
    <w:p w:rsidR="001E36DA" w:rsidRPr="0063067A" w:rsidRDefault="001E36DA" w:rsidP="001E36DA">
      <w:pPr>
        <w:shd w:val="clear" w:color="auto" w:fill="FFFFFF"/>
        <w:ind w:firstLine="709"/>
        <w:jc w:val="both"/>
      </w:pPr>
      <w:r w:rsidRPr="0063067A">
        <w:rPr>
          <w:spacing w:val="2"/>
        </w:rPr>
        <w:t xml:space="preserve">6.2. Маркировка на ящике наносится на двух противоположных сторонах. </w:t>
      </w:r>
      <w:r w:rsidRPr="0063067A">
        <w:rPr>
          <w:spacing w:val="1"/>
        </w:rPr>
        <w:t xml:space="preserve">Маркировка наносится четко, несмываемой краской, на русском языке и </w:t>
      </w:r>
      <w:r w:rsidRPr="0063067A">
        <w:rPr>
          <w:spacing w:val="2"/>
        </w:rPr>
        <w:t>содержит следующую информацию:</w:t>
      </w:r>
    </w:p>
    <w:p w:rsidR="001E36DA" w:rsidRPr="0063067A" w:rsidRDefault="001E36DA" w:rsidP="001E36DA">
      <w:pPr>
        <w:shd w:val="clear" w:color="auto" w:fill="FFFFFF"/>
        <w:tabs>
          <w:tab w:val="num" w:pos="-2340"/>
        </w:tabs>
        <w:ind w:hanging="720"/>
      </w:pPr>
      <w:r w:rsidRPr="0063067A">
        <w:rPr>
          <w:spacing w:val="1"/>
        </w:rPr>
        <w:lastRenderedPageBreak/>
        <w:tab/>
      </w:r>
      <w:r w:rsidRPr="0063067A">
        <w:rPr>
          <w:spacing w:val="1"/>
        </w:rPr>
        <w:tab/>
        <w:t>номер Договора;</w:t>
      </w:r>
    </w:p>
    <w:p w:rsidR="001E36DA" w:rsidRPr="0063067A" w:rsidRDefault="001E36DA" w:rsidP="001E36DA">
      <w:pPr>
        <w:shd w:val="clear" w:color="auto" w:fill="FFFFFF"/>
        <w:tabs>
          <w:tab w:val="num" w:pos="-2340"/>
        </w:tabs>
      </w:pPr>
      <w:r w:rsidRPr="0063067A">
        <w:rPr>
          <w:spacing w:val="1"/>
        </w:rPr>
        <w:tab/>
        <w:t>наименование Товара;</w:t>
      </w:r>
    </w:p>
    <w:p w:rsidR="001E36DA" w:rsidRPr="0063067A" w:rsidRDefault="001E36DA" w:rsidP="001E36DA">
      <w:pPr>
        <w:shd w:val="clear" w:color="auto" w:fill="FFFFFF"/>
        <w:tabs>
          <w:tab w:val="num" w:pos="-2340"/>
        </w:tabs>
      </w:pPr>
      <w:r w:rsidRPr="0063067A">
        <w:rPr>
          <w:spacing w:val="1"/>
        </w:rPr>
        <w:tab/>
        <w:t>модель;</w:t>
      </w:r>
    </w:p>
    <w:p w:rsidR="001E36DA" w:rsidRPr="0063067A" w:rsidRDefault="001E36DA" w:rsidP="001E36DA">
      <w:pPr>
        <w:shd w:val="clear" w:color="auto" w:fill="FFFFFF"/>
        <w:tabs>
          <w:tab w:val="num" w:pos="-2340"/>
          <w:tab w:val="left" w:pos="-2160"/>
        </w:tabs>
      </w:pPr>
      <w:r w:rsidRPr="0063067A">
        <w:rPr>
          <w:spacing w:val="1"/>
        </w:rPr>
        <w:tab/>
        <w:t>количество изделий в упаковке, всего;</w:t>
      </w:r>
    </w:p>
    <w:p w:rsidR="001E36DA" w:rsidRPr="0063067A" w:rsidRDefault="001E36DA" w:rsidP="001E36DA">
      <w:pPr>
        <w:shd w:val="clear" w:color="auto" w:fill="FFFFFF"/>
        <w:tabs>
          <w:tab w:val="num" w:pos="-2160"/>
        </w:tabs>
      </w:pPr>
      <w:r w:rsidRPr="0063067A">
        <w:rPr>
          <w:spacing w:val="1"/>
        </w:rPr>
        <w:tab/>
        <w:t>Получатель;</w:t>
      </w:r>
    </w:p>
    <w:p w:rsidR="001E36DA" w:rsidRPr="0063067A" w:rsidRDefault="001E36DA" w:rsidP="001E36DA">
      <w:pPr>
        <w:shd w:val="clear" w:color="auto" w:fill="FFFFFF"/>
        <w:tabs>
          <w:tab w:val="left" w:pos="-2160"/>
        </w:tabs>
      </w:pPr>
      <w:r w:rsidRPr="0063067A">
        <w:rPr>
          <w:spacing w:val="1"/>
        </w:rPr>
        <w:tab/>
        <w:t>вес нетто в кг;</w:t>
      </w:r>
    </w:p>
    <w:p w:rsidR="001E36DA" w:rsidRPr="0063067A" w:rsidRDefault="001E36DA" w:rsidP="001E36DA">
      <w:pPr>
        <w:shd w:val="clear" w:color="auto" w:fill="FFFFFF"/>
        <w:tabs>
          <w:tab w:val="left" w:pos="-2520"/>
          <w:tab w:val="num" w:pos="-2340"/>
        </w:tabs>
        <w:jc w:val="both"/>
      </w:pPr>
      <w:r w:rsidRPr="0063067A">
        <w:rPr>
          <w:spacing w:val="2"/>
        </w:rPr>
        <w:tab/>
        <w:t>размеры ящика в сантиметрах: длина, высота, ширина;</w:t>
      </w:r>
    </w:p>
    <w:p w:rsidR="001E36DA" w:rsidRPr="0063067A" w:rsidRDefault="001E36DA" w:rsidP="001E36DA">
      <w:pPr>
        <w:shd w:val="clear" w:color="auto" w:fill="FFFFFF"/>
        <w:tabs>
          <w:tab w:val="left" w:pos="-2340"/>
          <w:tab w:val="num" w:pos="-2160"/>
        </w:tabs>
        <w:jc w:val="both"/>
      </w:pPr>
      <w:r w:rsidRPr="0063067A">
        <w:rPr>
          <w:spacing w:val="2"/>
        </w:rPr>
        <w:tab/>
        <w:t>адрес и почтовые реквизиты завода-изготовителя.</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pacing w:val="2"/>
          <w:sz w:val="24"/>
          <w:szCs w:val="24"/>
        </w:rPr>
        <w:t xml:space="preserve">6.3. </w:t>
      </w:r>
      <w:r w:rsidRPr="0063067A">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63067A">
        <w:rPr>
          <w:rFonts w:ascii="Times New Roman" w:hAnsi="Times New Roman" w:cs="Times New Roman"/>
          <w:spacing w:val="1"/>
          <w:sz w:val="24"/>
          <w:szCs w:val="24"/>
        </w:rPr>
        <w:t>не кантовать»,</w:t>
      </w:r>
      <w:r w:rsidRPr="0063067A">
        <w:rPr>
          <w:rFonts w:ascii="Times New Roman" w:hAnsi="Times New Roman" w:cs="Times New Roman"/>
          <w:sz w:val="24"/>
          <w:szCs w:val="24"/>
        </w:rPr>
        <w:t xml:space="preserve"> а также другие обозначения.</w:t>
      </w:r>
    </w:p>
    <w:p w:rsidR="001E36DA" w:rsidRPr="0063067A" w:rsidRDefault="001E36DA" w:rsidP="001E36DA">
      <w:pPr>
        <w:pStyle w:val="ConsNormal"/>
        <w:spacing w:after="120"/>
        <w:ind w:firstLine="709"/>
        <w:rPr>
          <w:rFonts w:ascii="Times New Roman" w:hAnsi="Times New Roman" w:cs="Times New Roman"/>
          <w:sz w:val="24"/>
          <w:szCs w:val="24"/>
          <w:highlight w:val="yellow"/>
        </w:rPr>
      </w:pPr>
    </w:p>
    <w:p w:rsidR="001E36DA" w:rsidRPr="0063067A" w:rsidRDefault="001E36DA" w:rsidP="001E36DA">
      <w:pPr>
        <w:pStyle w:val="ConsNormal"/>
        <w:ind w:firstLine="0"/>
        <w:jc w:val="center"/>
        <w:rPr>
          <w:rFonts w:ascii="Times New Roman" w:hAnsi="Times New Roman" w:cs="Times New Roman"/>
          <w:b/>
          <w:sz w:val="24"/>
          <w:szCs w:val="24"/>
        </w:rPr>
      </w:pPr>
      <w:r w:rsidRPr="0063067A">
        <w:rPr>
          <w:rFonts w:ascii="Times New Roman" w:hAnsi="Times New Roman" w:cs="Times New Roman"/>
          <w:b/>
          <w:sz w:val="24"/>
          <w:szCs w:val="24"/>
        </w:rPr>
        <w:t>7. Переход права собственности и рисков</w:t>
      </w:r>
    </w:p>
    <w:p w:rsidR="001E36DA" w:rsidRPr="0063067A" w:rsidRDefault="001E36DA" w:rsidP="001E36DA">
      <w:pPr>
        <w:pStyle w:val="ConsNormal"/>
        <w:tabs>
          <w:tab w:val="left" w:pos="-3402"/>
        </w:tabs>
        <w:ind w:firstLine="0"/>
        <w:jc w:val="both"/>
        <w:rPr>
          <w:rFonts w:ascii="Times New Roman" w:hAnsi="Times New Roman" w:cs="Times New Roman"/>
          <w:bCs/>
          <w:sz w:val="24"/>
          <w:szCs w:val="24"/>
        </w:rPr>
      </w:pPr>
      <w:r w:rsidRPr="0063067A">
        <w:rPr>
          <w:rFonts w:ascii="Times New Roman" w:hAnsi="Times New Roman" w:cs="Times New Roman"/>
          <w:bCs/>
          <w:sz w:val="24"/>
          <w:szCs w:val="24"/>
        </w:rPr>
        <w:tab/>
        <w:t>7.1. Право собственности на Товар, а также риск случайной гибели или порчи Товара переходят от Поставщика к Покупателю с даты подписания Получателем товарной накладной формы (ТОРГ-12).</w:t>
      </w:r>
    </w:p>
    <w:p w:rsidR="001E36DA" w:rsidRPr="0063067A" w:rsidRDefault="001E36DA" w:rsidP="001E36DA">
      <w:pPr>
        <w:pStyle w:val="ConsNormal"/>
        <w:tabs>
          <w:tab w:val="left" w:pos="-3402"/>
        </w:tabs>
        <w:spacing w:after="120"/>
        <w:ind w:firstLine="709"/>
        <w:jc w:val="both"/>
        <w:rPr>
          <w:rFonts w:ascii="Times New Roman" w:hAnsi="Times New Roman" w:cs="Times New Roman"/>
          <w:bCs/>
          <w:sz w:val="24"/>
          <w:szCs w:val="24"/>
          <w:highlight w:val="yellow"/>
        </w:rPr>
      </w:pPr>
    </w:p>
    <w:p w:rsidR="001E36DA" w:rsidRPr="0063067A" w:rsidRDefault="001E36DA" w:rsidP="001E36DA">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Ответственность Сторон</w:t>
      </w:r>
    </w:p>
    <w:p w:rsidR="001E36DA" w:rsidRPr="0063067A" w:rsidRDefault="001E36DA" w:rsidP="001E36DA">
      <w:pPr>
        <w:pStyle w:val="ConsNormal"/>
        <w:spacing w:after="120"/>
        <w:ind w:firstLine="709"/>
        <w:jc w:val="both"/>
        <w:rPr>
          <w:rFonts w:ascii="Times New Roman" w:hAnsi="Times New Roman" w:cs="Times New Roman"/>
          <w:sz w:val="24"/>
          <w:szCs w:val="24"/>
        </w:rPr>
      </w:pPr>
      <w:r w:rsidRPr="0063067A">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E36DA" w:rsidRPr="0063067A" w:rsidRDefault="001E36DA" w:rsidP="001E36DA">
      <w:pPr>
        <w:pStyle w:val="aff1"/>
        <w:ind w:firstLine="709"/>
        <w:jc w:val="both"/>
        <w:rPr>
          <w:sz w:val="24"/>
          <w:szCs w:val="24"/>
        </w:rPr>
      </w:pPr>
      <w:r w:rsidRPr="0063067A">
        <w:rPr>
          <w:sz w:val="24"/>
          <w:szCs w:val="24"/>
        </w:rPr>
        <w:t>8.2. В случае просрочки поставки Товара Поставщик уплачивает Покупателю неустойку из расчета 0,01 % от цены не поставленного в срок Товара за каждый день просрочки.</w:t>
      </w:r>
    </w:p>
    <w:p w:rsidR="001E36DA" w:rsidRPr="0063067A" w:rsidRDefault="001E36DA" w:rsidP="001E36DA">
      <w:pPr>
        <w:pStyle w:val="aff1"/>
        <w:ind w:firstLine="709"/>
        <w:jc w:val="both"/>
        <w:rPr>
          <w:sz w:val="24"/>
          <w:szCs w:val="24"/>
        </w:rPr>
      </w:pPr>
      <w:r w:rsidRPr="0063067A">
        <w:rPr>
          <w:sz w:val="24"/>
          <w:szCs w:val="24"/>
        </w:rPr>
        <w:t>8.3. При просрочке поставки Товара более 30 (тридцать)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E36DA" w:rsidRPr="0063067A" w:rsidRDefault="001E36DA" w:rsidP="001E36DA">
      <w:pPr>
        <w:pStyle w:val="aff1"/>
        <w:ind w:firstLine="709"/>
        <w:jc w:val="both"/>
        <w:rPr>
          <w:sz w:val="24"/>
          <w:szCs w:val="24"/>
        </w:rPr>
      </w:pPr>
      <w:r w:rsidRPr="0063067A">
        <w:rPr>
          <w:sz w:val="24"/>
          <w:szCs w:val="24"/>
        </w:rPr>
        <w:t xml:space="preserve">8.4. В случае отказа Покупателя от настоящего Договора по указанным в настоящем разделе основаниям Поставщик обязан возместить Покупателю все убытки, вызванные таким отказом, возвратить все уплаченные Покупателем по настоящему Договору денежные суммы и уплатить Покупателю штраф в размере 10 % от общей цены настоящего Договора.  </w:t>
      </w:r>
    </w:p>
    <w:p w:rsidR="001E36DA" w:rsidRPr="0063067A" w:rsidRDefault="001E36DA" w:rsidP="001E36DA">
      <w:pPr>
        <w:ind w:right="-81" w:firstLine="709"/>
        <w:jc w:val="both"/>
      </w:pPr>
      <w:r w:rsidRPr="0063067A">
        <w:t>8.5. В случае неустранения выявленных неисправностей Товара в течение 20 (двадцати) рабочих дней с даты получения от Покупателя (грузополучателя) уведомления об устранении неисправностей Товара, Поставщик выплачивает Покупателю пеню в размере: 0,05% от цены каждой неисправной единицы Товара за каждый день просрочки. Данная мера ответственности применяется в случае, если наличие таких неисправностей не позволяло эксплуатацию Товара;</w:t>
      </w:r>
    </w:p>
    <w:p w:rsidR="001E36DA" w:rsidRPr="0063067A" w:rsidRDefault="001E36DA" w:rsidP="001E36DA">
      <w:pPr>
        <w:pStyle w:val="aff1"/>
        <w:ind w:firstLine="709"/>
        <w:jc w:val="both"/>
        <w:rPr>
          <w:sz w:val="24"/>
          <w:szCs w:val="24"/>
        </w:rPr>
      </w:pPr>
      <w:r w:rsidRPr="0063067A">
        <w:rPr>
          <w:sz w:val="24"/>
          <w:szCs w:val="24"/>
        </w:rPr>
        <w:t>8.6. В случае поставки Товара, поврежденного в ходе погрузочно-разгрузочных работ, перевозки, при иных обстоятельствах до подписания представителями Сторон</w:t>
      </w:r>
      <w:r w:rsidRPr="0063067A">
        <w:rPr>
          <w:i/>
          <w:sz w:val="24"/>
          <w:szCs w:val="24"/>
        </w:rPr>
        <w:t xml:space="preserve"> </w:t>
      </w:r>
      <w:r w:rsidRPr="0063067A">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если в акте выявленных недостатков не установлен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 </w:t>
      </w:r>
    </w:p>
    <w:p w:rsidR="001E36DA" w:rsidRPr="0063067A" w:rsidRDefault="001E36DA" w:rsidP="001E36DA">
      <w:pPr>
        <w:pStyle w:val="aff1"/>
        <w:ind w:firstLine="709"/>
        <w:jc w:val="both"/>
        <w:rPr>
          <w:sz w:val="24"/>
          <w:szCs w:val="24"/>
        </w:rPr>
      </w:pPr>
      <w:r w:rsidRPr="0063067A">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непоставленных в срок комплектующих или потребовать от Поставщика в 2-дневный срок доукомплектовать Товар. При этом непоставленные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непоставленными в срок.</w:t>
      </w:r>
    </w:p>
    <w:p w:rsidR="001E36DA" w:rsidRPr="0063067A" w:rsidRDefault="001E36DA" w:rsidP="001E36DA">
      <w:pPr>
        <w:pStyle w:val="aff1"/>
        <w:ind w:firstLine="709"/>
        <w:jc w:val="both"/>
        <w:rPr>
          <w:sz w:val="24"/>
          <w:szCs w:val="24"/>
        </w:rPr>
      </w:pPr>
      <w:r w:rsidRPr="0063067A">
        <w:rPr>
          <w:sz w:val="24"/>
          <w:szCs w:val="24"/>
        </w:rPr>
        <w:lastRenderedPageBreak/>
        <w:t xml:space="preserve">8.8. Перечисленные в настоящем разделе штрафные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w:t>
      </w:r>
    </w:p>
    <w:p w:rsidR="001E36DA" w:rsidRPr="0063067A" w:rsidRDefault="001E36DA" w:rsidP="001E36DA">
      <w:pPr>
        <w:ind w:firstLine="709"/>
        <w:jc w:val="both"/>
      </w:pPr>
      <w:r w:rsidRPr="0063067A">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E36DA" w:rsidRPr="0063067A" w:rsidRDefault="001E36DA" w:rsidP="001E36DA">
      <w:pPr>
        <w:pStyle w:val="ConsNormal"/>
        <w:spacing w:after="120"/>
        <w:ind w:firstLine="0"/>
        <w:jc w:val="both"/>
        <w:rPr>
          <w:rFonts w:ascii="Times New Roman" w:hAnsi="Times New Roman" w:cs="Times New Roman"/>
          <w:b/>
          <w:iCs/>
          <w:sz w:val="24"/>
          <w:szCs w:val="24"/>
          <w:highlight w:val="yellow"/>
        </w:rPr>
      </w:pPr>
    </w:p>
    <w:p w:rsidR="001E36DA" w:rsidRPr="0063067A" w:rsidRDefault="001E36DA" w:rsidP="001E36DA">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Обстоятельства непреодолимой силы</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E36DA" w:rsidRPr="0063067A" w:rsidRDefault="001E36DA" w:rsidP="001E36DA">
      <w:pPr>
        <w:jc w:val="both"/>
      </w:pPr>
      <w:r w:rsidRPr="0063067A">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E36DA" w:rsidRPr="0063067A" w:rsidRDefault="001E36DA" w:rsidP="001E36DA">
      <w:pPr>
        <w:ind w:firstLine="709"/>
        <w:jc w:val="both"/>
      </w:pPr>
      <w:r w:rsidRPr="0063067A">
        <w:t>9.4.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1E36DA" w:rsidRPr="0063067A" w:rsidRDefault="001E36DA" w:rsidP="001E36DA">
      <w:pPr>
        <w:pStyle w:val="ConsNormal"/>
        <w:spacing w:after="120"/>
        <w:ind w:firstLine="709"/>
        <w:jc w:val="both"/>
        <w:rPr>
          <w:rFonts w:ascii="Times New Roman" w:hAnsi="Times New Roman" w:cs="Times New Roman"/>
          <w:sz w:val="24"/>
          <w:szCs w:val="24"/>
          <w:highlight w:val="yellow"/>
        </w:rPr>
      </w:pPr>
    </w:p>
    <w:p w:rsidR="001E36DA" w:rsidRPr="0063067A" w:rsidRDefault="001E36DA" w:rsidP="001E36DA">
      <w:pPr>
        <w:pStyle w:val="ConsNormal"/>
        <w:numPr>
          <w:ilvl w:val="0"/>
          <w:numId w:val="37"/>
        </w:numPr>
        <w:jc w:val="center"/>
        <w:rPr>
          <w:rFonts w:ascii="Times New Roman" w:hAnsi="Times New Roman" w:cs="Times New Roman"/>
          <w:b/>
          <w:sz w:val="24"/>
          <w:szCs w:val="24"/>
        </w:rPr>
      </w:pPr>
      <w:r w:rsidRPr="0063067A">
        <w:rPr>
          <w:rFonts w:ascii="Times New Roman" w:hAnsi="Times New Roman" w:cs="Times New Roman"/>
          <w:b/>
          <w:sz w:val="24"/>
          <w:szCs w:val="24"/>
        </w:rPr>
        <w:t>Разрешение споров</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E36D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Покупателя.</w:t>
      </w:r>
      <w:r>
        <w:rPr>
          <w:rFonts w:ascii="Times New Roman" w:hAnsi="Times New Roman" w:cs="Times New Roman"/>
          <w:sz w:val="24"/>
          <w:szCs w:val="24"/>
        </w:rPr>
        <w:t xml:space="preserve"> </w:t>
      </w:r>
    </w:p>
    <w:p w:rsidR="001E36DA" w:rsidRDefault="001E36DA" w:rsidP="001E36DA">
      <w:pPr>
        <w:pStyle w:val="ConsNormal"/>
        <w:ind w:firstLine="709"/>
        <w:jc w:val="both"/>
        <w:rPr>
          <w:rFonts w:ascii="Times New Roman" w:hAnsi="Times New Roman" w:cs="Times New Roman"/>
          <w:sz w:val="24"/>
          <w:szCs w:val="24"/>
        </w:rPr>
      </w:pPr>
    </w:p>
    <w:p w:rsidR="001E36DA" w:rsidRPr="00A138D6" w:rsidRDefault="001E36DA" w:rsidP="001E36DA">
      <w:pPr>
        <w:numPr>
          <w:ilvl w:val="0"/>
          <w:numId w:val="39"/>
        </w:numPr>
        <w:tabs>
          <w:tab w:val="left" w:pos="1276"/>
        </w:tabs>
        <w:spacing w:before="120" w:after="120"/>
        <w:jc w:val="center"/>
        <w:rPr>
          <w:b/>
          <w:caps/>
        </w:rPr>
      </w:pPr>
      <w:r w:rsidRPr="00A138D6">
        <w:rPr>
          <w:b/>
        </w:rPr>
        <w:t>Антикоррупционная оговорка</w:t>
      </w:r>
    </w:p>
    <w:p w:rsidR="001E36DA" w:rsidRPr="00A138D6" w:rsidRDefault="001E36DA" w:rsidP="001E36DA">
      <w:pPr>
        <w:numPr>
          <w:ilvl w:val="1"/>
          <w:numId w:val="39"/>
        </w:numPr>
        <w:tabs>
          <w:tab w:val="left" w:pos="1276"/>
        </w:tabs>
        <w:spacing w:before="120"/>
        <w:ind w:left="0" w:firstLine="709"/>
        <w:jc w:val="both"/>
      </w:pPr>
      <w:r w:rsidRPr="00B61AE5">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w:t>
      </w:r>
      <w:r w:rsidRPr="00A138D6">
        <w:t xml:space="preserve">-либо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w:t>
      </w:r>
      <w:r w:rsidRPr="00A138D6">
        <w:lastRenderedPageBreak/>
        <w:t>также иные действия, нарушающие требования применимого законодательства и международных актов о противодействии коррупции.</w:t>
      </w:r>
    </w:p>
    <w:p w:rsidR="001E36DA" w:rsidRPr="00A138D6" w:rsidRDefault="001E36DA" w:rsidP="001E36DA">
      <w:pPr>
        <w:numPr>
          <w:ilvl w:val="1"/>
          <w:numId w:val="39"/>
        </w:numPr>
        <w:tabs>
          <w:tab w:val="left" w:pos="1276"/>
        </w:tabs>
        <w:ind w:left="0" w:firstLine="709"/>
        <w:jc w:val="both"/>
      </w:pPr>
      <w:r w:rsidRPr="00A138D6">
        <w:t xml:space="preserve">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аффилированными лицами, работниками или посредниками. </w:t>
      </w:r>
    </w:p>
    <w:p w:rsidR="001E36DA" w:rsidRPr="00A138D6" w:rsidRDefault="001E36DA" w:rsidP="001E36DA">
      <w:pPr>
        <w:widowControl w:val="0"/>
        <w:tabs>
          <w:tab w:val="left" w:pos="567"/>
        </w:tabs>
        <w:jc w:val="both"/>
        <w:rPr>
          <w:b/>
          <w:bCs/>
        </w:rPr>
      </w:pPr>
      <w:r w:rsidRPr="00A138D6">
        <w:rPr>
          <w:bCs/>
        </w:rPr>
        <w:t xml:space="preserve">             Каналы уведомления </w:t>
      </w:r>
      <w:r>
        <w:rPr>
          <w:bCs/>
        </w:rPr>
        <w:t>Поставщика</w:t>
      </w:r>
      <w:r w:rsidRPr="00A138D6">
        <w:rPr>
          <w:bCs/>
        </w:rPr>
        <w:t xml:space="preserve"> о нарушениях каких-либо положений пункта </w:t>
      </w:r>
      <w:r>
        <w:rPr>
          <w:bCs/>
        </w:rPr>
        <w:t>1</w:t>
      </w:r>
      <w:r w:rsidRPr="00A138D6">
        <w:rPr>
          <w:bCs/>
        </w:rPr>
        <w:t xml:space="preserve">1.1 настоящего Договора: 8 (_____)____________, </w:t>
      </w:r>
      <w:r w:rsidRPr="00A138D6">
        <w:rPr>
          <w:bCs/>
          <w:color w:val="000000"/>
        </w:rPr>
        <w:t>электронная почта _______________</w:t>
      </w:r>
      <w:r w:rsidRPr="00A138D6">
        <w:rPr>
          <w:bCs/>
        </w:rPr>
        <w:t>.</w:t>
      </w:r>
    </w:p>
    <w:p w:rsidR="001E36DA" w:rsidRPr="00A138D6" w:rsidRDefault="001E36DA" w:rsidP="001E36DA">
      <w:pPr>
        <w:widowControl w:val="0"/>
        <w:tabs>
          <w:tab w:val="left" w:pos="567"/>
        </w:tabs>
        <w:ind w:right="142"/>
        <w:jc w:val="both"/>
        <w:rPr>
          <w:b/>
          <w:bCs/>
          <w:color w:val="FF0000"/>
        </w:rPr>
      </w:pPr>
      <w:r w:rsidRPr="00A138D6">
        <w:rPr>
          <w:bCs/>
        </w:rPr>
        <w:t xml:space="preserve">             Каналы уведомления </w:t>
      </w:r>
      <w:r>
        <w:rPr>
          <w:bCs/>
        </w:rPr>
        <w:t>Покупателя</w:t>
      </w:r>
      <w:r w:rsidRPr="00A138D6">
        <w:rPr>
          <w:bCs/>
        </w:rPr>
        <w:t xml:space="preserve"> о нарушениях каких-либо положений пункта </w:t>
      </w:r>
      <w:r>
        <w:rPr>
          <w:bCs/>
        </w:rPr>
        <w:t>1</w:t>
      </w:r>
      <w:r w:rsidRPr="00A138D6">
        <w:rPr>
          <w:bCs/>
        </w:rPr>
        <w:t xml:space="preserve">1.1 настоящего Договора: </w:t>
      </w:r>
      <w:r w:rsidRPr="00A138D6">
        <w:rPr>
          <w:bCs/>
          <w:color w:val="000000"/>
        </w:rPr>
        <w:t>8 (473) 265-16-40, электронная почта info@ppkch.ru.</w:t>
      </w:r>
    </w:p>
    <w:p w:rsidR="001E36DA" w:rsidRPr="00A138D6" w:rsidRDefault="001E36DA" w:rsidP="001E36DA">
      <w:pPr>
        <w:tabs>
          <w:tab w:val="left" w:pos="1276"/>
        </w:tabs>
        <w:ind w:left="-142" w:firstLine="851"/>
        <w:jc w:val="both"/>
      </w:pPr>
      <w:r w:rsidRPr="00A138D6">
        <w:t>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1E36DA" w:rsidRPr="00A138D6" w:rsidRDefault="001E36DA" w:rsidP="001E36DA">
      <w:pPr>
        <w:numPr>
          <w:ilvl w:val="1"/>
          <w:numId w:val="39"/>
        </w:numPr>
        <w:tabs>
          <w:tab w:val="left" w:pos="1276"/>
        </w:tabs>
        <w:ind w:left="0" w:firstLine="709"/>
        <w:jc w:val="both"/>
      </w:pPr>
      <w:r w:rsidRPr="00A138D6">
        <w:t xml:space="preserve">Стороны гарантируют осуществление надлежащего разбирательства по фактам нарушения положений пункта 11.1. настоящего Договора </w:t>
      </w:r>
      <w:r w:rsidRPr="00A138D6">
        <w:rPr>
          <w:lang w:val="en-US"/>
        </w:rPr>
        <w:t>c</w:t>
      </w:r>
      <w:r w:rsidRPr="00A138D6">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E36DA" w:rsidRPr="00A138D6" w:rsidRDefault="001E36DA" w:rsidP="001E36DA">
      <w:pPr>
        <w:numPr>
          <w:ilvl w:val="1"/>
          <w:numId w:val="39"/>
        </w:numPr>
        <w:tabs>
          <w:tab w:val="left" w:pos="1276"/>
        </w:tabs>
        <w:ind w:left="0" w:firstLine="709"/>
        <w:jc w:val="both"/>
        <w:rPr>
          <w:b/>
          <w:bCs/>
        </w:rPr>
      </w:pPr>
      <w:r w:rsidRPr="00A138D6">
        <w:t xml:space="preserve">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A138D6">
        <w:rPr>
          <w:bCs/>
        </w:rPr>
        <w:t>30 (тридцать) календарных дней</w:t>
      </w:r>
      <w:r w:rsidRPr="00A138D6">
        <w:t xml:space="preserve"> до даты прекращения действия настоящего Договора. </w:t>
      </w:r>
    </w:p>
    <w:p w:rsidR="001E36DA" w:rsidRPr="0063067A" w:rsidRDefault="001E36DA" w:rsidP="001E36DA">
      <w:pPr>
        <w:pStyle w:val="ConsNormal"/>
        <w:ind w:firstLine="709"/>
        <w:jc w:val="both"/>
        <w:rPr>
          <w:rFonts w:ascii="Times New Roman" w:hAnsi="Times New Roman" w:cs="Times New Roman"/>
          <w:sz w:val="24"/>
          <w:szCs w:val="24"/>
        </w:rPr>
      </w:pPr>
    </w:p>
    <w:p w:rsidR="001E36DA" w:rsidRPr="0063067A" w:rsidRDefault="001E36DA" w:rsidP="001E36DA">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Порядок внесения изменений, дополнений в Договор и его расторжения</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1E36DA" w:rsidRPr="0063067A" w:rsidRDefault="001E36DA" w:rsidP="001E36DA">
      <w:pPr>
        <w:ind w:firstLine="709"/>
        <w:jc w:val="both"/>
      </w:pPr>
      <w:r w:rsidRPr="0063067A">
        <w:t>1</w:t>
      </w:r>
      <w:r>
        <w:t>2</w:t>
      </w:r>
      <w:r w:rsidRPr="0063067A">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w:t>
      </w:r>
    </w:p>
    <w:p w:rsidR="001E36DA" w:rsidRPr="0063067A" w:rsidRDefault="001E36DA" w:rsidP="001E36DA">
      <w:pPr>
        <w:ind w:firstLine="709"/>
        <w:jc w:val="both"/>
      </w:pPr>
      <w:r w:rsidRPr="0063067A">
        <w:t>1</w:t>
      </w:r>
      <w:r>
        <w:t>2</w:t>
      </w:r>
      <w:r w:rsidRPr="0063067A">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расторжения настоящего Договора. Настоящий Договор считается расторгнутым с даты, указанной в уведомлении о расторжении настоящего Договора.</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.4. В случае досрочного расторжения настоящего Договора по основаниям, предусмотренным законодательством Российской Федерации и настоящим Договором, Поставщик обязуется возвратить Покупателю авансовый платеж в части, превышающей цену поставленного Товара, в течение 3 (трех) банковских дней с даты расторжения настоящего Договора.</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2</w:t>
      </w:r>
      <w:r w:rsidRPr="0063067A">
        <w:rPr>
          <w:rFonts w:ascii="Times New Roman" w:hAnsi="Times New Roman" w:cs="Times New Roman"/>
          <w:sz w:val="24"/>
          <w:szCs w:val="24"/>
        </w:rPr>
        <w:t xml:space="preserve">.5. </w:t>
      </w:r>
      <w:r w:rsidRPr="0063067A">
        <w:rPr>
          <w:rStyle w:val="13"/>
          <w:rFonts w:ascii="Times New Roman" w:hAnsi="Times New Roman" w:cs="Times New Roman"/>
          <w:sz w:val="24"/>
          <w:szCs w:val="24"/>
        </w:rPr>
        <w:t>Покупатель вправе в одностороннем порядке отказаться от исполнения договора в случае неисполнения Поставщиком обязанности, предусмотренной п. 3.1.4. настоящего Договора.</w:t>
      </w:r>
    </w:p>
    <w:p w:rsidR="001E36DA" w:rsidRPr="0063067A" w:rsidRDefault="001E36DA" w:rsidP="001E36DA">
      <w:pPr>
        <w:pStyle w:val="ConsNormal"/>
        <w:ind w:firstLine="709"/>
        <w:jc w:val="both"/>
        <w:rPr>
          <w:rFonts w:ascii="Times New Roman" w:hAnsi="Times New Roman" w:cs="Times New Roman"/>
          <w:sz w:val="24"/>
          <w:szCs w:val="24"/>
        </w:rPr>
      </w:pPr>
      <w:r w:rsidRPr="0063067A">
        <w:rPr>
          <w:rStyle w:val="13"/>
          <w:rFonts w:ascii="Times New Roman" w:hAnsi="Times New Roman" w:cs="Times New Roman"/>
          <w:sz w:val="24"/>
          <w:szCs w:val="24"/>
        </w:rPr>
        <w:t xml:space="preserve">В этом случае договор считается расторгнутым с даты получения Поставщиком письменного уведомления Покупателя об отказе от исполнения договора или с иной даты, </w:t>
      </w:r>
      <w:r w:rsidRPr="0063067A">
        <w:rPr>
          <w:rStyle w:val="13"/>
          <w:rFonts w:ascii="Times New Roman" w:hAnsi="Times New Roman" w:cs="Times New Roman"/>
          <w:sz w:val="24"/>
          <w:szCs w:val="24"/>
        </w:rPr>
        <w:lastRenderedPageBreak/>
        <w:t>указанной в таком уведомлении.</w:t>
      </w:r>
    </w:p>
    <w:p w:rsidR="001E36DA" w:rsidRPr="0063067A" w:rsidRDefault="001E36DA" w:rsidP="001E36DA">
      <w:pPr>
        <w:pStyle w:val="ConsNormal"/>
        <w:ind w:firstLine="0"/>
        <w:jc w:val="center"/>
        <w:rPr>
          <w:rFonts w:ascii="Times New Roman" w:hAnsi="Times New Roman" w:cs="Times New Roman"/>
          <w:b/>
          <w:sz w:val="24"/>
          <w:szCs w:val="24"/>
          <w:highlight w:val="yellow"/>
        </w:rPr>
      </w:pPr>
    </w:p>
    <w:p w:rsidR="001E36DA" w:rsidRPr="0063067A" w:rsidRDefault="001E36DA" w:rsidP="001E36DA">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 xml:space="preserve"> Срок действия Договора</w:t>
      </w:r>
    </w:p>
    <w:p w:rsidR="001E36DA" w:rsidRPr="0063067A" w:rsidRDefault="001E36DA" w:rsidP="001E36DA">
      <w:pPr>
        <w:pStyle w:val="ConsNormal"/>
        <w:spacing w:after="120"/>
        <w:ind w:firstLine="709"/>
        <w:jc w:val="both"/>
        <w:rPr>
          <w:rFonts w:ascii="Times New Roman" w:hAnsi="Times New Roman" w:cs="Times New Roman"/>
          <w:i/>
          <w:i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3</w:t>
      </w:r>
      <w:r w:rsidRPr="0063067A">
        <w:rPr>
          <w:rFonts w:ascii="Times New Roman" w:hAnsi="Times New Roman" w:cs="Times New Roman"/>
          <w:sz w:val="24"/>
          <w:szCs w:val="24"/>
        </w:rPr>
        <w:t>.1. Настоящий Договор вступает в силу с даты его подписания Сторонами и действует до 31.12.201</w:t>
      </w:r>
      <w:r>
        <w:rPr>
          <w:rFonts w:ascii="Times New Roman" w:hAnsi="Times New Roman" w:cs="Times New Roman"/>
          <w:sz w:val="24"/>
          <w:szCs w:val="24"/>
        </w:rPr>
        <w:t>7</w:t>
      </w:r>
      <w:r w:rsidRPr="0063067A">
        <w:rPr>
          <w:rFonts w:ascii="Times New Roman" w:hAnsi="Times New Roman" w:cs="Times New Roman"/>
          <w:sz w:val="24"/>
          <w:szCs w:val="24"/>
        </w:rPr>
        <w:t xml:space="preserve"> г.</w:t>
      </w:r>
    </w:p>
    <w:p w:rsidR="001E36DA" w:rsidRPr="0063067A" w:rsidRDefault="001E36DA" w:rsidP="001E36DA">
      <w:pPr>
        <w:pStyle w:val="ConsNormal"/>
        <w:spacing w:after="120"/>
        <w:ind w:firstLine="0"/>
        <w:jc w:val="center"/>
        <w:rPr>
          <w:rFonts w:ascii="Times New Roman" w:hAnsi="Times New Roman" w:cs="Times New Roman"/>
          <w:sz w:val="24"/>
          <w:szCs w:val="24"/>
          <w:highlight w:val="yellow"/>
        </w:rPr>
      </w:pPr>
    </w:p>
    <w:p w:rsidR="001E36DA" w:rsidRPr="0063067A" w:rsidRDefault="001E36DA" w:rsidP="001E36DA">
      <w:pPr>
        <w:pStyle w:val="ConsNormal"/>
        <w:numPr>
          <w:ilvl w:val="0"/>
          <w:numId w:val="40"/>
        </w:numPr>
        <w:jc w:val="center"/>
        <w:rPr>
          <w:rFonts w:ascii="Times New Roman" w:hAnsi="Times New Roman" w:cs="Times New Roman"/>
          <w:b/>
          <w:sz w:val="24"/>
          <w:szCs w:val="24"/>
        </w:rPr>
      </w:pPr>
      <w:r w:rsidRPr="0063067A">
        <w:rPr>
          <w:rFonts w:ascii="Times New Roman" w:hAnsi="Times New Roman" w:cs="Times New Roman"/>
          <w:b/>
          <w:sz w:val="24"/>
          <w:szCs w:val="24"/>
        </w:rPr>
        <w:t xml:space="preserve"> Прочие условия</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1E36DA" w:rsidRPr="0063067A" w:rsidRDefault="001E36DA" w:rsidP="001E36DA">
      <w:pPr>
        <w:ind w:firstLine="709"/>
        <w:jc w:val="both"/>
      </w:pPr>
      <w:r w:rsidRPr="0063067A">
        <w:t>1</w:t>
      </w:r>
      <w:r>
        <w:t>4</w:t>
      </w:r>
      <w:r w:rsidRPr="0063067A">
        <w:t xml:space="preserve">.3. Обо всех изменениях </w:t>
      </w:r>
      <w:r>
        <w:t>сведений, указанных в разделе 15</w:t>
      </w:r>
      <w:r w:rsidRPr="0063067A">
        <w:t xml:space="preserve"> настоящего Договора, Стороны обязуются известить друг друга в течение 5 (пяти) рабочих дней с даты их изменения. </w:t>
      </w:r>
    </w:p>
    <w:p w:rsidR="001E36DA" w:rsidRPr="0063067A" w:rsidRDefault="001E36DA" w:rsidP="001E36DA">
      <w:pPr>
        <w:pStyle w:val="ConsNormal"/>
        <w:ind w:firstLine="709"/>
        <w:jc w:val="both"/>
        <w:rPr>
          <w:rFonts w:ascii="Times New Roman" w:hAnsi="Times New Roman" w:cs="Times New Roman"/>
          <w:bCs/>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 xml:space="preserve">.4. </w:t>
      </w:r>
      <w:r w:rsidRPr="0063067A">
        <w:rPr>
          <w:rFonts w:ascii="Times New Roman" w:hAnsi="Times New Roman" w:cs="Times New Roman"/>
          <w:bCs/>
          <w:sz w:val="24"/>
          <w:szCs w:val="24"/>
        </w:rPr>
        <w:t xml:space="preserve">При заключении и исполнении настоящего Договора факсимильные копии документов, подписанных уполномоченными представителями сторон, имеют юридическую силу. </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.5. Все приложения к настоящему Договору являются его неотъемлемыми частями.</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 xml:space="preserve">.6. Все вопросы, не предусмотренные настоящим Договором, регулируются законодательством Российской Федерации. </w:t>
      </w:r>
    </w:p>
    <w:p w:rsidR="001E36DA" w:rsidRPr="0063067A" w:rsidRDefault="001E36DA" w:rsidP="001E36DA">
      <w:pPr>
        <w:pStyle w:val="ConsNormal"/>
        <w:ind w:firstLine="709"/>
        <w:jc w:val="both"/>
        <w:rPr>
          <w:rFonts w:ascii="Times New Roman" w:hAnsi="Times New Roman" w:cs="Times New Roman"/>
          <w:sz w:val="24"/>
          <w:szCs w:val="24"/>
        </w:rPr>
      </w:pPr>
      <w:r w:rsidRPr="0063067A">
        <w:rPr>
          <w:rFonts w:ascii="Times New Roman" w:hAnsi="Times New Roman" w:cs="Times New Roman"/>
          <w:sz w:val="24"/>
          <w:szCs w:val="24"/>
        </w:rPr>
        <w:t>1</w:t>
      </w:r>
      <w:r>
        <w:rPr>
          <w:rFonts w:ascii="Times New Roman" w:hAnsi="Times New Roman" w:cs="Times New Roman"/>
          <w:sz w:val="24"/>
          <w:szCs w:val="24"/>
        </w:rPr>
        <w:t>4</w:t>
      </w:r>
      <w:r w:rsidRPr="0063067A">
        <w:rPr>
          <w:rFonts w:ascii="Times New Roman" w:hAnsi="Times New Roman" w:cs="Times New Roman"/>
          <w:sz w:val="24"/>
          <w:szCs w:val="24"/>
        </w:rPr>
        <w:t>.7. Настоящий Договор составлен в двух экземплярах, имеющих одинаковую силу, по одному экземпляру для каждой из Сторон.</w:t>
      </w:r>
    </w:p>
    <w:p w:rsidR="001E36DA" w:rsidRPr="0063067A" w:rsidRDefault="001E36DA" w:rsidP="001E36DA">
      <w:pPr>
        <w:pStyle w:val="ConsPlusNormal"/>
        <w:widowControl/>
        <w:numPr>
          <w:ilvl w:val="0"/>
          <w:numId w:val="40"/>
        </w:numPr>
        <w:spacing w:line="360" w:lineRule="exact"/>
        <w:jc w:val="center"/>
        <w:rPr>
          <w:rFonts w:ascii="Times New Roman" w:hAnsi="Times New Roman" w:cs="Times New Roman"/>
          <w:b/>
          <w:sz w:val="24"/>
          <w:szCs w:val="24"/>
        </w:rPr>
      </w:pPr>
      <w:r w:rsidRPr="0063067A">
        <w:rPr>
          <w:rFonts w:ascii="Times New Roman" w:hAnsi="Times New Roman" w:cs="Times New Roman"/>
          <w:b/>
          <w:sz w:val="24"/>
          <w:szCs w:val="24"/>
        </w:rPr>
        <w:t>Приложения к Договору</w:t>
      </w:r>
    </w:p>
    <w:p w:rsidR="001E36DA" w:rsidRPr="0063067A" w:rsidRDefault="001E36DA" w:rsidP="00585C92">
      <w:pPr>
        <w:pStyle w:val="ConsPlusNormal"/>
        <w:widowControl/>
        <w:numPr>
          <w:ilvl w:val="2"/>
          <w:numId w:val="40"/>
        </w:numPr>
        <w:jc w:val="both"/>
        <w:rPr>
          <w:rFonts w:ascii="Times New Roman" w:hAnsi="Times New Roman" w:cs="Times New Roman"/>
          <w:sz w:val="24"/>
          <w:szCs w:val="24"/>
        </w:rPr>
      </w:pPr>
      <w:r w:rsidRPr="0063067A">
        <w:rPr>
          <w:rFonts w:ascii="Times New Roman" w:hAnsi="Times New Roman" w:cs="Times New Roman"/>
          <w:sz w:val="24"/>
          <w:szCs w:val="24"/>
        </w:rPr>
        <w:t>Приложение №1 к Договору (Спецификация)</w:t>
      </w:r>
    </w:p>
    <w:p w:rsidR="001E36DA" w:rsidRDefault="001E36DA" w:rsidP="00585C92">
      <w:pPr>
        <w:pStyle w:val="ConsPlusNormal"/>
        <w:widowControl/>
        <w:numPr>
          <w:ilvl w:val="2"/>
          <w:numId w:val="40"/>
        </w:numPr>
        <w:jc w:val="both"/>
        <w:rPr>
          <w:rFonts w:ascii="Times New Roman" w:hAnsi="Times New Roman" w:cs="Times New Roman"/>
          <w:sz w:val="24"/>
          <w:szCs w:val="24"/>
        </w:rPr>
      </w:pPr>
      <w:r w:rsidRPr="0063067A">
        <w:rPr>
          <w:rFonts w:ascii="Times New Roman" w:hAnsi="Times New Roman" w:cs="Times New Roman"/>
          <w:sz w:val="24"/>
          <w:szCs w:val="24"/>
        </w:rPr>
        <w:t>Приложение № 2 к Договору (форма заявки)</w:t>
      </w:r>
    </w:p>
    <w:p w:rsidR="001E36DA" w:rsidRDefault="001E36DA" w:rsidP="00585C92">
      <w:pPr>
        <w:pStyle w:val="ConsPlusNormal"/>
        <w:widowControl/>
        <w:numPr>
          <w:ilvl w:val="2"/>
          <w:numId w:val="40"/>
        </w:numPr>
        <w:jc w:val="both"/>
        <w:rPr>
          <w:rFonts w:ascii="Times New Roman" w:hAnsi="Times New Roman" w:cs="Times New Roman"/>
          <w:sz w:val="24"/>
          <w:szCs w:val="24"/>
        </w:rPr>
      </w:pPr>
      <w:r>
        <w:rPr>
          <w:rFonts w:ascii="Times New Roman" w:hAnsi="Times New Roman" w:cs="Times New Roman"/>
          <w:sz w:val="24"/>
          <w:szCs w:val="24"/>
        </w:rPr>
        <w:t>Приложение №3 к договору (график поставки товара)</w:t>
      </w:r>
    </w:p>
    <w:p w:rsidR="00585C92" w:rsidRPr="0063067A" w:rsidRDefault="00585C92" w:rsidP="00335AEE">
      <w:pPr>
        <w:pStyle w:val="ConsPlusNormal"/>
        <w:widowControl/>
        <w:ind w:left="714" w:firstLine="0"/>
        <w:jc w:val="both"/>
        <w:rPr>
          <w:rFonts w:ascii="Times New Roman" w:hAnsi="Times New Roman" w:cs="Times New Roman"/>
          <w:sz w:val="24"/>
          <w:szCs w:val="24"/>
        </w:rPr>
      </w:pPr>
    </w:p>
    <w:p w:rsidR="001E36DA" w:rsidRPr="0063067A" w:rsidRDefault="001E36DA" w:rsidP="001E36DA">
      <w:pPr>
        <w:pStyle w:val="ConsPlusNormal"/>
        <w:widowControl/>
        <w:spacing w:line="360" w:lineRule="exact"/>
        <w:ind w:firstLine="709"/>
        <w:jc w:val="center"/>
        <w:rPr>
          <w:rFonts w:ascii="Times New Roman" w:hAnsi="Times New Roman" w:cs="Times New Roman"/>
          <w:b/>
          <w:sz w:val="24"/>
          <w:szCs w:val="24"/>
        </w:rPr>
      </w:pPr>
      <w:r w:rsidRPr="0063067A">
        <w:rPr>
          <w:rFonts w:ascii="Times New Roman" w:hAnsi="Times New Roman" w:cs="Times New Roman"/>
          <w:b/>
          <w:sz w:val="24"/>
          <w:szCs w:val="24"/>
        </w:rPr>
        <w:t>1</w:t>
      </w:r>
      <w:r>
        <w:rPr>
          <w:rFonts w:ascii="Times New Roman" w:hAnsi="Times New Roman" w:cs="Times New Roman"/>
          <w:b/>
          <w:sz w:val="24"/>
          <w:szCs w:val="24"/>
        </w:rPr>
        <w:t>6</w:t>
      </w:r>
      <w:r w:rsidRPr="0063067A">
        <w:rPr>
          <w:rFonts w:ascii="Times New Roman" w:hAnsi="Times New Roman" w:cs="Times New Roman"/>
          <w:b/>
          <w:sz w:val="24"/>
          <w:szCs w:val="24"/>
        </w:rPr>
        <w:t>. Юридические адреса и платежные реквизиты Сторон</w:t>
      </w:r>
    </w:p>
    <w:tbl>
      <w:tblPr>
        <w:tblW w:w="9923" w:type="dxa"/>
        <w:tblLayout w:type="fixed"/>
        <w:tblLook w:val="04A0" w:firstRow="1" w:lastRow="0" w:firstColumn="1" w:lastColumn="0" w:noHBand="0" w:noVBand="1"/>
      </w:tblPr>
      <w:tblGrid>
        <w:gridCol w:w="4395"/>
        <w:gridCol w:w="5528"/>
      </w:tblGrid>
      <w:tr w:rsidR="001E36DA" w:rsidRPr="0063067A" w:rsidTr="00335AEE">
        <w:trPr>
          <w:trHeight w:val="5205"/>
        </w:trPr>
        <w:tc>
          <w:tcPr>
            <w:tcW w:w="4395" w:type="dxa"/>
          </w:tcPr>
          <w:p w:rsidR="001E36DA" w:rsidRDefault="001E36DA" w:rsidP="00D24BE5">
            <w:pPr>
              <w:suppressAutoHyphens/>
              <w:snapToGrid w:val="0"/>
              <w:ind w:right="306" w:firstLine="34"/>
              <w:rPr>
                <w:b/>
              </w:rPr>
            </w:pPr>
            <w:r w:rsidRPr="00E72A83">
              <w:rPr>
                <w:b/>
              </w:rPr>
              <w:t>Поставщик:</w:t>
            </w:r>
          </w:p>
          <w:p w:rsidR="001E36DA" w:rsidRPr="00E72A83" w:rsidRDefault="001E36DA" w:rsidP="00D24BE5">
            <w:pPr>
              <w:suppressAutoHyphens/>
              <w:snapToGrid w:val="0"/>
              <w:ind w:right="306" w:firstLine="34"/>
              <w:rPr>
                <w:b/>
              </w:rPr>
            </w:pPr>
          </w:p>
          <w:p w:rsidR="001E36DA" w:rsidRDefault="001E36DA" w:rsidP="00D24BE5">
            <w:pPr>
              <w:suppressAutoHyphens/>
              <w:snapToGrid w:val="0"/>
              <w:ind w:right="306" w:firstLine="34"/>
            </w:pPr>
            <w:r>
              <w:t xml:space="preserve">Юридический адрес: </w:t>
            </w:r>
          </w:p>
          <w:p w:rsidR="001E36DA" w:rsidRDefault="001E36DA" w:rsidP="00D24BE5">
            <w:pPr>
              <w:suppressAutoHyphens/>
              <w:snapToGrid w:val="0"/>
              <w:ind w:right="306" w:firstLine="34"/>
            </w:pPr>
            <w:r>
              <w:t>ИНН</w:t>
            </w:r>
            <w:r>
              <w:tab/>
            </w:r>
          </w:p>
          <w:p w:rsidR="001E36DA" w:rsidRDefault="001E36DA" w:rsidP="00D24BE5">
            <w:pPr>
              <w:suppressAutoHyphens/>
              <w:snapToGrid w:val="0"/>
              <w:ind w:right="306" w:firstLine="34"/>
            </w:pPr>
            <w:r>
              <w:t>КПП</w:t>
            </w:r>
            <w:r>
              <w:tab/>
            </w:r>
          </w:p>
          <w:p w:rsidR="001E36DA" w:rsidRDefault="001E36DA" w:rsidP="00D24BE5">
            <w:pPr>
              <w:suppressAutoHyphens/>
              <w:snapToGrid w:val="0"/>
              <w:ind w:right="306" w:firstLine="34"/>
            </w:pPr>
            <w:r>
              <w:t>Телефон</w:t>
            </w:r>
            <w:r>
              <w:tab/>
            </w:r>
          </w:p>
          <w:p w:rsidR="001E36DA" w:rsidRDefault="001E36DA" w:rsidP="00D24BE5">
            <w:pPr>
              <w:suppressAutoHyphens/>
              <w:snapToGrid w:val="0"/>
              <w:ind w:right="306" w:firstLine="34"/>
            </w:pPr>
            <w:r>
              <w:t>Email</w:t>
            </w:r>
            <w:r>
              <w:tab/>
            </w:r>
          </w:p>
          <w:p w:rsidR="001E36DA" w:rsidRDefault="001E36DA" w:rsidP="00D24BE5">
            <w:pPr>
              <w:suppressAutoHyphens/>
              <w:snapToGrid w:val="0"/>
              <w:ind w:right="306" w:firstLine="34"/>
            </w:pPr>
            <w:r>
              <w:t xml:space="preserve">Банк:          </w:t>
            </w:r>
            <w:r>
              <w:tab/>
            </w:r>
          </w:p>
          <w:p w:rsidR="001E36DA" w:rsidRDefault="001E36DA" w:rsidP="00D24BE5">
            <w:pPr>
              <w:suppressAutoHyphens/>
              <w:snapToGrid w:val="0"/>
              <w:ind w:right="306" w:firstLine="34"/>
            </w:pPr>
            <w:r>
              <w:t xml:space="preserve">Расчетный счет </w:t>
            </w:r>
          </w:p>
          <w:p w:rsidR="001E36DA" w:rsidRDefault="001E36DA" w:rsidP="00D24BE5">
            <w:pPr>
              <w:suppressAutoHyphens/>
              <w:snapToGrid w:val="0"/>
              <w:ind w:right="306" w:firstLine="34"/>
            </w:pPr>
            <w:r>
              <w:t xml:space="preserve">Корреспондентский счет </w:t>
            </w:r>
          </w:p>
          <w:p w:rsidR="001E36DA" w:rsidRDefault="001E36DA" w:rsidP="00D24BE5">
            <w:pPr>
              <w:suppressAutoHyphens/>
              <w:snapToGrid w:val="0"/>
              <w:ind w:right="306" w:firstLine="34"/>
            </w:pPr>
            <w:r>
              <w:t>БИК</w:t>
            </w:r>
            <w:r>
              <w:tab/>
            </w:r>
          </w:p>
          <w:p w:rsidR="001E36DA" w:rsidRDefault="001E36DA" w:rsidP="00D24BE5">
            <w:pPr>
              <w:suppressAutoHyphens/>
              <w:snapToGrid w:val="0"/>
              <w:ind w:right="306" w:firstLine="34"/>
            </w:pPr>
            <w:r>
              <w:t>ОКПО</w:t>
            </w:r>
          </w:p>
          <w:p w:rsidR="001E36DA" w:rsidRDefault="001E36DA" w:rsidP="00D24BE5">
            <w:pPr>
              <w:suppressAutoHyphens/>
              <w:snapToGrid w:val="0"/>
              <w:spacing w:line="360" w:lineRule="exact"/>
              <w:ind w:right="306" w:firstLine="709"/>
              <w:jc w:val="both"/>
            </w:pPr>
          </w:p>
          <w:p w:rsidR="001E36DA" w:rsidRDefault="001E36DA" w:rsidP="00D24BE5">
            <w:pPr>
              <w:suppressAutoHyphens/>
              <w:snapToGrid w:val="0"/>
              <w:spacing w:line="360" w:lineRule="exact"/>
              <w:ind w:right="306" w:firstLine="709"/>
              <w:jc w:val="both"/>
            </w:pPr>
          </w:p>
          <w:p w:rsidR="001E36DA" w:rsidRPr="0063067A" w:rsidRDefault="001E36DA" w:rsidP="00D24BE5">
            <w:pPr>
              <w:suppressAutoHyphens/>
              <w:snapToGrid w:val="0"/>
              <w:spacing w:line="360" w:lineRule="exact"/>
              <w:ind w:right="306"/>
              <w:jc w:val="both"/>
            </w:pPr>
          </w:p>
        </w:tc>
        <w:tc>
          <w:tcPr>
            <w:tcW w:w="5528" w:type="dxa"/>
          </w:tcPr>
          <w:p w:rsidR="001E36DA" w:rsidRPr="0063067A" w:rsidRDefault="001E36DA" w:rsidP="00D24BE5">
            <w:pPr>
              <w:pStyle w:val="ConsPlusNormal"/>
              <w:widowContro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b/>
                <w:sz w:val="24"/>
                <w:szCs w:val="24"/>
              </w:rPr>
              <w:t>Покупатель:</w:t>
            </w:r>
            <w:r w:rsidR="00585C92">
              <w:rPr>
                <w:rFonts w:ascii="Times New Roman" w:eastAsia="Courier New" w:hAnsi="Times New Roman" w:cs="Times New Roman"/>
                <w:b/>
                <w:sz w:val="24"/>
                <w:szCs w:val="24"/>
              </w:rPr>
              <w:t xml:space="preserve"> </w:t>
            </w:r>
            <w:r w:rsidRPr="0063067A">
              <w:rPr>
                <w:rFonts w:ascii="Times New Roman" w:eastAsia="Courier New" w:hAnsi="Times New Roman" w:cs="Times New Roman"/>
                <w:b/>
                <w:sz w:val="24"/>
                <w:szCs w:val="24"/>
              </w:rPr>
              <w:t xml:space="preserve">Акционерное общество «Пригородная </w:t>
            </w:r>
            <w:r w:rsidR="00585C92" w:rsidRPr="0063067A">
              <w:rPr>
                <w:rFonts w:ascii="Times New Roman" w:eastAsia="Courier New" w:hAnsi="Times New Roman" w:cs="Times New Roman"/>
                <w:b/>
                <w:sz w:val="24"/>
                <w:szCs w:val="24"/>
              </w:rPr>
              <w:t>пассажирская компания</w:t>
            </w:r>
            <w:r w:rsidRPr="0063067A">
              <w:rPr>
                <w:rFonts w:ascii="Times New Roman" w:eastAsia="Courier New" w:hAnsi="Times New Roman" w:cs="Times New Roman"/>
                <w:b/>
                <w:sz w:val="24"/>
                <w:szCs w:val="24"/>
              </w:rPr>
              <w:t xml:space="preserve"> «Черноземье»</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Юридический адрес: Российская Федерация, 394043, Воронежская область, г. Воронеж, ул. Ленина, д.104б, нежилое встроенное помещение I в лит. 1А, офис 915</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Банковские реквизиты: </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ИНН 3664108409 КПП 366601001</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ОГРН 1103668042664</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ОКПО 69485749</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ОКТМО 20701000</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р/с 40702810200250005057 в филиале Банка ВТБ (ПАО) в г. Воронеже,</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 xml:space="preserve">к/с 30101810100000000835 </w:t>
            </w:r>
          </w:p>
          <w:p w:rsidR="001E36DA" w:rsidRPr="0063067A" w:rsidRDefault="001E36DA" w:rsidP="00D24BE5">
            <w:pPr>
              <w:pStyle w:val="ConsPlusNormal"/>
              <w:suppressAutoHyphens/>
              <w:ind w:right="306" w:firstLine="0"/>
              <w:jc w:val="both"/>
              <w:rPr>
                <w:rFonts w:ascii="Times New Roman" w:eastAsia="Courier New" w:hAnsi="Times New Roman" w:cs="Times New Roman"/>
                <w:sz w:val="24"/>
                <w:szCs w:val="24"/>
              </w:rPr>
            </w:pPr>
            <w:r w:rsidRPr="0063067A">
              <w:rPr>
                <w:rFonts w:ascii="Times New Roman" w:eastAsia="Courier New" w:hAnsi="Times New Roman" w:cs="Times New Roman"/>
                <w:sz w:val="24"/>
                <w:szCs w:val="24"/>
              </w:rPr>
              <w:t>БИК 042007835</w:t>
            </w:r>
          </w:p>
          <w:p w:rsidR="001E36DA" w:rsidRPr="00335AEE" w:rsidRDefault="001E36DA" w:rsidP="00335AEE">
            <w:pPr>
              <w:pStyle w:val="ConsPlusNormal"/>
              <w:widowControl/>
              <w:suppressAutoHyphens/>
              <w:ind w:right="306" w:firstLine="0"/>
              <w:jc w:val="both"/>
              <w:rPr>
                <w:rFonts w:eastAsia="Courier New"/>
              </w:rPr>
            </w:pPr>
            <w:r w:rsidRPr="0063067A">
              <w:rPr>
                <w:rFonts w:ascii="Times New Roman" w:eastAsia="Courier New" w:hAnsi="Times New Roman" w:cs="Times New Roman"/>
                <w:sz w:val="24"/>
                <w:szCs w:val="24"/>
              </w:rPr>
              <w:t>Тел/факс (473) 265-16-40/265-16-45</w:t>
            </w:r>
          </w:p>
        </w:tc>
      </w:tr>
      <w:tr w:rsidR="001E36DA" w:rsidRPr="0063067A" w:rsidTr="00335AEE">
        <w:trPr>
          <w:trHeight w:val="1020"/>
        </w:trPr>
        <w:tc>
          <w:tcPr>
            <w:tcW w:w="4395" w:type="dxa"/>
          </w:tcPr>
          <w:p w:rsidR="001E36DA" w:rsidRDefault="001E36DA" w:rsidP="00D24BE5">
            <w:pPr>
              <w:suppressAutoHyphens/>
              <w:snapToGrid w:val="0"/>
              <w:spacing w:line="360" w:lineRule="exact"/>
              <w:ind w:right="306"/>
              <w:jc w:val="both"/>
              <w:rPr>
                <w:b/>
              </w:rPr>
            </w:pPr>
          </w:p>
          <w:p w:rsidR="001E36DA" w:rsidRDefault="001E36DA" w:rsidP="00D24BE5">
            <w:pPr>
              <w:suppressAutoHyphens/>
              <w:snapToGrid w:val="0"/>
              <w:spacing w:line="360" w:lineRule="exact"/>
              <w:ind w:right="306"/>
              <w:jc w:val="both"/>
            </w:pPr>
            <w:r>
              <w:t xml:space="preserve">_______________________ </w:t>
            </w:r>
          </w:p>
          <w:p w:rsidR="001E36DA" w:rsidRDefault="001E36DA" w:rsidP="00D24BE5">
            <w:pPr>
              <w:suppressAutoHyphens/>
              <w:snapToGrid w:val="0"/>
              <w:spacing w:line="360" w:lineRule="exact"/>
              <w:ind w:right="306"/>
              <w:jc w:val="both"/>
            </w:pPr>
            <w:r>
              <w:t>М.П.</w:t>
            </w:r>
          </w:p>
        </w:tc>
        <w:tc>
          <w:tcPr>
            <w:tcW w:w="5528" w:type="dxa"/>
          </w:tcPr>
          <w:p w:rsidR="001E36DA" w:rsidRDefault="001E36DA" w:rsidP="00D24BE5">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Генеральный директор</w:t>
            </w:r>
          </w:p>
          <w:p w:rsidR="001E36DA" w:rsidRPr="0063067A" w:rsidRDefault="001E36DA" w:rsidP="00D24BE5">
            <w:pPr>
              <w:pStyle w:val="ConsPlusNormal"/>
              <w:widowControl/>
              <w:suppressAutoHyphens/>
              <w:spacing w:line="360" w:lineRule="exact"/>
              <w:ind w:right="306" w:firstLine="0"/>
              <w:jc w:val="both"/>
              <w:rPr>
                <w:rFonts w:ascii="Times New Roman" w:eastAsia="Courier New" w:hAnsi="Times New Roman" w:cs="Times New Roman"/>
                <w:b/>
                <w:sz w:val="24"/>
                <w:szCs w:val="24"/>
              </w:rPr>
            </w:pPr>
            <w:r w:rsidRPr="0063067A">
              <w:rPr>
                <w:rFonts w:ascii="Times New Roman" w:eastAsia="Courier New" w:hAnsi="Times New Roman" w:cs="Times New Roman"/>
                <w:b/>
                <w:sz w:val="24"/>
                <w:szCs w:val="24"/>
              </w:rPr>
              <w:t>________________</w:t>
            </w:r>
            <w:proofErr w:type="spellStart"/>
            <w:r w:rsidRPr="0063067A">
              <w:rPr>
                <w:rFonts w:ascii="Times New Roman" w:eastAsia="Courier New" w:hAnsi="Times New Roman" w:cs="Times New Roman"/>
                <w:b/>
                <w:sz w:val="24"/>
                <w:szCs w:val="24"/>
              </w:rPr>
              <w:t>В.И.Шульгин</w:t>
            </w:r>
            <w:proofErr w:type="spellEnd"/>
          </w:p>
          <w:p w:rsidR="001E36DA" w:rsidRPr="00C85B88" w:rsidRDefault="001E36DA" w:rsidP="00D24BE5">
            <w:pPr>
              <w:pStyle w:val="ConsPlusNormal"/>
              <w:suppressAutoHyphens/>
              <w:spacing w:line="360" w:lineRule="exact"/>
              <w:ind w:right="306" w:firstLine="709"/>
              <w:jc w:val="both"/>
              <w:rPr>
                <w:rFonts w:ascii="Times New Roman" w:eastAsia="Courier New" w:hAnsi="Times New Roman" w:cs="Times New Roman"/>
                <w:sz w:val="24"/>
                <w:szCs w:val="24"/>
              </w:rPr>
            </w:pPr>
            <w:r w:rsidRPr="00C85B88">
              <w:rPr>
                <w:rFonts w:ascii="Times New Roman" w:eastAsia="Courier New" w:hAnsi="Times New Roman" w:cs="Times New Roman"/>
                <w:sz w:val="24"/>
                <w:szCs w:val="24"/>
              </w:rPr>
              <w:t>М.П.</w:t>
            </w:r>
          </w:p>
        </w:tc>
      </w:tr>
    </w:tbl>
    <w:p w:rsidR="001E36DA" w:rsidRPr="006145EE" w:rsidRDefault="001E36DA" w:rsidP="001E36DA">
      <w:pPr>
        <w:jc w:val="right"/>
        <w:rPr>
          <w:sz w:val="22"/>
          <w:szCs w:val="22"/>
        </w:rPr>
      </w:pPr>
      <w:r w:rsidRPr="0063067A">
        <w:rPr>
          <w:b/>
        </w:rPr>
        <w:br w:type="page"/>
      </w:r>
      <w:r w:rsidRPr="006145EE">
        <w:rPr>
          <w:sz w:val="22"/>
          <w:szCs w:val="22"/>
        </w:rPr>
        <w:lastRenderedPageBreak/>
        <w:t xml:space="preserve">Приложение №1 </w:t>
      </w:r>
    </w:p>
    <w:p w:rsidR="001E36DA" w:rsidRPr="004B6915" w:rsidRDefault="001E36DA" w:rsidP="001E36DA">
      <w:pPr>
        <w:jc w:val="right"/>
        <w:rPr>
          <w:sz w:val="22"/>
          <w:szCs w:val="22"/>
        </w:rPr>
      </w:pPr>
      <w:r w:rsidRPr="004B6915">
        <w:rPr>
          <w:sz w:val="22"/>
          <w:szCs w:val="22"/>
        </w:rPr>
        <w:t>к договору №_______</w:t>
      </w:r>
    </w:p>
    <w:p w:rsidR="001E36DA" w:rsidRPr="004B6915" w:rsidRDefault="001E36DA" w:rsidP="001E36DA">
      <w:pPr>
        <w:jc w:val="right"/>
        <w:rPr>
          <w:sz w:val="22"/>
          <w:szCs w:val="22"/>
        </w:rPr>
      </w:pPr>
      <w:r w:rsidRPr="004B6915">
        <w:rPr>
          <w:sz w:val="22"/>
          <w:szCs w:val="22"/>
        </w:rPr>
        <w:t>от «___»_________________</w:t>
      </w:r>
    </w:p>
    <w:p w:rsidR="001E36DA" w:rsidRPr="004B6915" w:rsidRDefault="001E36DA" w:rsidP="001E36DA">
      <w:pPr>
        <w:jc w:val="right"/>
        <w:rPr>
          <w:b/>
          <w:sz w:val="22"/>
          <w:szCs w:val="22"/>
        </w:rPr>
      </w:pPr>
    </w:p>
    <w:p w:rsidR="001E36DA" w:rsidRDefault="001E36DA" w:rsidP="001E36DA">
      <w:pPr>
        <w:jc w:val="center"/>
        <w:rPr>
          <w:b/>
          <w:sz w:val="22"/>
          <w:szCs w:val="22"/>
        </w:rPr>
      </w:pPr>
      <w:r w:rsidRPr="004B6915">
        <w:rPr>
          <w:b/>
          <w:sz w:val="22"/>
          <w:szCs w:val="22"/>
        </w:rPr>
        <w:t>СПЕЦИФИКАЦИЯ</w:t>
      </w:r>
    </w:p>
    <w:p w:rsidR="001E36DA" w:rsidRPr="00C614AA" w:rsidRDefault="001E36DA" w:rsidP="001E36DA">
      <w:pPr>
        <w:jc w:val="center"/>
        <w:rPr>
          <w:i/>
        </w:rPr>
      </w:pPr>
      <w:r w:rsidRPr="00C614AA">
        <w:rPr>
          <w:i/>
        </w:rPr>
        <w:t xml:space="preserve">(заполняется по результатам </w:t>
      </w:r>
      <w:r>
        <w:rPr>
          <w:i/>
        </w:rPr>
        <w:t>запроса котировок</w:t>
      </w:r>
      <w:r w:rsidRPr="00C614AA">
        <w:rPr>
          <w:i/>
        </w:rPr>
        <w:t>)</w:t>
      </w:r>
    </w:p>
    <w:p w:rsidR="001E36DA" w:rsidRDefault="001E36DA" w:rsidP="001E36DA">
      <w:pPr>
        <w:jc w:val="center"/>
        <w:rPr>
          <w:b/>
          <w:sz w:val="22"/>
          <w:szCs w:val="22"/>
        </w:rPr>
      </w:pPr>
    </w:p>
    <w:p w:rsidR="001E36DA" w:rsidRDefault="001E36DA" w:rsidP="001E36DA">
      <w:pPr>
        <w:jc w:val="center"/>
        <w:rPr>
          <w:b/>
          <w:sz w:val="22"/>
          <w:szCs w:val="22"/>
        </w:rPr>
      </w:pPr>
    </w:p>
    <w:tbl>
      <w:tblPr>
        <w:tblW w:w="9923" w:type="dxa"/>
        <w:tblInd w:w="-152" w:type="dxa"/>
        <w:tblLayout w:type="fixed"/>
        <w:tblLook w:val="04A0" w:firstRow="1" w:lastRow="0" w:firstColumn="1" w:lastColumn="0" w:noHBand="0" w:noVBand="1"/>
      </w:tblPr>
      <w:tblGrid>
        <w:gridCol w:w="567"/>
        <w:gridCol w:w="2977"/>
        <w:gridCol w:w="567"/>
        <w:gridCol w:w="850"/>
        <w:gridCol w:w="1276"/>
        <w:gridCol w:w="1135"/>
        <w:gridCol w:w="1417"/>
        <w:gridCol w:w="1134"/>
      </w:tblGrid>
      <w:tr w:rsidR="001E36DA" w:rsidRPr="006A28CF" w:rsidTr="001E36DA">
        <w:trPr>
          <w:trHeight w:val="886"/>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1E36DA" w:rsidRPr="006A28CF" w:rsidRDefault="001E36DA" w:rsidP="00D24BE5">
            <w:pPr>
              <w:jc w:val="center"/>
            </w:pPr>
            <w:r w:rsidRPr="006A28CF">
              <w:t>№№</w:t>
            </w:r>
            <w:r w:rsidRPr="006A28CF">
              <w:br/>
              <w:t>п/п</w:t>
            </w:r>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36DA" w:rsidRPr="006A28CF" w:rsidRDefault="001E36DA" w:rsidP="00D24BE5">
            <w:pPr>
              <w:jc w:val="center"/>
            </w:pPr>
            <w:r w:rsidRPr="006A28CF">
              <w:t>Наименование товара</w:t>
            </w:r>
          </w:p>
        </w:tc>
        <w:tc>
          <w:tcPr>
            <w:tcW w:w="56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36DA" w:rsidRPr="006A28CF" w:rsidRDefault="001E36DA" w:rsidP="00D24BE5">
            <w:pPr>
              <w:jc w:val="center"/>
            </w:pPr>
            <w:r w:rsidRPr="006A28CF">
              <w:t>Ед.из.</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1E36DA" w:rsidRPr="006A28CF" w:rsidRDefault="001E36DA" w:rsidP="00D24BE5">
            <w:pPr>
              <w:jc w:val="center"/>
            </w:pPr>
            <w:r w:rsidRPr="006A28CF">
              <w:t>Кол-во</w:t>
            </w:r>
          </w:p>
        </w:tc>
        <w:tc>
          <w:tcPr>
            <w:tcW w:w="2411" w:type="dxa"/>
            <w:gridSpan w:val="2"/>
            <w:tcBorders>
              <w:top w:val="single" w:sz="8" w:space="0" w:color="auto"/>
              <w:left w:val="nil"/>
              <w:bottom w:val="single" w:sz="4" w:space="0" w:color="auto"/>
              <w:right w:val="single" w:sz="4" w:space="0" w:color="000000"/>
            </w:tcBorders>
            <w:shd w:val="clear" w:color="auto" w:fill="auto"/>
            <w:vAlign w:val="center"/>
            <w:hideMark/>
          </w:tcPr>
          <w:p w:rsidR="001E36DA" w:rsidRPr="006A28CF" w:rsidRDefault="001E36DA" w:rsidP="00D24BE5">
            <w:pPr>
              <w:jc w:val="center"/>
            </w:pPr>
            <w:r w:rsidRPr="006A28CF">
              <w:t>Цена за единицу товара с учетом всех затрат, руб.</w:t>
            </w:r>
          </w:p>
        </w:tc>
        <w:tc>
          <w:tcPr>
            <w:tcW w:w="2551" w:type="dxa"/>
            <w:gridSpan w:val="2"/>
            <w:tcBorders>
              <w:top w:val="single" w:sz="8" w:space="0" w:color="auto"/>
              <w:left w:val="nil"/>
              <w:bottom w:val="single" w:sz="4" w:space="0" w:color="auto"/>
              <w:right w:val="single" w:sz="4" w:space="0" w:color="000000"/>
            </w:tcBorders>
            <w:shd w:val="clear" w:color="auto" w:fill="auto"/>
            <w:vAlign w:val="center"/>
            <w:hideMark/>
          </w:tcPr>
          <w:p w:rsidR="001E36DA" w:rsidRPr="006A28CF" w:rsidRDefault="001E36DA" w:rsidP="00D24BE5">
            <w:pPr>
              <w:jc w:val="center"/>
            </w:pPr>
            <w:r w:rsidRPr="006A28CF">
              <w:t xml:space="preserve">Сумма поставки  с учетом всех затрат, руб. </w:t>
            </w:r>
          </w:p>
        </w:tc>
      </w:tr>
      <w:tr w:rsidR="001E36DA" w:rsidRPr="006A28CF" w:rsidTr="001E36DA">
        <w:trPr>
          <w:trHeight w:val="558"/>
        </w:trPr>
        <w:tc>
          <w:tcPr>
            <w:tcW w:w="567" w:type="dxa"/>
            <w:vMerge/>
            <w:tcBorders>
              <w:top w:val="single" w:sz="8" w:space="0" w:color="auto"/>
              <w:left w:val="single" w:sz="8" w:space="0" w:color="auto"/>
              <w:bottom w:val="single" w:sz="8" w:space="0" w:color="000000"/>
              <w:right w:val="single" w:sz="4" w:space="0" w:color="auto"/>
            </w:tcBorders>
            <w:vAlign w:val="center"/>
            <w:hideMark/>
          </w:tcPr>
          <w:p w:rsidR="001E36DA" w:rsidRPr="006A28CF" w:rsidRDefault="001E36DA" w:rsidP="00D24BE5"/>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1E36DA" w:rsidRPr="006A28CF" w:rsidRDefault="001E36DA" w:rsidP="00D24BE5"/>
        </w:tc>
        <w:tc>
          <w:tcPr>
            <w:tcW w:w="567" w:type="dxa"/>
            <w:vMerge/>
            <w:tcBorders>
              <w:top w:val="single" w:sz="8" w:space="0" w:color="auto"/>
              <w:left w:val="single" w:sz="4" w:space="0" w:color="auto"/>
              <w:bottom w:val="single" w:sz="8" w:space="0" w:color="000000"/>
              <w:right w:val="single" w:sz="4" w:space="0" w:color="auto"/>
            </w:tcBorders>
            <w:vAlign w:val="center"/>
            <w:hideMark/>
          </w:tcPr>
          <w:p w:rsidR="001E36DA" w:rsidRPr="006A28CF" w:rsidRDefault="001E36DA" w:rsidP="00D24BE5"/>
        </w:tc>
        <w:tc>
          <w:tcPr>
            <w:tcW w:w="850" w:type="dxa"/>
            <w:vMerge/>
            <w:tcBorders>
              <w:top w:val="single" w:sz="8" w:space="0" w:color="auto"/>
              <w:left w:val="single" w:sz="4" w:space="0" w:color="auto"/>
              <w:bottom w:val="single" w:sz="8" w:space="0" w:color="000000"/>
              <w:right w:val="single" w:sz="4" w:space="0" w:color="auto"/>
            </w:tcBorders>
            <w:vAlign w:val="center"/>
            <w:hideMark/>
          </w:tcPr>
          <w:p w:rsidR="001E36DA" w:rsidRPr="006A28CF" w:rsidRDefault="001E36DA" w:rsidP="00D24BE5"/>
        </w:tc>
        <w:tc>
          <w:tcPr>
            <w:tcW w:w="1276" w:type="dxa"/>
            <w:tcBorders>
              <w:top w:val="nil"/>
              <w:left w:val="nil"/>
              <w:bottom w:val="single" w:sz="8" w:space="0" w:color="auto"/>
              <w:right w:val="single" w:sz="4" w:space="0" w:color="auto"/>
            </w:tcBorders>
            <w:shd w:val="clear" w:color="auto" w:fill="auto"/>
            <w:vAlign w:val="center"/>
            <w:hideMark/>
          </w:tcPr>
          <w:p w:rsidR="001E36DA" w:rsidRPr="006A28CF" w:rsidRDefault="001E36DA" w:rsidP="00D24BE5">
            <w:pPr>
              <w:jc w:val="center"/>
            </w:pPr>
            <w:r w:rsidRPr="006A28CF">
              <w:t>без учета НДС</w:t>
            </w:r>
          </w:p>
        </w:tc>
        <w:tc>
          <w:tcPr>
            <w:tcW w:w="1135" w:type="dxa"/>
            <w:tcBorders>
              <w:top w:val="nil"/>
              <w:left w:val="nil"/>
              <w:bottom w:val="single" w:sz="8" w:space="0" w:color="auto"/>
              <w:right w:val="single" w:sz="4" w:space="0" w:color="auto"/>
            </w:tcBorders>
            <w:shd w:val="clear" w:color="auto" w:fill="auto"/>
            <w:vAlign w:val="center"/>
            <w:hideMark/>
          </w:tcPr>
          <w:p w:rsidR="001E36DA" w:rsidRPr="006A28CF" w:rsidRDefault="001E36DA" w:rsidP="00D24BE5">
            <w:pPr>
              <w:jc w:val="center"/>
            </w:pPr>
            <w:r w:rsidRPr="006A28CF">
              <w:t>с учетом НДС</w:t>
            </w:r>
            <w:r>
              <w:t xml:space="preserve"> 18%</w:t>
            </w:r>
          </w:p>
        </w:tc>
        <w:tc>
          <w:tcPr>
            <w:tcW w:w="1417" w:type="dxa"/>
            <w:tcBorders>
              <w:top w:val="nil"/>
              <w:left w:val="nil"/>
              <w:bottom w:val="single" w:sz="8" w:space="0" w:color="auto"/>
              <w:right w:val="single" w:sz="4" w:space="0" w:color="auto"/>
            </w:tcBorders>
            <w:shd w:val="clear" w:color="auto" w:fill="auto"/>
            <w:vAlign w:val="center"/>
            <w:hideMark/>
          </w:tcPr>
          <w:p w:rsidR="001E36DA" w:rsidRPr="006A28CF" w:rsidRDefault="001E36DA" w:rsidP="00D24BE5">
            <w:pPr>
              <w:jc w:val="center"/>
            </w:pPr>
            <w:r w:rsidRPr="006A28CF">
              <w:t>без учета НДС</w:t>
            </w:r>
          </w:p>
        </w:tc>
        <w:tc>
          <w:tcPr>
            <w:tcW w:w="1134" w:type="dxa"/>
            <w:tcBorders>
              <w:top w:val="nil"/>
              <w:left w:val="nil"/>
              <w:bottom w:val="single" w:sz="8" w:space="0" w:color="auto"/>
              <w:right w:val="single" w:sz="4" w:space="0" w:color="auto"/>
            </w:tcBorders>
            <w:shd w:val="clear" w:color="auto" w:fill="auto"/>
            <w:vAlign w:val="center"/>
            <w:hideMark/>
          </w:tcPr>
          <w:p w:rsidR="001E36DA" w:rsidRPr="006A28CF" w:rsidRDefault="001E36DA" w:rsidP="00D24BE5">
            <w:pPr>
              <w:jc w:val="center"/>
            </w:pPr>
            <w:r w:rsidRPr="006A28CF">
              <w:t>с учетом НДС</w:t>
            </w:r>
            <w:r>
              <w:t xml:space="preserve"> 18%</w:t>
            </w:r>
          </w:p>
        </w:tc>
      </w:tr>
      <w:tr w:rsidR="001E36DA" w:rsidRPr="006A28CF" w:rsidTr="001E36DA">
        <w:trPr>
          <w:trHeight w:val="24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E36DA" w:rsidRPr="006A28CF" w:rsidRDefault="001E36DA" w:rsidP="00D24BE5">
            <w:pPr>
              <w:jc w:val="center"/>
            </w:pPr>
            <w:r w:rsidRPr="006A28CF">
              <w:t>1</w:t>
            </w:r>
          </w:p>
        </w:tc>
        <w:tc>
          <w:tcPr>
            <w:tcW w:w="2977" w:type="dxa"/>
            <w:tcBorders>
              <w:top w:val="nil"/>
              <w:left w:val="nil"/>
              <w:bottom w:val="single" w:sz="4" w:space="0" w:color="auto"/>
              <w:right w:val="single" w:sz="4" w:space="0" w:color="auto"/>
            </w:tcBorders>
            <w:shd w:val="clear" w:color="auto" w:fill="auto"/>
            <w:vAlign w:val="center"/>
          </w:tcPr>
          <w:p w:rsidR="001E36DA" w:rsidRDefault="001E36DA" w:rsidP="00D24BE5">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1E36DA" w:rsidRDefault="001E36DA" w:rsidP="00D24BE5">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1E36DA" w:rsidRDefault="001E36DA" w:rsidP="00D24BE5">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r>
      <w:tr w:rsidR="001E36DA" w:rsidRPr="006A28CF" w:rsidTr="001E36DA">
        <w:trPr>
          <w:trHeight w:val="265"/>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E36DA" w:rsidRPr="006A28CF" w:rsidRDefault="001E36DA" w:rsidP="00D24BE5">
            <w:pPr>
              <w:jc w:val="center"/>
            </w:pPr>
            <w:r w:rsidRPr="006A28CF">
              <w:t>2</w:t>
            </w:r>
          </w:p>
        </w:tc>
        <w:tc>
          <w:tcPr>
            <w:tcW w:w="2977" w:type="dxa"/>
            <w:tcBorders>
              <w:top w:val="nil"/>
              <w:left w:val="nil"/>
              <w:bottom w:val="single" w:sz="4" w:space="0" w:color="auto"/>
              <w:right w:val="single" w:sz="4" w:space="0" w:color="auto"/>
            </w:tcBorders>
            <w:shd w:val="clear" w:color="auto" w:fill="auto"/>
            <w:vAlign w:val="center"/>
          </w:tcPr>
          <w:p w:rsidR="001E36DA" w:rsidRDefault="001E36DA" w:rsidP="00D24BE5">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1E36DA" w:rsidRDefault="001E36DA" w:rsidP="00D24BE5">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1E36DA" w:rsidRDefault="001E36DA" w:rsidP="00D24BE5">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r>
      <w:tr w:rsidR="001E36DA" w:rsidRPr="006A28CF" w:rsidTr="001E36DA">
        <w:trPr>
          <w:trHeight w:val="239"/>
        </w:trPr>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1E36DA" w:rsidRPr="006A28CF" w:rsidRDefault="001E36DA" w:rsidP="00D24BE5">
            <w:pPr>
              <w:jc w:val="center"/>
            </w:pPr>
            <w:r w:rsidRPr="006A28CF">
              <w:t>3</w:t>
            </w:r>
          </w:p>
        </w:tc>
        <w:tc>
          <w:tcPr>
            <w:tcW w:w="2977" w:type="dxa"/>
            <w:tcBorders>
              <w:top w:val="nil"/>
              <w:left w:val="nil"/>
              <w:bottom w:val="single" w:sz="4" w:space="0" w:color="auto"/>
              <w:right w:val="single" w:sz="4" w:space="0" w:color="auto"/>
            </w:tcBorders>
            <w:shd w:val="clear" w:color="auto" w:fill="auto"/>
            <w:vAlign w:val="center"/>
          </w:tcPr>
          <w:p w:rsidR="001E36DA" w:rsidRDefault="001E36DA" w:rsidP="00D24BE5">
            <w:pPr>
              <w:rPr>
                <w:color w:val="000000"/>
              </w:rPr>
            </w:pPr>
          </w:p>
        </w:tc>
        <w:tc>
          <w:tcPr>
            <w:tcW w:w="567" w:type="dxa"/>
            <w:tcBorders>
              <w:top w:val="nil"/>
              <w:left w:val="nil"/>
              <w:bottom w:val="single" w:sz="4" w:space="0" w:color="auto"/>
              <w:right w:val="single" w:sz="4" w:space="0" w:color="auto"/>
            </w:tcBorders>
            <w:shd w:val="clear" w:color="auto" w:fill="auto"/>
            <w:vAlign w:val="center"/>
          </w:tcPr>
          <w:p w:rsidR="001E36DA" w:rsidRDefault="001E36DA" w:rsidP="00D24BE5">
            <w:pPr>
              <w:jc w:val="center"/>
              <w:rPr>
                <w:color w:val="000000"/>
              </w:rPr>
            </w:pPr>
          </w:p>
        </w:tc>
        <w:tc>
          <w:tcPr>
            <w:tcW w:w="850" w:type="dxa"/>
            <w:tcBorders>
              <w:top w:val="nil"/>
              <w:left w:val="nil"/>
              <w:bottom w:val="single" w:sz="4" w:space="0" w:color="auto"/>
              <w:right w:val="single" w:sz="4" w:space="0" w:color="auto"/>
            </w:tcBorders>
            <w:shd w:val="clear" w:color="auto" w:fill="auto"/>
            <w:noWrap/>
            <w:vAlign w:val="center"/>
          </w:tcPr>
          <w:p w:rsidR="001E36DA" w:rsidRDefault="001E36DA" w:rsidP="00D24BE5">
            <w:pPr>
              <w:jc w:val="center"/>
              <w:rPr>
                <w:color w:val="000000"/>
              </w:rPr>
            </w:pPr>
          </w:p>
        </w:tc>
        <w:tc>
          <w:tcPr>
            <w:tcW w:w="1276" w:type="dxa"/>
            <w:tcBorders>
              <w:top w:val="nil"/>
              <w:left w:val="single" w:sz="4" w:space="0" w:color="auto"/>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5"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c>
          <w:tcPr>
            <w:tcW w:w="1417" w:type="dxa"/>
            <w:tcBorders>
              <w:top w:val="nil"/>
              <w:left w:val="nil"/>
              <w:bottom w:val="single" w:sz="4" w:space="0" w:color="auto"/>
              <w:right w:val="single" w:sz="4" w:space="0" w:color="auto"/>
            </w:tcBorders>
            <w:shd w:val="clear" w:color="auto" w:fill="auto"/>
            <w:vAlign w:val="center"/>
          </w:tcPr>
          <w:p w:rsidR="001E36DA" w:rsidRPr="00A05A1C" w:rsidRDefault="001E36DA" w:rsidP="00D24BE5">
            <w:pPr>
              <w:jc w:val="center"/>
              <w:rPr>
                <w:color w:val="000000"/>
              </w:rPr>
            </w:pPr>
          </w:p>
        </w:tc>
        <w:tc>
          <w:tcPr>
            <w:tcW w:w="1134" w:type="dxa"/>
            <w:tcBorders>
              <w:top w:val="nil"/>
              <w:left w:val="nil"/>
              <w:bottom w:val="single" w:sz="4" w:space="0" w:color="auto"/>
              <w:right w:val="single" w:sz="4" w:space="0" w:color="auto"/>
            </w:tcBorders>
            <w:shd w:val="clear" w:color="auto" w:fill="auto"/>
            <w:noWrap/>
            <w:vAlign w:val="center"/>
          </w:tcPr>
          <w:p w:rsidR="001E36DA" w:rsidRPr="00A05A1C" w:rsidRDefault="001E36DA" w:rsidP="00D24BE5">
            <w:pPr>
              <w:jc w:val="center"/>
              <w:rPr>
                <w:color w:val="000000"/>
              </w:rPr>
            </w:pPr>
          </w:p>
        </w:tc>
      </w:tr>
    </w:tbl>
    <w:p w:rsidR="001E36DA" w:rsidRDefault="001E36DA" w:rsidP="001E36DA">
      <w:pPr>
        <w:jc w:val="center"/>
        <w:rPr>
          <w:b/>
          <w:sz w:val="22"/>
          <w:szCs w:val="22"/>
        </w:rPr>
      </w:pPr>
    </w:p>
    <w:p w:rsidR="001E36DA" w:rsidRDefault="001E36DA" w:rsidP="001E36DA">
      <w:pPr>
        <w:jc w:val="center"/>
        <w:rPr>
          <w:b/>
          <w:sz w:val="22"/>
          <w:szCs w:val="22"/>
        </w:rPr>
      </w:pPr>
    </w:p>
    <w:p w:rsidR="001E36DA" w:rsidRDefault="001E36DA" w:rsidP="001E36DA">
      <w:pPr>
        <w:jc w:val="center"/>
        <w:rPr>
          <w:b/>
          <w:sz w:val="22"/>
          <w:szCs w:val="22"/>
        </w:rPr>
      </w:pPr>
    </w:p>
    <w:tbl>
      <w:tblPr>
        <w:tblW w:w="0" w:type="auto"/>
        <w:tblInd w:w="-142" w:type="dxa"/>
        <w:tblLook w:val="0000" w:firstRow="0" w:lastRow="0" w:firstColumn="0" w:lastColumn="0" w:noHBand="0" w:noVBand="0"/>
      </w:tblPr>
      <w:tblGrid>
        <w:gridCol w:w="4678"/>
        <w:gridCol w:w="5103"/>
      </w:tblGrid>
      <w:tr w:rsidR="001E36DA" w:rsidRPr="00CD4FBF" w:rsidTr="001E36DA">
        <w:trPr>
          <w:trHeight w:val="433"/>
        </w:trPr>
        <w:tc>
          <w:tcPr>
            <w:tcW w:w="4678" w:type="dxa"/>
          </w:tcPr>
          <w:p w:rsidR="001E36DA" w:rsidRPr="00CD4FBF" w:rsidRDefault="001E36DA" w:rsidP="00D24BE5">
            <w:pPr>
              <w:pStyle w:val="23"/>
              <w:spacing w:line="240" w:lineRule="auto"/>
              <w:rPr>
                <w:b/>
              </w:rPr>
            </w:pPr>
            <w:r w:rsidRPr="00CD4FBF">
              <w:rPr>
                <w:b/>
              </w:rPr>
              <w:t>Поставщик:</w:t>
            </w:r>
          </w:p>
        </w:tc>
        <w:tc>
          <w:tcPr>
            <w:tcW w:w="5103" w:type="dxa"/>
          </w:tcPr>
          <w:p w:rsidR="001E36DA" w:rsidRPr="00CD4FBF" w:rsidRDefault="001E36DA" w:rsidP="00D24BE5">
            <w:pPr>
              <w:spacing w:after="160"/>
              <w:rPr>
                <w:b/>
              </w:rPr>
            </w:pPr>
            <w:r w:rsidRPr="00CD4FBF">
              <w:rPr>
                <w:b/>
              </w:rPr>
              <w:t>Покупатель:</w:t>
            </w:r>
          </w:p>
        </w:tc>
      </w:tr>
      <w:tr w:rsidR="001E36DA" w:rsidRPr="00CD4FBF" w:rsidTr="001E36DA">
        <w:trPr>
          <w:trHeight w:val="1140"/>
        </w:trPr>
        <w:tc>
          <w:tcPr>
            <w:tcW w:w="4678" w:type="dxa"/>
          </w:tcPr>
          <w:p w:rsidR="001E36DA" w:rsidRPr="00CD4FBF" w:rsidRDefault="001E36DA" w:rsidP="00D24BE5">
            <w:pPr>
              <w:pStyle w:val="23"/>
              <w:spacing w:line="240" w:lineRule="auto"/>
              <w:rPr>
                <w:b/>
              </w:rPr>
            </w:pPr>
          </w:p>
          <w:p w:rsidR="001E36DA" w:rsidRPr="00CD4FBF" w:rsidRDefault="001E36DA" w:rsidP="00D24BE5">
            <w:pPr>
              <w:pStyle w:val="23"/>
              <w:spacing w:line="240" w:lineRule="auto"/>
              <w:rPr>
                <w:b/>
              </w:rPr>
            </w:pPr>
            <w:r w:rsidRPr="00CD4FBF">
              <w:rPr>
                <w:b/>
              </w:rPr>
              <w:t xml:space="preserve">____________________ </w:t>
            </w:r>
          </w:p>
        </w:tc>
        <w:tc>
          <w:tcPr>
            <w:tcW w:w="5103" w:type="dxa"/>
          </w:tcPr>
          <w:p w:rsidR="001E36DA" w:rsidRPr="00CD4FBF" w:rsidRDefault="001E36DA" w:rsidP="00D24BE5">
            <w:pPr>
              <w:spacing w:after="160"/>
              <w:rPr>
                <w:b/>
              </w:rPr>
            </w:pPr>
          </w:p>
          <w:p w:rsidR="001E36DA" w:rsidRPr="00CD4FBF" w:rsidRDefault="001E36DA" w:rsidP="00D24BE5">
            <w:pPr>
              <w:pStyle w:val="23"/>
              <w:spacing w:line="240" w:lineRule="auto"/>
              <w:rPr>
                <w:b/>
              </w:rPr>
            </w:pPr>
            <w:r w:rsidRPr="00CD4FBF">
              <w:rPr>
                <w:b/>
              </w:rPr>
              <w:t>_______________________ В.И.Шульгин</w:t>
            </w:r>
          </w:p>
        </w:tc>
      </w:tr>
    </w:tbl>
    <w:p w:rsidR="001E36DA" w:rsidRDefault="001E36DA" w:rsidP="001E36DA">
      <w:pPr>
        <w:jc w:val="center"/>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Default="001E36DA" w:rsidP="001E36DA">
      <w:pPr>
        <w:jc w:val="right"/>
        <w:rPr>
          <w:b/>
          <w:sz w:val="22"/>
          <w:szCs w:val="22"/>
        </w:rPr>
      </w:pPr>
    </w:p>
    <w:p w:rsidR="001E36DA" w:rsidRPr="006145EE" w:rsidRDefault="001E36DA" w:rsidP="001E36DA">
      <w:pPr>
        <w:jc w:val="right"/>
        <w:rPr>
          <w:sz w:val="22"/>
          <w:szCs w:val="22"/>
        </w:rPr>
      </w:pPr>
      <w:r w:rsidRPr="006145EE">
        <w:rPr>
          <w:sz w:val="22"/>
          <w:szCs w:val="22"/>
        </w:rPr>
        <w:lastRenderedPageBreak/>
        <w:t>Приложение №2</w:t>
      </w:r>
    </w:p>
    <w:p w:rsidR="001E36DA" w:rsidRPr="004B6915" w:rsidRDefault="001E36DA" w:rsidP="001E36DA">
      <w:pPr>
        <w:jc w:val="right"/>
        <w:rPr>
          <w:sz w:val="22"/>
          <w:szCs w:val="22"/>
        </w:rPr>
      </w:pPr>
      <w:r w:rsidRPr="004B6915">
        <w:rPr>
          <w:sz w:val="22"/>
          <w:szCs w:val="22"/>
        </w:rPr>
        <w:t>к договору №_______</w:t>
      </w:r>
    </w:p>
    <w:p w:rsidR="001E36DA" w:rsidRDefault="001E36DA" w:rsidP="001E36DA">
      <w:pPr>
        <w:jc w:val="right"/>
        <w:rPr>
          <w:b/>
          <w:sz w:val="22"/>
          <w:szCs w:val="22"/>
        </w:rPr>
      </w:pPr>
      <w:r w:rsidRPr="004B6915">
        <w:rPr>
          <w:sz w:val="22"/>
          <w:szCs w:val="22"/>
        </w:rPr>
        <w:t>от «___»_________________</w:t>
      </w:r>
    </w:p>
    <w:p w:rsidR="001E36DA" w:rsidRDefault="001E36DA" w:rsidP="001E36DA">
      <w:pPr>
        <w:jc w:val="center"/>
        <w:rPr>
          <w:b/>
          <w:sz w:val="22"/>
          <w:szCs w:val="22"/>
        </w:rPr>
      </w:pPr>
    </w:p>
    <w:p w:rsidR="001E36DA" w:rsidRDefault="001E36DA" w:rsidP="001E36DA">
      <w:pPr>
        <w:jc w:val="center"/>
        <w:rPr>
          <w:b/>
          <w:sz w:val="22"/>
          <w:szCs w:val="22"/>
        </w:rPr>
      </w:pPr>
    </w:p>
    <w:p w:rsidR="001E36DA" w:rsidRDefault="001E36DA" w:rsidP="001E36DA">
      <w:pPr>
        <w:jc w:val="center"/>
        <w:rPr>
          <w:b/>
          <w:sz w:val="22"/>
          <w:szCs w:val="22"/>
        </w:rPr>
      </w:pPr>
    </w:p>
    <w:p w:rsidR="001E36DA" w:rsidRDefault="001E36DA" w:rsidP="001E36DA">
      <w:pPr>
        <w:jc w:val="center"/>
        <w:rPr>
          <w:b/>
          <w:sz w:val="22"/>
          <w:szCs w:val="22"/>
        </w:rPr>
      </w:pPr>
    </w:p>
    <w:p w:rsidR="001E36DA" w:rsidRPr="0063067A" w:rsidRDefault="001E36DA" w:rsidP="001E36DA">
      <w:pPr>
        <w:jc w:val="center"/>
      </w:pPr>
      <w:r w:rsidRPr="0063067A">
        <w:t>Заявка №____(форма)</w:t>
      </w:r>
    </w:p>
    <w:p w:rsidR="001E36DA" w:rsidRPr="0063067A" w:rsidRDefault="001E36DA" w:rsidP="001E36DA">
      <w:pPr>
        <w:jc w:val="center"/>
      </w:pPr>
    </w:p>
    <w:p w:rsidR="001E36DA" w:rsidRPr="0063067A" w:rsidRDefault="001E36DA" w:rsidP="001E36DA">
      <w:r w:rsidRPr="0063067A">
        <w:t>Дата заявки       _________________</w:t>
      </w:r>
    </w:p>
    <w:p w:rsidR="001E36DA" w:rsidRPr="0063067A" w:rsidRDefault="001E36DA" w:rsidP="001E36DA">
      <w:pPr>
        <w:jc w:val="cente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3240"/>
        <w:gridCol w:w="1914"/>
        <w:gridCol w:w="1914"/>
        <w:gridCol w:w="1595"/>
      </w:tblGrid>
      <w:tr w:rsidR="001E36DA" w:rsidRPr="0063067A" w:rsidTr="001E36DA">
        <w:tc>
          <w:tcPr>
            <w:tcW w:w="1260"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 п/п</w:t>
            </w:r>
          </w:p>
        </w:tc>
        <w:tc>
          <w:tcPr>
            <w:tcW w:w="3240"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Наименование и характеристики поставляемого товара</w:t>
            </w:r>
          </w:p>
        </w:tc>
        <w:tc>
          <w:tcPr>
            <w:tcW w:w="1914"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Кол-во товара (штук)</w:t>
            </w:r>
          </w:p>
        </w:tc>
        <w:tc>
          <w:tcPr>
            <w:tcW w:w="1914"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 xml:space="preserve">Цена за 1 </w:t>
            </w:r>
            <w:r>
              <w:t>ед</w:t>
            </w:r>
            <w:r w:rsidRPr="0063067A">
              <w:t xml:space="preserve">. (руб.) </w:t>
            </w:r>
          </w:p>
        </w:tc>
        <w:tc>
          <w:tcPr>
            <w:tcW w:w="1595"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Стоимость</w:t>
            </w:r>
          </w:p>
          <w:p w:rsidR="001E36DA" w:rsidRPr="0063067A" w:rsidRDefault="001E36DA" w:rsidP="00D24BE5">
            <w:pPr>
              <w:jc w:val="center"/>
            </w:pPr>
            <w:r w:rsidRPr="0063067A">
              <w:t>(руб.)</w:t>
            </w:r>
          </w:p>
        </w:tc>
      </w:tr>
      <w:tr w:rsidR="001E36DA" w:rsidRPr="0063067A" w:rsidTr="001E36DA">
        <w:tc>
          <w:tcPr>
            <w:tcW w:w="1260" w:type="dxa"/>
            <w:tcBorders>
              <w:top w:val="single" w:sz="4" w:space="0" w:color="auto"/>
              <w:left w:val="single" w:sz="4" w:space="0" w:color="auto"/>
              <w:bottom w:val="single" w:sz="4" w:space="0" w:color="auto"/>
              <w:right w:val="single" w:sz="4" w:space="0" w:color="auto"/>
            </w:tcBorders>
            <w:hideMark/>
          </w:tcPr>
          <w:p w:rsidR="001E36DA" w:rsidRPr="0063067A" w:rsidRDefault="001E36DA" w:rsidP="00D24BE5">
            <w:pPr>
              <w:jc w:val="center"/>
            </w:pPr>
            <w:r w:rsidRPr="0063067A">
              <w:t>1</w:t>
            </w:r>
          </w:p>
        </w:tc>
        <w:tc>
          <w:tcPr>
            <w:tcW w:w="3240" w:type="dxa"/>
            <w:tcBorders>
              <w:top w:val="single" w:sz="4" w:space="0" w:color="auto"/>
              <w:left w:val="single" w:sz="4" w:space="0" w:color="auto"/>
              <w:bottom w:val="single" w:sz="4" w:space="0" w:color="auto"/>
              <w:right w:val="single" w:sz="4" w:space="0" w:color="auto"/>
            </w:tcBorders>
          </w:tcPr>
          <w:p w:rsidR="001E36DA" w:rsidRPr="0063067A" w:rsidRDefault="001E36DA" w:rsidP="00D24BE5"/>
        </w:tc>
        <w:tc>
          <w:tcPr>
            <w:tcW w:w="1914"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c>
          <w:tcPr>
            <w:tcW w:w="1914"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c>
          <w:tcPr>
            <w:tcW w:w="1595" w:type="dxa"/>
            <w:tcBorders>
              <w:top w:val="single" w:sz="4" w:space="0" w:color="auto"/>
              <w:left w:val="single" w:sz="4" w:space="0" w:color="auto"/>
              <w:bottom w:val="single" w:sz="4" w:space="0" w:color="auto"/>
              <w:right w:val="single" w:sz="4" w:space="0" w:color="auto"/>
            </w:tcBorders>
          </w:tcPr>
          <w:p w:rsidR="001E36DA" w:rsidRPr="0063067A" w:rsidRDefault="001E36DA" w:rsidP="00D24BE5"/>
        </w:tc>
      </w:tr>
      <w:tr w:rsidR="001E36DA" w:rsidRPr="0063067A" w:rsidTr="001E36DA">
        <w:tc>
          <w:tcPr>
            <w:tcW w:w="1260"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r w:rsidRPr="0063067A">
              <w:t>…</w:t>
            </w:r>
          </w:p>
        </w:tc>
        <w:tc>
          <w:tcPr>
            <w:tcW w:w="3240" w:type="dxa"/>
            <w:tcBorders>
              <w:top w:val="single" w:sz="4" w:space="0" w:color="auto"/>
              <w:left w:val="single" w:sz="4" w:space="0" w:color="auto"/>
              <w:bottom w:val="single" w:sz="4" w:space="0" w:color="auto"/>
              <w:right w:val="single" w:sz="4" w:space="0" w:color="auto"/>
            </w:tcBorders>
          </w:tcPr>
          <w:p w:rsidR="001E36DA" w:rsidRPr="0063067A" w:rsidRDefault="001E36DA" w:rsidP="00D24BE5"/>
        </w:tc>
        <w:tc>
          <w:tcPr>
            <w:tcW w:w="1914"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c>
          <w:tcPr>
            <w:tcW w:w="1914"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c>
          <w:tcPr>
            <w:tcW w:w="1595" w:type="dxa"/>
            <w:tcBorders>
              <w:top w:val="single" w:sz="4" w:space="0" w:color="auto"/>
              <w:left w:val="single" w:sz="4" w:space="0" w:color="auto"/>
              <w:bottom w:val="single" w:sz="4" w:space="0" w:color="auto"/>
              <w:right w:val="single" w:sz="4" w:space="0" w:color="auto"/>
            </w:tcBorders>
          </w:tcPr>
          <w:p w:rsidR="001E36DA" w:rsidRPr="0063067A" w:rsidRDefault="001E36DA" w:rsidP="00D24BE5"/>
        </w:tc>
      </w:tr>
      <w:tr w:rsidR="001E36DA" w:rsidRPr="0063067A" w:rsidTr="001E36DA">
        <w:tc>
          <w:tcPr>
            <w:tcW w:w="8328" w:type="dxa"/>
            <w:gridSpan w:val="4"/>
            <w:tcBorders>
              <w:top w:val="single" w:sz="4" w:space="0" w:color="auto"/>
              <w:left w:val="single" w:sz="4" w:space="0" w:color="auto"/>
              <w:bottom w:val="single" w:sz="4" w:space="0" w:color="auto"/>
              <w:right w:val="single" w:sz="4" w:space="0" w:color="auto"/>
            </w:tcBorders>
            <w:hideMark/>
          </w:tcPr>
          <w:p w:rsidR="001E36DA" w:rsidRPr="0063067A" w:rsidRDefault="001E36DA" w:rsidP="00D24BE5">
            <w:r w:rsidRPr="0063067A">
              <w:t>Итого:</w:t>
            </w:r>
          </w:p>
        </w:tc>
        <w:tc>
          <w:tcPr>
            <w:tcW w:w="1595"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r>
      <w:tr w:rsidR="001E36DA" w:rsidRPr="0063067A" w:rsidTr="001E36DA">
        <w:tc>
          <w:tcPr>
            <w:tcW w:w="8328" w:type="dxa"/>
            <w:gridSpan w:val="4"/>
            <w:tcBorders>
              <w:top w:val="single" w:sz="4" w:space="0" w:color="auto"/>
              <w:left w:val="single" w:sz="4" w:space="0" w:color="auto"/>
              <w:bottom w:val="single" w:sz="4" w:space="0" w:color="auto"/>
              <w:right w:val="single" w:sz="4" w:space="0" w:color="auto"/>
            </w:tcBorders>
            <w:hideMark/>
          </w:tcPr>
          <w:p w:rsidR="001E36DA" w:rsidRPr="0063067A" w:rsidRDefault="001E36DA" w:rsidP="00D24BE5">
            <w:r w:rsidRPr="0063067A">
              <w:t>НДС:</w:t>
            </w:r>
          </w:p>
        </w:tc>
        <w:tc>
          <w:tcPr>
            <w:tcW w:w="1595"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r>
      <w:tr w:rsidR="001E36DA" w:rsidRPr="0063067A" w:rsidTr="001E36DA">
        <w:tc>
          <w:tcPr>
            <w:tcW w:w="8328" w:type="dxa"/>
            <w:gridSpan w:val="4"/>
            <w:tcBorders>
              <w:top w:val="single" w:sz="4" w:space="0" w:color="auto"/>
              <w:left w:val="single" w:sz="4" w:space="0" w:color="auto"/>
              <w:bottom w:val="single" w:sz="4" w:space="0" w:color="auto"/>
              <w:right w:val="single" w:sz="4" w:space="0" w:color="auto"/>
            </w:tcBorders>
            <w:hideMark/>
          </w:tcPr>
          <w:p w:rsidR="001E36DA" w:rsidRPr="0063067A" w:rsidRDefault="001E36DA" w:rsidP="00D24BE5">
            <w:r w:rsidRPr="0063067A">
              <w:t>Всего к оплате:</w:t>
            </w:r>
          </w:p>
        </w:tc>
        <w:tc>
          <w:tcPr>
            <w:tcW w:w="1595" w:type="dxa"/>
            <w:tcBorders>
              <w:top w:val="single" w:sz="4" w:space="0" w:color="auto"/>
              <w:left w:val="single" w:sz="4" w:space="0" w:color="auto"/>
              <w:bottom w:val="single" w:sz="4" w:space="0" w:color="auto"/>
              <w:right w:val="single" w:sz="4" w:space="0" w:color="auto"/>
            </w:tcBorders>
          </w:tcPr>
          <w:p w:rsidR="001E36DA" w:rsidRPr="0063067A" w:rsidRDefault="001E36DA" w:rsidP="00D24BE5">
            <w:pPr>
              <w:jc w:val="center"/>
            </w:pPr>
          </w:p>
        </w:tc>
      </w:tr>
    </w:tbl>
    <w:p w:rsidR="001E36DA" w:rsidRPr="0063067A" w:rsidRDefault="001E36DA" w:rsidP="001E36DA">
      <w:pPr>
        <w:jc w:val="both"/>
      </w:pPr>
    </w:p>
    <w:p w:rsidR="001E36DA" w:rsidRPr="0063067A" w:rsidRDefault="001E36DA" w:rsidP="001E36DA">
      <w:pPr>
        <w:jc w:val="right"/>
      </w:pPr>
    </w:p>
    <w:p w:rsidR="001E36DA" w:rsidRPr="0063067A" w:rsidRDefault="001E36DA" w:rsidP="001E36DA">
      <w:pPr>
        <w:jc w:val="right"/>
      </w:pPr>
    </w:p>
    <w:p w:rsidR="001E36DA" w:rsidRPr="0063067A" w:rsidRDefault="001E36DA" w:rsidP="001E36DA">
      <w:pPr>
        <w:jc w:val="both"/>
      </w:pPr>
      <w:r>
        <w:t>Дата п</w:t>
      </w:r>
      <w:r w:rsidRPr="0063067A">
        <w:t>оставки: ___________________________</w:t>
      </w:r>
    </w:p>
    <w:p w:rsidR="001E36DA" w:rsidRPr="0063067A" w:rsidRDefault="001E36DA" w:rsidP="001E36DA">
      <w:pPr>
        <w:jc w:val="center"/>
      </w:pPr>
    </w:p>
    <w:p w:rsidR="001E36DA" w:rsidRPr="0063067A" w:rsidRDefault="001E36DA" w:rsidP="001E36DA">
      <w:r w:rsidRPr="0063067A">
        <w:tab/>
      </w:r>
      <w:r w:rsidRPr="0063067A">
        <w:tab/>
        <w:t xml:space="preserve"> </w:t>
      </w:r>
    </w:p>
    <w:p w:rsidR="001E36DA" w:rsidRPr="0063067A" w:rsidRDefault="001E36DA" w:rsidP="001E36DA">
      <w:r w:rsidRPr="0063067A">
        <w:t>Контактное лицо_______________________________________(подпись, расшифровка подписи)</w:t>
      </w:r>
    </w:p>
    <w:p w:rsidR="001E36DA" w:rsidRPr="0063067A" w:rsidRDefault="001E36DA" w:rsidP="001E36DA"/>
    <w:p w:rsidR="001E36DA" w:rsidRPr="0063067A" w:rsidRDefault="001E36DA" w:rsidP="001E36DA"/>
    <w:p w:rsidR="001E36DA" w:rsidRDefault="001E36DA" w:rsidP="001E36DA">
      <w:r w:rsidRPr="0063067A">
        <w:t>М.П.</w:t>
      </w:r>
    </w:p>
    <w:p w:rsidR="001E36DA" w:rsidRDefault="001E36DA" w:rsidP="001E36DA"/>
    <w:p w:rsidR="001E36DA" w:rsidRDefault="001E36DA" w:rsidP="001E36DA"/>
    <w:p w:rsidR="001E36DA" w:rsidRDefault="001E36DA" w:rsidP="001E36DA"/>
    <w:p w:rsidR="001E36DA" w:rsidRDefault="001E36DA" w:rsidP="001E36DA"/>
    <w:p w:rsidR="001E36DA" w:rsidRPr="0063067A" w:rsidRDefault="001E36DA" w:rsidP="001E36DA"/>
    <w:p w:rsidR="001E36DA" w:rsidRPr="0063067A" w:rsidRDefault="001E36DA" w:rsidP="001E36DA">
      <w:pPr>
        <w:jc w:val="center"/>
      </w:pPr>
    </w:p>
    <w:tbl>
      <w:tblPr>
        <w:tblW w:w="0" w:type="auto"/>
        <w:tblLook w:val="0000" w:firstRow="0" w:lastRow="0" w:firstColumn="0" w:lastColumn="0" w:noHBand="0" w:noVBand="0"/>
      </w:tblPr>
      <w:tblGrid>
        <w:gridCol w:w="4678"/>
        <w:gridCol w:w="5103"/>
      </w:tblGrid>
      <w:tr w:rsidR="001E36DA" w:rsidRPr="00CD4FBF" w:rsidTr="001E36DA">
        <w:trPr>
          <w:trHeight w:val="433"/>
        </w:trPr>
        <w:tc>
          <w:tcPr>
            <w:tcW w:w="4678" w:type="dxa"/>
          </w:tcPr>
          <w:p w:rsidR="001E36DA" w:rsidRPr="00CD4FBF" w:rsidRDefault="001E36DA" w:rsidP="00D24BE5">
            <w:pPr>
              <w:pStyle w:val="23"/>
              <w:spacing w:line="240" w:lineRule="auto"/>
              <w:rPr>
                <w:b/>
              </w:rPr>
            </w:pPr>
            <w:r w:rsidRPr="00CD4FBF">
              <w:rPr>
                <w:b/>
              </w:rPr>
              <w:t>Поставщик:</w:t>
            </w:r>
          </w:p>
        </w:tc>
        <w:tc>
          <w:tcPr>
            <w:tcW w:w="5103" w:type="dxa"/>
          </w:tcPr>
          <w:p w:rsidR="001E36DA" w:rsidRPr="00CD4FBF" w:rsidRDefault="001E36DA" w:rsidP="00D24BE5">
            <w:pPr>
              <w:spacing w:after="160"/>
              <w:rPr>
                <w:b/>
              </w:rPr>
            </w:pPr>
            <w:r w:rsidRPr="00CD4FBF">
              <w:rPr>
                <w:b/>
              </w:rPr>
              <w:t>Покупатель:</w:t>
            </w:r>
          </w:p>
        </w:tc>
      </w:tr>
      <w:tr w:rsidR="001E36DA" w:rsidRPr="00CD4FBF" w:rsidTr="001E36DA">
        <w:trPr>
          <w:trHeight w:val="1140"/>
        </w:trPr>
        <w:tc>
          <w:tcPr>
            <w:tcW w:w="4678" w:type="dxa"/>
          </w:tcPr>
          <w:p w:rsidR="001E36DA" w:rsidRPr="00CD4FBF" w:rsidRDefault="001E36DA" w:rsidP="00D24BE5">
            <w:pPr>
              <w:pStyle w:val="23"/>
              <w:spacing w:line="240" w:lineRule="auto"/>
              <w:rPr>
                <w:b/>
              </w:rPr>
            </w:pPr>
          </w:p>
          <w:p w:rsidR="001E36DA" w:rsidRPr="00CD4FBF" w:rsidRDefault="001E36DA" w:rsidP="00D24BE5">
            <w:pPr>
              <w:pStyle w:val="23"/>
              <w:spacing w:line="240" w:lineRule="auto"/>
              <w:rPr>
                <w:b/>
              </w:rPr>
            </w:pPr>
            <w:r w:rsidRPr="00CD4FBF">
              <w:rPr>
                <w:b/>
              </w:rPr>
              <w:t xml:space="preserve">____________________ </w:t>
            </w:r>
          </w:p>
        </w:tc>
        <w:tc>
          <w:tcPr>
            <w:tcW w:w="5103" w:type="dxa"/>
          </w:tcPr>
          <w:p w:rsidR="001E36DA" w:rsidRPr="00CD4FBF" w:rsidRDefault="001E36DA" w:rsidP="00D24BE5">
            <w:pPr>
              <w:spacing w:after="160"/>
              <w:rPr>
                <w:b/>
              </w:rPr>
            </w:pPr>
          </w:p>
          <w:p w:rsidR="001E36DA" w:rsidRPr="00CD4FBF" w:rsidRDefault="001E36DA" w:rsidP="00D24BE5">
            <w:pPr>
              <w:pStyle w:val="23"/>
              <w:spacing w:line="240" w:lineRule="auto"/>
              <w:rPr>
                <w:b/>
              </w:rPr>
            </w:pPr>
            <w:r w:rsidRPr="00CD4FBF">
              <w:rPr>
                <w:b/>
              </w:rPr>
              <w:t>_______________________ В.И.Шульгин</w:t>
            </w:r>
          </w:p>
        </w:tc>
      </w:tr>
    </w:tbl>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center"/>
      </w:pPr>
    </w:p>
    <w:p w:rsidR="001E36DA" w:rsidRDefault="001E36DA" w:rsidP="001E36DA">
      <w:pPr>
        <w:jc w:val="right"/>
        <w:rPr>
          <w:sz w:val="22"/>
          <w:szCs w:val="22"/>
        </w:rPr>
      </w:pPr>
    </w:p>
    <w:p w:rsidR="001E36DA" w:rsidRDefault="001E36DA" w:rsidP="001E36DA">
      <w:pPr>
        <w:jc w:val="right"/>
        <w:rPr>
          <w:sz w:val="22"/>
          <w:szCs w:val="22"/>
        </w:rPr>
      </w:pPr>
    </w:p>
    <w:p w:rsidR="001E36DA" w:rsidRPr="006145EE" w:rsidRDefault="001E36DA" w:rsidP="001E36DA">
      <w:pPr>
        <w:jc w:val="right"/>
        <w:rPr>
          <w:sz w:val="22"/>
          <w:szCs w:val="22"/>
        </w:rPr>
      </w:pPr>
      <w:r>
        <w:rPr>
          <w:sz w:val="22"/>
          <w:szCs w:val="22"/>
        </w:rPr>
        <w:lastRenderedPageBreak/>
        <w:t>Приложение №3</w:t>
      </w:r>
    </w:p>
    <w:p w:rsidR="001E36DA" w:rsidRPr="004B6915" w:rsidRDefault="001E36DA" w:rsidP="001E36DA">
      <w:pPr>
        <w:jc w:val="right"/>
        <w:rPr>
          <w:sz w:val="22"/>
          <w:szCs w:val="22"/>
        </w:rPr>
      </w:pPr>
      <w:r w:rsidRPr="004B6915">
        <w:rPr>
          <w:sz w:val="22"/>
          <w:szCs w:val="22"/>
        </w:rPr>
        <w:t>к договору №_______</w:t>
      </w:r>
    </w:p>
    <w:p w:rsidR="001E36DA" w:rsidRDefault="001E36DA" w:rsidP="001E36DA">
      <w:pPr>
        <w:jc w:val="right"/>
        <w:rPr>
          <w:b/>
          <w:sz w:val="22"/>
          <w:szCs w:val="22"/>
        </w:rPr>
      </w:pPr>
      <w:r w:rsidRPr="004B6915">
        <w:rPr>
          <w:sz w:val="22"/>
          <w:szCs w:val="22"/>
        </w:rPr>
        <w:t>от «___»_________________</w:t>
      </w:r>
    </w:p>
    <w:p w:rsidR="001E36DA" w:rsidRDefault="001E36DA" w:rsidP="001E36DA">
      <w:pPr>
        <w:jc w:val="center"/>
      </w:pPr>
    </w:p>
    <w:p w:rsidR="001E36DA" w:rsidRPr="006145EE" w:rsidRDefault="001E36DA" w:rsidP="001E36DA"/>
    <w:p w:rsidR="001E36DA" w:rsidRDefault="001E36DA" w:rsidP="001E36DA"/>
    <w:p w:rsidR="001E36DA" w:rsidRDefault="001E36DA" w:rsidP="001E36DA">
      <w:pPr>
        <w:tabs>
          <w:tab w:val="left" w:pos="4646"/>
        </w:tabs>
        <w:ind w:firstLine="709"/>
        <w:jc w:val="center"/>
        <w:rPr>
          <w:b/>
          <w:bCs/>
        </w:rPr>
      </w:pPr>
      <w:r w:rsidRPr="00F00E2C">
        <w:rPr>
          <w:b/>
          <w:bCs/>
        </w:rPr>
        <w:t>График поставки Товара</w:t>
      </w:r>
    </w:p>
    <w:p w:rsidR="001E36DA" w:rsidRDefault="001E36DA" w:rsidP="001E36DA">
      <w:pPr>
        <w:tabs>
          <w:tab w:val="left" w:pos="4646"/>
        </w:tabs>
        <w:ind w:firstLine="709"/>
        <w:jc w:val="center"/>
        <w:rPr>
          <w:b/>
          <w:bCs/>
        </w:rPr>
      </w:pPr>
    </w:p>
    <w:p w:rsidR="001E36DA" w:rsidRPr="00C614AA" w:rsidRDefault="001E36DA" w:rsidP="001E36DA">
      <w:pPr>
        <w:jc w:val="center"/>
        <w:rPr>
          <w:i/>
        </w:rPr>
      </w:pPr>
      <w:r w:rsidRPr="00C614AA">
        <w:rPr>
          <w:i/>
        </w:rPr>
        <w:t xml:space="preserve">(заполняется по результатам </w:t>
      </w:r>
      <w:r>
        <w:rPr>
          <w:i/>
        </w:rPr>
        <w:t>запроса котировок</w:t>
      </w:r>
      <w:r w:rsidRPr="00C614AA">
        <w:rPr>
          <w:i/>
        </w:rPr>
        <w:t>)</w:t>
      </w:r>
    </w:p>
    <w:p w:rsidR="001E36DA" w:rsidRPr="00F00E2C" w:rsidRDefault="001E36DA" w:rsidP="001E36DA">
      <w:pPr>
        <w:tabs>
          <w:tab w:val="left" w:pos="4646"/>
        </w:tabs>
        <w:ind w:firstLine="709"/>
        <w:jc w:val="center"/>
        <w:rPr>
          <w:b/>
          <w:bCs/>
        </w:rPr>
      </w:pPr>
    </w:p>
    <w:p w:rsidR="001E36DA" w:rsidRDefault="001E36DA" w:rsidP="001E36DA">
      <w:pPr>
        <w:rPr>
          <w:sz w:val="28"/>
          <w:szCs w:val="28"/>
        </w:rPr>
      </w:pPr>
    </w:p>
    <w:tbl>
      <w:tblPr>
        <w:tblW w:w="9752" w:type="dxa"/>
        <w:tblInd w:w="-147" w:type="dxa"/>
        <w:tblLayout w:type="fixed"/>
        <w:tblLook w:val="04A0" w:firstRow="1" w:lastRow="0" w:firstColumn="1" w:lastColumn="0" w:noHBand="0" w:noVBand="1"/>
      </w:tblPr>
      <w:tblGrid>
        <w:gridCol w:w="605"/>
        <w:gridCol w:w="3393"/>
        <w:gridCol w:w="680"/>
        <w:gridCol w:w="1276"/>
        <w:gridCol w:w="1276"/>
        <w:gridCol w:w="1261"/>
        <w:gridCol w:w="1261"/>
      </w:tblGrid>
      <w:tr w:rsidR="001E36DA" w:rsidTr="001E36DA">
        <w:trPr>
          <w:trHeight w:val="1200"/>
        </w:trPr>
        <w:tc>
          <w:tcPr>
            <w:tcW w:w="6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 п/п</w:t>
            </w:r>
          </w:p>
        </w:tc>
        <w:tc>
          <w:tcPr>
            <w:tcW w:w="3393" w:type="dxa"/>
            <w:tcBorders>
              <w:top w:val="single" w:sz="4" w:space="0" w:color="auto"/>
              <w:left w:val="nil"/>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Наименование продукции</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Ед. изм.</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6DA" w:rsidRPr="00335AEE" w:rsidRDefault="001E36DA" w:rsidP="00335AEE">
            <w:pPr>
              <w:jc w:val="center"/>
              <w:rPr>
                <w:sz w:val="22"/>
                <w:szCs w:val="22"/>
              </w:rPr>
            </w:pPr>
            <w:r w:rsidRPr="00335AEE">
              <w:rPr>
                <w:sz w:val="22"/>
                <w:szCs w:val="22"/>
              </w:rPr>
              <w:t>Поставка до 30.0</w:t>
            </w:r>
            <w:r w:rsidR="00335AEE" w:rsidRPr="00335AEE">
              <w:rPr>
                <w:sz w:val="22"/>
                <w:szCs w:val="22"/>
              </w:rPr>
              <w:t>4</w:t>
            </w:r>
            <w:r w:rsidRPr="00335AEE">
              <w:rPr>
                <w:sz w:val="22"/>
                <w:szCs w:val="22"/>
              </w:rPr>
              <w:t>.2017, кол-во</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Поставка до 30.06.2017,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Поставка до 30.09.2017, кол-во</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E36DA" w:rsidRPr="00F00E2C" w:rsidRDefault="001E36DA" w:rsidP="00D24BE5">
            <w:pPr>
              <w:jc w:val="center"/>
              <w:rPr>
                <w:color w:val="000000"/>
                <w:sz w:val="22"/>
                <w:szCs w:val="22"/>
              </w:rPr>
            </w:pPr>
            <w:r w:rsidRPr="00F00E2C">
              <w:rPr>
                <w:color w:val="000000"/>
                <w:sz w:val="22"/>
                <w:szCs w:val="22"/>
              </w:rPr>
              <w:t>Поставка до 30.12.2017, кол-во</w:t>
            </w:r>
          </w:p>
        </w:tc>
      </w:tr>
      <w:tr w:rsidR="001E36DA" w:rsidTr="001E36DA">
        <w:trPr>
          <w:trHeight w:val="300"/>
        </w:trPr>
        <w:tc>
          <w:tcPr>
            <w:tcW w:w="605" w:type="dxa"/>
            <w:tcBorders>
              <w:top w:val="nil"/>
              <w:left w:val="single" w:sz="4" w:space="0" w:color="auto"/>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2</w:t>
            </w:r>
          </w:p>
        </w:tc>
        <w:tc>
          <w:tcPr>
            <w:tcW w:w="680"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3</w:t>
            </w:r>
          </w:p>
        </w:tc>
        <w:tc>
          <w:tcPr>
            <w:tcW w:w="1276"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4</w:t>
            </w:r>
          </w:p>
        </w:tc>
        <w:tc>
          <w:tcPr>
            <w:tcW w:w="1276"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5</w:t>
            </w:r>
          </w:p>
        </w:tc>
        <w:tc>
          <w:tcPr>
            <w:tcW w:w="1261"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6</w:t>
            </w:r>
          </w:p>
        </w:tc>
        <w:tc>
          <w:tcPr>
            <w:tcW w:w="1261" w:type="dxa"/>
            <w:tcBorders>
              <w:top w:val="nil"/>
              <w:left w:val="nil"/>
              <w:bottom w:val="single" w:sz="4" w:space="0" w:color="auto"/>
              <w:right w:val="single" w:sz="4" w:space="0" w:color="auto"/>
            </w:tcBorders>
            <w:shd w:val="clear" w:color="auto" w:fill="auto"/>
            <w:noWrap/>
            <w:vAlign w:val="center"/>
            <w:hideMark/>
          </w:tcPr>
          <w:p w:rsidR="001E36DA" w:rsidRPr="00F00E2C" w:rsidRDefault="001E36DA" w:rsidP="00D24BE5">
            <w:pPr>
              <w:jc w:val="center"/>
              <w:rPr>
                <w:color w:val="000000"/>
                <w:sz w:val="22"/>
                <w:szCs w:val="22"/>
              </w:rPr>
            </w:pPr>
            <w:r w:rsidRPr="00F00E2C">
              <w:rPr>
                <w:color w:val="000000"/>
                <w:sz w:val="22"/>
                <w:szCs w:val="22"/>
              </w:rPr>
              <w:t>7</w:t>
            </w:r>
          </w:p>
        </w:tc>
      </w:tr>
      <w:tr w:rsidR="001E36DA" w:rsidTr="001E36D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E36DA" w:rsidRPr="00F00E2C" w:rsidRDefault="001E36DA" w:rsidP="00D24BE5">
            <w:pPr>
              <w:jc w:val="center"/>
              <w:rPr>
                <w:color w:val="000000"/>
                <w:sz w:val="22"/>
                <w:szCs w:val="22"/>
              </w:rPr>
            </w:pPr>
            <w:r w:rsidRPr="00F00E2C">
              <w:rPr>
                <w:color w:val="000000"/>
                <w:sz w:val="22"/>
                <w:szCs w:val="22"/>
              </w:rPr>
              <w:t>1</w:t>
            </w:r>
          </w:p>
        </w:tc>
        <w:tc>
          <w:tcPr>
            <w:tcW w:w="3393"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rPr>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r>
      <w:tr w:rsidR="001E36DA" w:rsidTr="001E36D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E36DA" w:rsidRPr="00F00E2C" w:rsidRDefault="001E36DA" w:rsidP="00D24BE5">
            <w:pPr>
              <w:jc w:val="center"/>
              <w:rPr>
                <w:color w:val="000000"/>
                <w:sz w:val="22"/>
                <w:szCs w:val="22"/>
              </w:rPr>
            </w:pPr>
            <w:r w:rsidRPr="00F00E2C">
              <w:rPr>
                <w:color w:val="000000"/>
                <w:sz w:val="22"/>
                <w:szCs w:val="22"/>
              </w:rPr>
              <w:t>2</w:t>
            </w:r>
          </w:p>
        </w:tc>
        <w:tc>
          <w:tcPr>
            <w:tcW w:w="3393"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rPr>
                <w:color w:val="000000"/>
                <w:sz w:val="22"/>
                <w:szCs w:val="22"/>
              </w:rPr>
            </w:pPr>
          </w:p>
        </w:tc>
        <w:tc>
          <w:tcPr>
            <w:tcW w:w="680"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r>
      <w:tr w:rsidR="001E36DA" w:rsidTr="001E36D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E36DA" w:rsidRPr="00F00E2C" w:rsidRDefault="001E36DA" w:rsidP="00D24BE5">
            <w:pPr>
              <w:jc w:val="center"/>
              <w:rPr>
                <w:color w:val="000000"/>
                <w:sz w:val="22"/>
                <w:szCs w:val="22"/>
              </w:rPr>
            </w:pPr>
            <w:r w:rsidRPr="00F00E2C">
              <w:rPr>
                <w:color w:val="000000"/>
                <w:sz w:val="22"/>
                <w:szCs w:val="22"/>
              </w:rPr>
              <w:t>3</w:t>
            </w:r>
          </w:p>
        </w:tc>
        <w:tc>
          <w:tcPr>
            <w:tcW w:w="3393"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rPr>
                <w:color w:val="000000"/>
                <w:sz w:val="22"/>
                <w:szCs w:val="22"/>
                <w:lang w:val="en-US"/>
              </w:rPr>
            </w:pPr>
          </w:p>
        </w:tc>
        <w:tc>
          <w:tcPr>
            <w:tcW w:w="680"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center"/>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r>
      <w:tr w:rsidR="001E36DA" w:rsidTr="001E36DA">
        <w:trPr>
          <w:trHeight w:val="300"/>
        </w:trPr>
        <w:tc>
          <w:tcPr>
            <w:tcW w:w="605" w:type="dxa"/>
            <w:tcBorders>
              <w:top w:val="nil"/>
              <w:left w:val="single" w:sz="4" w:space="0" w:color="auto"/>
              <w:bottom w:val="single" w:sz="4" w:space="0" w:color="auto"/>
              <w:right w:val="single" w:sz="4" w:space="0" w:color="auto"/>
            </w:tcBorders>
            <w:shd w:val="clear" w:color="auto" w:fill="auto"/>
            <w:noWrap/>
            <w:vAlign w:val="bottom"/>
            <w:hideMark/>
          </w:tcPr>
          <w:p w:rsidR="001E36DA" w:rsidRPr="00F00E2C" w:rsidRDefault="001E36DA" w:rsidP="00D24BE5">
            <w:pPr>
              <w:jc w:val="center"/>
              <w:rPr>
                <w:color w:val="000000"/>
                <w:sz w:val="22"/>
                <w:szCs w:val="22"/>
              </w:rPr>
            </w:pPr>
            <w:r w:rsidRPr="00F00E2C">
              <w:rPr>
                <w:color w:val="000000"/>
                <w:sz w:val="22"/>
                <w:szCs w:val="22"/>
              </w:rPr>
              <w:t> </w:t>
            </w:r>
          </w:p>
        </w:tc>
        <w:tc>
          <w:tcPr>
            <w:tcW w:w="3393" w:type="dxa"/>
            <w:tcBorders>
              <w:top w:val="nil"/>
              <w:left w:val="nil"/>
              <w:bottom w:val="single" w:sz="4" w:space="0" w:color="auto"/>
              <w:right w:val="single" w:sz="4" w:space="0" w:color="auto"/>
            </w:tcBorders>
            <w:shd w:val="clear" w:color="auto" w:fill="auto"/>
            <w:noWrap/>
            <w:vAlign w:val="bottom"/>
            <w:hideMark/>
          </w:tcPr>
          <w:p w:rsidR="001E36DA" w:rsidRPr="00F00E2C" w:rsidRDefault="001E36DA" w:rsidP="00D24BE5">
            <w:pPr>
              <w:rPr>
                <w:color w:val="000000"/>
                <w:sz w:val="22"/>
                <w:szCs w:val="22"/>
              </w:rPr>
            </w:pPr>
            <w:r w:rsidRPr="00F00E2C">
              <w:rPr>
                <w:color w:val="000000"/>
                <w:sz w:val="22"/>
                <w:szCs w:val="22"/>
              </w:rPr>
              <w:t xml:space="preserve">Итого: </w:t>
            </w:r>
          </w:p>
        </w:tc>
        <w:tc>
          <w:tcPr>
            <w:tcW w:w="680" w:type="dxa"/>
            <w:tcBorders>
              <w:top w:val="nil"/>
              <w:left w:val="nil"/>
              <w:bottom w:val="single" w:sz="4" w:space="0" w:color="auto"/>
              <w:right w:val="single" w:sz="4" w:space="0" w:color="auto"/>
            </w:tcBorders>
            <w:shd w:val="clear" w:color="auto" w:fill="auto"/>
            <w:noWrap/>
            <w:vAlign w:val="bottom"/>
            <w:hideMark/>
          </w:tcPr>
          <w:p w:rsidR="001E36DA" w:rsidRPr="00F00E2C" w:rsidRDefault="001E36DA" w:rsidP="00D24BE5">
            <w:pPr>
              <w:jc w:val="center"/>
              <w:rPr>
                <w:color w:val="000000"/>
                <w:sz w:val="22"/>
                <w:szCs w:val="22"/>
              </w:rPr>
            </w:pPr>
            <w:r w:rsidRPr="00F00E2C">
              <w:rPr>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76"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c>
          <w:tcPr>
            <w:tcW w:w="1261" w:type="dxa"/>
            <w:tcBorders>
              <w:top w:val="nil"/>
              <w:left w:val="nil"/>
              <w:bottom w:val="single" w:sz="4" w:space="0" w:color="auto"/>
              <w:right w:val="single" w:sz="4" w:space="0" w:color="auto"/>
            </w:tcBorders>
            <w:shd w:val="clear" w:color="auto" w:fill="auto"/>
            <w:noWrap/>
            <w:vAlign w:val="bottom"/>
          </w:tcPr>
          <w:p w:rsidR="001E36DA" w:rsidRPr="00F00E2C" w:rsidRDefault="001E36DA" w:rsidP="00D24BE5">
            <w:pPr>
              <w:jc w:val="right"/>
              <w:rPr>
                <w:color w:val="000000"/>
                <w:sz w:val="22"/>
                <w:szCs w:val="22"/>
              </w:rPr>
            </w:pPr>
          </w:p>
        </w:tc>
      </w:tr>
    </w:tbl>
    <w:p w:rsidR="001E36DA" w:rsidRDefault="001E36DA" w:rsidP="001E36DA">
      <w:pPr>
        <w:tabs>
          <w:tab w:val="left" w:pos="3431"/>
        </w:tabs>
      </w:pPr>
    </w:p>
    <w:p w:rsidR="001E36DA" w:rsidRPr="00C85B88" w:rsidRDefault="001E36DA" w:rsidP="001E36DA"/>
    <w:p w:rsidR="001E36DA" w:rsidRPr="00C85B88" w:rsidRDefault="001E36DA" w:rsidP="001E36DA"/>
    <w:p w:rsidR="001E36DA" w:rsidRPr="00C85B88" w:rsidRDefault="001E36DA" w:rsidP="001E36DA"/>
    <w:p w:rsidR="001E36DA" w:rsidRDefault="001E36DA" w:rsidP="001E36DA"/>
    <w:tbl>
      <w:tblPr>
        <w:tblW w:w="9781" w:type="dxa"/>
        <w:tblInd w:w="142" w:type="dxa"/>
        <w:tblLook w:val="0000" w:firstRow="0" w:lastRow="0" w:firstColumn="0" w:lastColumn="0" w:noHBand="0" w:noVBand="0"/>
      </w:tblPr>
      <w:tblGrid>
        <w:gridCol w:w="4678"/>
        <w:gridCol w:w="5103"/>
      </w:tblGrid>
      <w:tr w:rsidR="001E36DA" w:rsidRPr="00CD4FBF" w:rsidTr="00D24BE5">
        <w:trPr>
          <w:trHeight w:val="433"/>
        </w:trPr>
        <w:tc>
          <w:tcPr>
            <w:tcW w:w="4678" w:type="dxa"/>
          </w:tcPr>
          <w:p w:rsidR="001E36DA" w:rsidRPr="00CD4FBF" w:rsidRDefault="001E36DA" w:rsidP="00D24BE5">
            <w:pPr>
              <w:pStyle w:val="23"/>
              <w:spacing w:line="240" w:lineRule="auto"/>
              <w:rPr>
                <w:b/>
              </w:rPr>
            </w:pPr>
            <w:r w:rsidRPr="00CD4FBF">
              <w:rPr>
                <w:b/>
              </w:rPr>
              <w:t>Поставщик:</w:t>
            </w:r>
          </w:p>
        </w:tc>
        <w:tc>
          <w:tcPr>
            <w:tcW w:w="5103" w:type="dxa"/>
          </w:tcPr>
          <w:p w:rsidR="001E36DA" w:rsidRPr="00CD4FBF" w:rsidRDefault="001E36DA" w:rsidP="00D24BE5">
            <w:pPr>
              <w:spacing w:after="160"/>
              <w:rPr>
                <w:b/>
              </w:rPr>
            </w:pPr>
            <w:r w:rsidRPr="00CD4FBF">
              <w:rPr>
                <w:b/>
              </w:rPr>
              <w:t>Покупатель:</w:t>
            </w:r>
          </w:p>
        </w:tc>
      </w:tr>
      <w:tr w:rsidR="001E36DA" w:rsidRPr="00CD4FBF" w:rsidTr="00D24BE5">
        <w:trPr>
          <w:trHeight w:val="1140"/>
        </w:trPr>
        <w:tc>
          <w:tcPr>
            <w:tcW w:w="4678" w:type="dxa"/>
          </w:tcPr>
          <w:p w:rsidR="001E36DA" w:rsidRPr="00CD4FBF" w:rsidRDefault="001E36DA" w:rsidP="00D24BE5">
            <w:pPr>
              <w:pStyle w:val="23"/>
              <w:spacing w:line="240" w:lineRule="auto"/>
              <w:rPr>
                <w:b/>
              </w:rPr>
            </w:pPr>
          </w:p>
          <w:p w:rsidR="001E36DA" w:rsidRPr="00CD4FBF" w:rsidRDefault="001E36DA" w:rsidP="00D24BE5">
            <w:pPr>
              <w:pStyle w:val="23"/>
              <w:spacing w:line="240" w:lineRule="auto"/>
              <w:rPr>
                <w:b/>
              </w:rPr>
            </w:pPr>
            <w:r w:rsidRPr="00CD4FBF">
              <w:rPr>
                <w:b/>
              </w:rPr>
              <w:t xml:space="preserve">____________________ </w:t>
            </w:r>
          </w:p>
        </w:tc>
        <w:tc>
          <w:tcPr>
            <w:tcW w:w="5103" w:type="dxa"/>
          </w:tcPr>
          <w:p w:rsidR="001E36DA" w:rsidRPr="00CD4FBF" w:rsidRDefault="001E36DA" w:rsidP="00D24BE5">
            <w:pPr>
              <w:spacing w:after="160"/>
              <w:rPr>
                <w:b/>
              </w:rPr>
            </w:pPr>
          </w:p>
          <w:p w:rsidR="001E36DA" w:rsidRPr="00CD4FBF" w:rsidRDefault="001E36DA" w:rsidP="00D24BE5">
            <w:pPr>
              <w:pStyle w:val="23"/>
              <w:spacing w:line="240" w:lineRule="auto"/>
              <w:rPr>
                <w:b/>
              </w:rPr>
            </w:pPr>
            <w:r w:rsidRPr="00CD4FBF">
              <w:rPr>
                <w:b/>
              </w:rPr>
              <w:t>_______________________ В.И.Шульгин</w:t>
            </w:r>
          </w:p>
        </w:tc>
      </w:tr>
    </w:tbl>
    <w:p w:rsidR="001E36DA" w:rsidRPr="00C85B88" w:rsidRDefault="001E36DA" w:rsidP="001E36DA"/>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1E36DA" w:rsidRDefault="001E36DA" w:rsidP="00FA0064">
      <w:pPr>
        <w:pStyle w:val="a9"/>
        <w:ind w:left="5387" w:firstLine="0"/>
        <w:rPr>
          <w:color w:val="000000"/>
          <w:sz w:val="28"/>
          <w:szCs w:val="28"/>
        </w:rPr>
      </w:pPr>
    </w:p>
    <w:p w:rsidR="00FA0064" w:rsidRPr="00CE1ABF" w:rsidRDefault="00FA0064" w:rsidP="00FA0064">
      <w:pPr>
        <w:pStyle w:val="a9"/>
        <w:ind w:left="5387" w:firstLine="0"/>
        <w:rPr>
          <w:color w:val="000000"/>
          <w:sz w:val="28"/>
          <w:szCs w:val="28"/>
        </w:rPr>
      </w:pPr>
      <w:r w:rsidRPr="00CE1ABF">
        <w:rPr>
          <w:color w:val="000000"/>
          <w:sz w:val="28"/>
          <w:szCs w:val="28"/>
        </w:rPr>
        <w:t xml:space="preserve">Приложение № </w:t>
      </w:r>
      <w:r w:rsidR="00190622">
        <w:rPr>
          <w:color w:val="000000"/>
          <w:sz w:val="28"/>
          <w:szCs w:val="28"/>
        </w:rPr>
        <w:t>9</w:t>
      </w:r>
    </w:p>
    <w:p w:rsidR="00FA0064" w:rsidRPr="00CE1ABF" w:rsidRDefault="00FA0064" w:rsidP="00FA0064">
      <w:pPr>
        <w:pStyle w:val="a9"/>
        <w:ind w:left="5387" w:firstLine="0"/>
        <w:rPr>
          <w:color w:val="000000"/>
          <w:sz w:val="28"/>
          <w:szCs w:val="28"/>
        </w:rPr>
      </w:pPr>
      <w:r w:rsidRPr="00CE1ABF">
        <w:rPr>
          <w:color w:val="000000"/>
          <w:sz w:val="28"/>
          <w:szCs w:val="28"/>
        </w:rPr>
        <w:t xml:space="preserve">к </w:t>
      </w:r>
      <w:r>
        <w:rPr>
          <w:color w:val="000000"/>
          <w:sz w:val="28"/>
          <w:szCs w:val="28"/>
        </w:rPr>
        <w:t>котировочной</w:t>
      </w:r>
      <w:r w:rsidRPr="00CE1ABF">
        <w:rPr>
          <w:color w:val="000000"/>
          <w:sz w:val="28"/>
          <w:szCs w:val="28"/>
        </w:rPr>
        <w:t xml:space="preserve"> документации</w:t>
      </w:r>
    </w:p>
    <w:p w:rsidR="00FA0064" w:rsidRDefault="00FA0064" w:rsidP="00FA0064">
      <w:pPr>
        <w:pStyle w:val="a9"/>
        <w:jc w:val="center"/>
        <w:rPr>
          <w:color w:val="000000"/>
          <w:sz w:val="28"/>
          <w:szCs w:val="28"/>
        </w:rPr>
      </w:pPr>
    </w:p>
    <w:p w:rsidR="001E36DA" w:rsidRDefault="001E36DA" w:rsidP="00FA0064">
      <w:pPr>
        <w:pStyle w:val="a9"/>
        <w:jc w:val="center"/>
        <w:rPr>
          <w:color w:val="000000"/>
          <w:sz w:val="28"/>
          <w:szCs w:val="28"/>
        </w:rPr>
      </w:pPr>
    </w:p>
    <w:p w:rsidR="00FA0064" w:rsidRPr="00CE1ABF" w:rsidRDefault="00FA0064" w:rsidP="00FA0064">
      <w:pPr>
        <w:pStyle w:val="a9"/>
        <w:jc w:val="center"/>
        <w:rPr>
          <w:color w:val="000000"/>
          <w:sz w:val="28"/>
          <w:szCs w:val="28"/>
        </w:rPr>
      </w:pPr>
      <w:r w:rsidRPr="00CE1ABF">
        <w:rPr>
          <w:color w:val="000000"/>
          <w:sz w:val="28"/>
          <w:szCs w:val="28"/>
        </w:rPr>
        <w:t>ФОРМА</w:t>
      </w:r>
    </w:p>
    <w:p w:rsidR="00FA0064" w:rsidRPr="00CE1ABF" w:rsidRDefault="00FA0064" w:rsidP="00CB758C">
      <w:pPr>
        <w:pStyle w:val="a9"/>
        <w:jc w:val="center"/>
        <w:rPr>
          <w:color w:val="000000"/>
          <w:sz w:val="28"/>
          <w:szCs w:val="28"/>
        </w:rPr>
      </w:pPr>
      <w:r w:rsidRPr="00CE1ABF">
        <w:rPr>
          <w:color w:val="000000"/>
          <w:sz w:val="28"/>
          <w:szCs w:val="28"/>
        </w:rPr>
        <w:t xml:space="preserve">декларации о соответствии </w:t>
      </w:r>
    </w:p>
    <w:p w:rsidR="00FA0064" w:rsidRPr="00CE1ABF" w:rsidRDefault="00FA0064" w:rsidP="00FA0064">
      <w:pPr>
        <w:pStyle w:val="a9"/>
        <w:jc w:val="center"/>
        <w:rPr>
          <w:color w:val="000000"/>
          <w:sz w:val="28"/>
          <w:szCs w:val="28"/>
        </w:rPr>
      </w:pPr>
      <w:r w:rsidRPr="00CE1ABF">
        <w:rPr>
          <w:color w:val="000000"/>
          <w:sz w:val="28"/>
          <w:szCs w:val="28"/>
        </w:rPr>
        <w:t>критериям отнесения к субъектам малого</w:t>
      </w:r>
    </w:p>
    <w:p w:rsidR="00FA0064" w:rsidRPr="00CE1ABF" w:rsidRDefault="00FA0064" w:rsidP="00FA0064">
      <w:pPr>
        <w:pStyle w:val="a9"/>
        <w:jc w:val="center"/>
        <w:rPr>
          <w:color w:val="000000"/>
          <w:sz w:val="28"/>
          <w:szCs w:val="28"/>
        </w:rPr>
      </w:pPr>
      <w:r w:rsidRPr="00CE1ABF">
        <w:rPr>
          <w:color w:val="000000"/>
          <w:sz w:val="28"/>
          <w:szCs w:val="28"/>
        </w:rPr>
        <w:t>и среднего предпринимательства</w:t>
      </w:r>
    </w:p>
    <w:p w:rsidR="00FA0064" w:rsidRDefault="00FA0064" w:rsidP="00FA0064">
      <w:pPr>
        <w:pStyle w:val="a9"/>
        <w:rPr>
          <w:color w:val="000000"/>
          <w:sz w:val="28"/>
          <w:szCs w:val="28"/>
        </w:rPr>
      </w:pPr>
    </w:p>
    <w:p w:rsidR="00FA0064" w:rsidRPr="00CE1ABF" w:rsidRDefault="00FA0064" w:rsidP="00FA0064">
      <w:pPr>
        <w:pStyle w:val="a9"/>
        <w:rPr>
          <w:color w:val="000000"/>
          <w:sz w:val="28"/>
          <w:szCs w:val="28"/>
        </w:rPr>
      </w:pPr>
    </w:p>
    <w:p w:rsidR="00FA0064" w:rsidRDefault="00FA0064" w:rsidP="00FA0064">
      <w:pPr>
        <w:pStyle w:val="a9"/>
        <w:rPr>
          <w:color w:val="000000"/>
          <w:sz w:val="28"/>
          <w:szCs w:val="28"/>
        </w:rPr>
      </w:pPr>
    </w:p>
    <w:p w:rsidR="00FA0064" w:rsidRPr="00CE1ABF" w:rsidRDefault="00FA0064" w:rsidP="00FA0064">
      <w:pPr>
        <w:pStyle w:val="a9"/>
        <w:rPr>
          <w:color w:val="000000"/>
          <w:sz w:val="28"/>
          <w:szCs w:val="28"/>
        </w:rPr>
      </w:pPr>
      <w:r w:rsidRPr="00CE1ABF">
        <w:rPr>
          <w:color w:val="000000"/>
          <w:sz w:val="28"/>
          <w:szCs w:val="28"/>
        </w:rPr>
        <w:t xml:space="preserve">Подтверждаем, что _____________________________________________________ </w:t>
      </w:r>
      <w:r w:rsidRPr="006071EB">
        <w:rPr>
          <w:i/>
          <w:color w:val="000000"/>
          <w:sz w:val="28"/>
          <w:szCs w:val="28"/>
        </w:rPr>
        <w:t xml:space="preserve">(указывается наименование </w:t>
      </w:r>
      <w:r w:rsidR="00CB758C" w:rsidRPr="00C2333E">
        <w:rPr>
          <w:i/>
          <w:color w:val="000000"/>
          <w:sz w:val="28"/>
          <w:szCs w:val="28"/>
        </w:rPr>
        <w:t xml:space="preserve">привлекаемого к исполнению договора </w:t>
      </w:r>
      <w:r w:rsidR="00CB758C" w:rsidRPr="00C2333E">
        <w:rPr>
          <w:i/>
          <w:sz w:val="28"/>
          <w:szCs w:val="28"/>
        </w:rPr>
        <w:t>субподрядчика (соисполнителей) из числа субъектов малого и среднего предпринимательства</w:t>
      </w:r>
      <w:r w:rsidRPr="006071EB">
        <w:rPr>
          <w:i/>
          <w:color w:val="000000"/>
          <w:sz w:val="28"/>
          <w:szCs w:val="28"/>
        </w:rPr>
        <w:t>)</w:t>
      </w:r>
      <w:r>
        <w:rPr>
          <w:i/>
          <w:color w:val="000000"/>
          <w:sz w:val="28"/>
          <w:szCs w:val="28"/>
        </w:rPr>
        <w:t xml:space="preserve"> </w:t>
      </w:r>
      <w:r w:rsidRPr="00CE1ABF">
        <w:rPr>
          <w:color w:val="000000"/>
          <w:sz w:val="28"/>
          <w:szCs w:val="28"/>
        </w:rPr>
        <w:t xml:space="preserve">в  соответствии  со  </w:t>
      </w:r>
      <w:hyperlink r:id="rId13" w:history="1">
        <w:r w:rsidRPr="00DE4F54">
          <w:rPr>
            <w:rStyle w:val="a8"/>
            <w:color w:val="auto"/>
            <w:sz w:val="28"/>
            <w:szCs w:val="28"/>
            <w:u w:val="none"/>
          </w:rPr>
          <w:t>статьей  4</w:t>
        </w:r>
      </w:hyperlink>
      <w:r w:rsidRPr="00DE4F54">
        <w:rPr>
          <w:sz w:val="28"/>
          <w:szCs w:val="28"/>
        </w:rPr>
        <w:t xml:space="preserve"> </w:t>
      </w:r>
      <w:r w:rsidRPr="00CE1ABF">
        <w:rPr>
          <w:color w:val="000000"/>
          <w:sz w:val="28"/>
          <w:szCs w:val="28"/>
        </w:rPr>
        <w:t xml:space="preserve"> Федерального  закона  </w:t>
      </w:r>
      <w:r>
        <w:rPr>
          <w:color w:val="000000"/>
          <w:sz w:val="28"/>
          <w:szCs w:val="28"/>
        </w:rPr>
        <w:t>«</w:t>
      </w:r>
      <w:r w:rsidRPr="00CE1ABF">
        <w:rPr>
          <w:color w:val="000000"/>
          <w:sz w:val="28"/>
          <w:szCs w:val="28"/>
        </w:rPr>
        <w:t>О развитии малого и</w:t>
      </w:r>
      <w:r>
        <w:rPr>
          <w:color w:val="000000"/>
          <w:sz w:val="28"/>
          <w:szCs w:val="28"/>
        </w:rPr>
        <w:t xml:space="preserve"> </w:t>
      </w:r>
      <w:r w:rsidRPr="00CE1ABF">
        <w:rPr>
          <w:color w:val="000000"/>
          <w:sz w:val="28"/>
          <w:szCs w:val="28"/>
        </w:rPr>
        <w:t>среднего   предпринимательства   в   Российской   Федерации</w:t>
      </w:r>
      <w:r>
        <w:rPr>
          <w:color w:val="000000"/>
          <w:sz w:val="28"/>
          <w:szCs w:val="28"/>
        </w:rPr>
        <w:t>»</w:t>
      </w:r>
      <w:r w:rsidRPr="00CE1ABF">
        <w:rPr>
          <w:color w:val="000000"/>
          <w:sz w:val="28"/>
          <w:szCs w:val="28"/>
        </w:rPr>
        <w:t xml:space="preserve">  удовлетворяет</w:t>
      </w:r>
      <w:r>
        <w:rPr>
          <w:color w:val="000000"/>
          <w:sz w:val="28"/>
          <w:szCs w:val="28"/>
        </w:rPr>
        <w:t xml:space="preserve"> </w:t>
      </w:r>
      <w:r w:rsidRPr="00CE1ABF">
        <w:rPr>
          <w:color w:val="000000"/>
          <w:sz w:val="28"/>
          <w:szCs w:val="28"/>
        </w:rPr>
        <w:t xml:space="preserve">критериям отнесения организации к субъектам _______________________________ </w:t>
      </w:r>
      <w:r w:rsidRPr="006071EB">
        <w:rPr>
          <w:i/>
          <w:color w:val="000000"/>
          <w:sz w:val="28"/>
          <w:szCs w:val="28"/>
        </w:rPr>
        <w:t>(указывается субъект малого или среднего предпринимательства в зависимости от критериев отнесения)</w:t>
      </w:r>
      <w:r>
        <w:rPr>
          <w:color w:val="000000"/>
          <w:sz w:val="28"/>
          <w:szCs w:val="28"/>
        </w:rPr>
        <w:t xml:space="preserve"> </w:t>
      </w:r>
      <w:r w:rsidRPr="00CE1ABF">
        <w:rPr>
          <w:color w:val="000000"/>
          <w:sz w:val="28"/>
          <w:szCs w:val="28"/>
        </w:rPr>
        <w:t>предпринимательства, и сообщаем следующую информацию:</w:t>
      </w:r>
    </w:p>
    <w:p w:rsidR="00FA0064" w:rsidRPr="00CE1ABF" w:rsidRDefault="00FA0064" w:rsidP="00FA0064">
      <w:pPr>
        <w:pStyle w:val="a9"/>
        <w:rPr>
          <w:color w:val="000000"/>
          <w:sz w:val="28"/>
          <w:szCs w:val="28"/>
        </w:rPr>
      </w:pPr>
      <w:r w:rsidRPr="00CE1ABF">
        <w:rPr>
          <w:color w:val="000000"/>
          <w:sz w:val="28"/>
          <w:szCs w:val="28"/>
        </w:rPr>
        <w:t>1. Адрес местонахождения (юридический а</w:t>
      </w:r>
      <w:r>
        <w:rPr>
          <w:color w:val="000000"/>
          <w:sz w:val="28"/>
          <w:szCs w:val="28"/>
        </w:rPr>
        <w:t>дрес): __________________</w:t>
      </w:r>
      <w:r w:rsidRPr="00CE1ABF">
        <w:rPr>
          <w:color w:val="000000"/>
          <w:sz w:val="28"/>
          <w:szCs w:val="28"/>
        </w:rPr>
        <w:t>.</w:t>
      </w:r>
    </w:p>
    <w:p w:rsidR="00FA0064" w:rsidRPr="00CE1ABF" w:rsidRDefault="00FA0064" w:rsidP="00FA0064">
      <w:pPr>
        <w:pStyle w:val="a9"/>
        <w:rPr>
          <w:color w:val="000000"/>
          <w:sz w:val="28"/>
          <w:szCs w:val="28"/>
        </w:rPr>
      </w:pPr>
      <w:r w:rsidRPr="00CE1ABF">
        <w:rPr>
          <w:color w:val="000000"/>
          <w:sz w:val="28"/>
          <w:szCs w:val="28"/>
        </w:rPr>
        <w:t>2. ИНН/КПП: __________________________</w:t>
      </w:r>
      <w:r>
        <w:rPr>
          <w:color w:val="000000"/>
          <w:sz w:val="28"/>
          <w:szCs w:val="28"/>
        </w:rPr>
        <w:t>____</w:t>
      </w:r>
      <w:r w:rsidRPr="00CE1ABF">
        <w:rPr>
          <w:color w:val="000000"/>
          <w:sz w:val="28"/>
          <w:szCs w:val="28"/>
        </w:rPr>
        <w:t xml:space="preserve"> </w:t>
      </w:r>
      <w:r w:rsidRPr="006071EB">
        <w:rPr>
          <w:i/>
          <w:color w:val="000000"/>
          <w:sz w:val="28"/>
          <w:szCs w:val="28"/>
        </w:rPr>
        <w:t>(№, сведения о дате выдачи документа и выдавшем  его органе)</w:t>
      </w:r>
      <w:r>
        <w:rPr>
          <w:i/>
          <w:color w:val="000000"/>
          <w:sz w:val="28"/>
          <w:szCs w:val="28"/>
        </w:rPr>
        <w:t>.</w:t>
      </w:r>
    </w:p>
    <w:p w:rsidR="00FA0064" w:rsidRPr="00CE1ABF" w:rsidRDefault="00FA0064" w:rsidP="00FA0064">
      <w:pPr>
        <w:pStyle w:val="a9"/>
        <w:rPr>
          <w:color w:val="000000"/>
          <w:sz w:val="28"/>
          <w:szCs w:val="28"/>
        </w:rPr>
      </w:pPr>
      <w:r w:rsidRPr="00CE1ABF">
        <w:rPr>
          <w:color w:val="000000"/>
          <w:sz w:val="28"/>
          <w:szCs w:val="28"/>
        </w:rPr>
        <w:t>3. ОГР</w:t>
      </w:r>
      <w:r>
        <w:rPr>
          <w:color w:val="000000"/>
          <w:sz w:val="28"/>
          <w:szCs w:val="28"/>
        </w:rPr>
        <w:t>Н: ____________________________</w:t>
      </w:r>
      <w:r w:rsidRPr="00CE1ABF">
        <w:rPr>
          <w:color w:val="000000"/>
          <w:sz w:val="28"/>
          <w:szCs w:val="28"/>
        </w:rPr>
        <w:t>.</w:t>
      </w:r>
    </w:p>
    <w:p w:rsidR="00FA0064" w:rsidRPr="00CE1ABF" w:rsidRDefault="00FA0064" w:rsidP="00D3325E">
      <w:pPr>
        <w:pStyle w:val="a9"/>
        <w:rPr>
          <w:color w:val="000000"/>
          <w:sz w:val="28"/>
          <w:szCs w:val="28"/>
        </w:rPr>
      </w:pPr>
      <w:r w:rsidRPr="00CE1ABF">
        <w:rPr>
          <w:color w:val="000000"/>
          <w:sz w:val="28"/>
          <w:szCs w:val="28"/>
        </w:rPr>
        <w:t>4.  Сведения  о  соответствии  критериям отнесения к субъектам малого и</w:t>
      </w:r>
      <w:r>
        <w:rPr>
          <w:color w:val="000000"/>
          <w:sz w:val="28"/>
          <w:szCs w:val="28"/>
        </w:rPr>
        <w:t xml:space="preserve"> </w:t>
      </w:r>
      <w:r w:rsidRPr="00CE1ABF">
        <w:rPr>
          <w:color w:val="000000"/>
          <w:sz w:val="28"/>
          <w:szCs w:val="28"/>
        </w:rPr>
        <w:t>среднего  предпринимательства,  а  также  сведения  о производимых товарах,</w:t>
      </w:r>
      <w:r>
        <w:rPr>
          <w:color w:val="000000"/>
          <w:sz w:val="28"/>
          <w:szCs w:val="28"/>
        </w:rPr>
        <w:t xml:space="preserve"> </w:t>
      </w:r>
      <w:r w:rsidRPr="00CE1ABF">
        <w:rPr>
          <w:color w:val="000000"/>
          <w:sz w:val="28"/>
          <w:szCs w:val="28"/>
        </w:rPr>
        <w:t>работах, услугах и видах деятельности</w:t>
      </w:r>
      <w:r>
        <w:rPr>
          <w:rStyle w:val="ad"/>
          <w:color w:val="000000"/>
          <w:sz w:val="28"/>
          <w:szCs w:val="28"/>
        </w:rPr>
        <w:footnoteReference w:id="9"/>
      </w:r>
      <w:r>
        <w:rPr>
          <w:color w:val="000000"/>
          <w:sz w:val="28"/>
          <w:szCs w:val="28"/>
        </w:rPr>
        <w:t>.</w:t>
      </w:r>
    </w:p>
    <w:p w:rsidR="00D3325E" w:rsidRPr="00CE1ABF" w:rsidRDefault="00D3325E" w:rsidP="00D3325E">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N п/п</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jc w:val="center"/>
              <w:rPr>
                <w:color w:val="000000"/>
                <w:sz w:val="24"/>
              </w:rPr>
            </w:pPr>
            <w:r w:rsidRPr="00BF1EED">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hanging="6"/>
              <w:jc w:val="center"/>
              <w:rPr>
                <w:color w:val="000000"/>
                <w:sz w:val="28"/>
                <w:szCs w:val="28"/>
              </w:rPr>
            </w:pPr>
            <w:r w:rsidRPr="00BF1EED">
              <w:rPr>
                <w:color w:val="000000"/>
                <w:sz w:val="28"/>
                <w:szCs w:val="28"/>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20"/>
              <w:jc w:val="center"/>
              <w:rPr>
                <w:color w:val="000000"/>
                <w:sz w:val="28"/>
                <w:szCs w:val="28"/>
              </w:rPr>
            </w:pPr>
            <w:r w:rsidRPr="00BF1EED">
              <w:rPr>
                <w:color w:val="000000"/>
                <w:sz w:val="28"/>
                <w:szCs w:val="28"/>
              </w:rPr>
              <w:t>Показатель</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tabs>
                <w:tab w:val="left" w:pos="277"/>
              </w:tabs>
              <w:spacing w:line="240" w:lineRule="atLeast"/>
              <w:ind w:firstLine="0"/>
              <w:jc w:val="center"/>
              <w:rPr>
                <w:color w:val="000000"/>
                <w:sz w:val="24"/>
              </w:rPr>
            </w:pPr>
            <w:r w:rsidRPr="00BF1EED">
              <w:rPr>
                <w:color w:val="000000"/>
                <w:sz w:val="24"/>
              </w:rPr>
              <w:t>1</w:t>
            </w:r>
            <w:r w:rsidRPr="00BF1EED">
              <w:rPr>
                <w:rStyle w:val="ad"/>
                <w:color w:val="000000"/>
                <w:sz w:val="24"/>
              </w:rPr>
              <w:footnoteReference w:id="10"/>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jc w:val="center"/>
              <w:rPr>
                <w:color w:val="000000"/>
                <w:sz w:val="24"/>
              </w:rPr>
            </w:pPr>
            <w:r w:rsidRPr="00BF1EED">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jc w:val="center"/>
              <w:rPr>
                <w:color w:val="000000"/>
                <w:sz w:val="28"/>
                <w:szCs w:val="28"/>
              </w:rPr>
            </w:pPr>
            <w:r w:rsidRPr="00BF1EED">
              <w:rPr>
                <w:color w:val="000000"/>
                <w:sz w:val="28"/>
                <w:szCs w:val="28"/>
              </w:rPr>
              <w:t>4</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jc w:val="center"/>
              <w:rPr>
                <w:color w:val="000000"/>
                <w:sz w:val="28"/>
                <w:szCs w:val="28"/>
              </w:rPr>
            </w:pPr>
            <w:r w:rsidRPr="00BF1EED">
              <w:rPr>
                <w:color w:val="000000"/>
                <w:sz w:val="28"/>
                <w:szCs w:val="28"/>
              </w:rPr>
              <w:t>5</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w:t>
            </w:r>
            <w:r w:rsidRPr="002001EA">
              <w:rPr>
                <w:color w:val="000000"/>
                <w:sz w:val="24"/>
              </w:rPr>
              <w:lastRenderedPageBreak/>
              <w:t>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D3325E" w:rsidRPr="00BF1EED" w:rsidRDefault="00D3325E" w:rsidP="008A041C">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r w:rsidRPr="00BF1EED">
              <w:rPr>
                <w:color w:val="000000"/>
                <w:sz w:val="28"/>
                <w:szCs w:val="28"/>
              </w:rPr>
              <w:t>-</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22.</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001EA">
              <w:rPr>
                <w:rStyle w:val="ad"/>
                <w:color w:val="000000"/>
                <w:sz w:val="24"/>
              </w:rPr>
              <w:footnoteReference w:id="11"/>
            </w:r>
            <w:r w:rsidRPr="002001EA">
              <w:rPr>
                <w:color w:val="000000"/>
                <w:sz w:val="24"/>
              </w:rPr>
              <w:t>, процентов</w:t>
            </w:r>
          </w:p>
          <w:p w:rsidR="00D3325E" w:rsidRPr="00BF1EED" w:rsidRDefault="00D3325E" w:rsidP="008A041C">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r w:rsidRPr="00BF1EED">
              <w:rPr>
                <w:color w:val="000000"/>
                <w:sz w:val="28"/>
                <w:szCs w:val="28"/>
              </w:rPr>
              <w:t>-</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D3325E" w:rsidRPr="002001EA" w:rsidRDefault="00D3325E" w:rsidP="008A041C">
            <w:pPr>
              <w:pStyle w:val="a9"/>
              <w:spacing w:line="240" w:lineRule="atLeast"/>
              <w:rPr>
                <w:color w:val="000000"/>
                <w:sz w:val="24"/>
              </w:rPr>
            </w:pPr>
            <w:r w:rsidRPr="002001EA">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D3325E" w:rsidRPr="00BF1EED" w:rsidRDefault="00D3325E" w:rsidP="008A041C">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0"/>
              <w:jc w:val="center"/>
              <w:rPr>
                <w:color w:val="000000"/>
                <w:sz w:val="28"/>
                <w:szCs w:val="28"/>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tabs>
                <w:tab w:val="left" w:pos="163"/>
              </w:tabs>
              <w:spacing w:line="240" w:lineRule="atLeast"/>
              <w:rPr>
                <w:color w:val="000000"/>
                <w:sz w:val="24"/>
              </w:rPr>
            </w:pPr>
            <w:r w:rsidRPr="00BF1EED">
              <w:rPr>
                <w:color w:val="000000"/>
                <w:sz w:val="24"/>
              </w:rPr>
              <w:t>3</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w:t>
            </w:r>
            <w:r w:rsidRPr="000627B5">
              <w:rPr>
                <w:color w:val="000000"/>
                <w:sz w:val="24"/>
              </w:rPr>
              <w:lastRenderedPageBreak/>
              <w:t>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lastRenderedPageBreak/>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w:t>
            </w:r>
            <w:r>
              <w:rPr>
                <w:color w:val="000000"/>
                <w:sz w:val="24"/>
              </w:rPr>
              <w:t>5.</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autoSpaceDE w:val="0"/>
              <w:autoSpaceDN w:val="0"/>
              <w:adjustRightInd w:val="0"/>
              <w:ind w:firstLine="515"/>
              <w:jc w:val="both"/>
              <w:rPr>
                <w:color w:val="000000"/>
              </w:rPr>
            </w:pPr>
            <w:r w:rsidRPr="000627B5">
              <w:t xml:space="preserve">Наличие у хозяйственного общества, хозяйственного партнерства статуса участника проекта в соответствии с Федеральным </w:t>
            </w:r>
            <w:r w:rsidRPr="008A13D4">
              <w:t>законом</w:t>
            </w:r>
            <w:r w:rsidRPr="000627B5">
              <w:t xml:space="preserve"> </w:t>
            </w:r>
            <w:r>
              <w:t>«</w:t>
            </w:r>
            <w:r w:rsidRPr="000627B5">
              <w:t xml:space="preserve">Об инновационном центре </w:t>
            </w:r>
            <w:r>
              <w:t>«</w:t>
            </w:r>
            <w:r w:rsidRPr="000627B5">
              <w:t>Сколково</w:t>
            </w:r>
            <w: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3</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8A13D4">
              <w:rPr>
                <w:color w:val="000000"/>
                <w:sz w:val="24"/>
              </w:rPr>
              <w:t>законом</w:t>
            </w:r>
            <w:r w:rsidRPr="000627B5">
              <w:rPr>
                <w:color w:val="000000"/>
                <w:sz w:val="24"/>
              </w:rPr>
              <w:t xml:space="preserve"> </w:t>
            </w:r>
            <w:r>
              <w:rPr>
                <w:color w:val="000000"/>
                <w:sz w:val="24"/>
              </w:rPr>
              <w:t>«</w:t>
            </w:r>
            <w:r w:rsidRPr="000627B5">
              <w:rPr>
                <w:color w:val="000000"/>
                <w:sz w:val="24"/>
              </w:rPr>
              <w:t>О науке и государственной научно-технической политике</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Del="002001EA" w:rsidRDefault="00D3325E" w:rsidP="008A041C">
            <w:pPr>
              <w:pStyle w:val="a9"/>
              <w:spacing w:line="240" w:lineRule="atLeast"/>
              <w:ind w:firstLine="0"/>
              <w:jc w:val="center"/>
              <w:rPr>
                <w:color w:val="000000"/>
                <w:sz w:val="24"/>
              </w:rPr>
            </w:pPr>
            <w:r w:rsidRPr="002001EA">
              <w:rPr>
                <w:color w:val="000000"/>
                <w:sz w:val="24"/>
              </w:rPr>
              <w:t>да (нет)</w:t>
            </w:r>
          </w:p>
        </w:tc>
      </w:tr>
      <w:tr w:rsidR="00D3325E" w:rsidRPr="00CE1ABF" w:rsidTr="008A041C">
        <w:tc>
          <w:tcPr>
            <w:tcW w:w="557" w:type="dxa"/>
            <w:vMerge w:val="restart"/>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4</w:t>
            </w:r>
            <w:r>
              <w:rPr>
                <w:color w:val="000000"/>
                <w:sz w:val="24"/>
              </w:rPr>
              <w:t>7</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Среднесписочная численность работников за предшествующий календарный год, человек</w:t>
            </w:r>
          </w:p>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ind w:firstLine="0"/>
              <w:rPr>
                <w:color w:val="000000"/>
                <w:sz w:val="24"/>
              </w:rPr>
            </w:pPr>
            <w:r w:rsidRPr="000627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ind w:firstLine="0"/>
              <w:rPr>
                <w:color w:val="000000"/>
                <w:sz w:val="24"/>
              </w:rPr>
            </w:pPr>
            <w:r w:rsidRPr="000627B5">
              <w:rPr>
                <w:color w:val="000000"/>
                <w:sz w:val="24"/>
              </w:rPr>
              <w:t>указывается количество человек (</w:t>
            </w:r>
            <w:r w:rsidRPr="000627B5">
              <w:rPr>
                <w:sz w:val="24"/>
              </w:rPr>
              <w:t>за предшествующий календарный год</w:t>
            </w:r>
            <w:r w:rsidRPr="000627B5">
              <w:rPr>
                <w:color w:val="000000"/>
                <w:sz w:val="24"/>
              </w:rPr>
              <w:t>)</w:t>
            </w:r>
          </w:p>
        </w:tc>
      </w:tr>
      <w:tr w:rsidR="00D3325E" w:rsidRPr="00CE1ABF" w:rsidTr="008A041C">
        <w:tc>
          <w:tcPr>
            <w:tcW w:w="557"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c>
          <w:tcPr>
            <w:tcW w:w="161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r>
      <w:tr w:rsidR="00D3325E" w:rsidRPr="00CE1ABF" w:rsidTr="008A041C">
        <w:tc>
          <w:tcPr>
            <w:tcW w:w="557" w:type="dxa"/>
            <w:vMerge w:val="restart"/>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5</w:t>
            </w:r>
            <w:r>
              <w:rPr>
                <w:color w:val="000000"/>
                <w:sz w:val="24"/>
              </w:rPr>
              <w:t>8</w:t>
            </w:r>
            <w:r w:rsidRPr="00BF1EED">
              <w:rPr>
                <w:color w:val="000000"/>
                <w:sz w:val="24"/>
              </w:rPr>
              <w:t>.</w:t>
            </w:r>
          </w:p>
        </w:tc>
        <w:tc>
          <w:tcPr>
            <w:tcW w:w="4109" w:type="dxa"/>
            <w:vMerge w:val="restart"/>
            <w:tcBorders>
              <w:top w:val="single" w:sz="4" w:space="0" w:color="auto"/>
              <w:left w:val="single" w:sz="4" w:space="0" w:color="auto"/>
              <w:bottom w:val="single" w:sz="4" w:space="0" w:color="auto"/>
              <w:right w:val="single" w:sz="4" w:space="0" w:color="auto"/>
            </w:tcBorders>
          </w:tcPr>
          <w:p w:rsidR="00D3325E" w:rsidRPr="000627B5" w:rsidRDefault="00D3325E" w:rsidP="008A041C">
            <w:pPr>
              <w:pStyle w:val="a9"/>
              <w:spacing w:line="240" w:lineRule="atLeast"/>
              <w:rPr>
                <w:color w:val="000000"/>
                <w:sz w:val="24"/>
              </w:rPr>
            </w:pPr>
            <w:r w:rsidRPr="000627B5">
              <w:rPr>
                <w:color w:val="000000"/>
                <w:sz w:val="24"/>
              </w:rPr>
              <w:t>Доход за предшествующий календарный год, который</w:t>
            </w:r>
            <w:r>
              <w:rPr>
                <w:color w:val="000000"/>
                <w:sz w:val="24"/>
              </w:rPr>
              <w:t xml:space="preserve"> </w:t>
            </w:r>
            <w:r w:rsidRPr="000627B5">
              <w:rPr>
                <w:color w:val="000000"/>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ind w:firstLine="0"/>
              <w:rPr>
                <w:color w:val="000000"/>
                <w:sz w:val="24"/>
              </w:rPr>
            </w:pPr>
            <w:r w:rsidRPr="00B9554A">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ind w:firstLine="0"/>
              <w:rPr>
                <w:color w:val="000000"/>
                <w:sz w:val="28"/>
                <w:szCs w:val="28"/>
              </w:rPr>
            </w:pPr>
            <w:r w:rsidRPr="00B9554A">
              <w:rPr>
                <w:color w:val="000000"/>
                <w:sz w:val="24"/>
              </w:rPr>
              <w:t>указывается в млн. рублей</w:t>
            </w:r>
            <w:r w:rsidRPr="00BF1EED">
              <w:rPr>
                <w:color w:val="000000"/>
                <w:sz w:val="28"/>
                <w:szCs w:val="28"/>
              </w:rPr>
              <w:t xml:space="preserve"> (</w:t>
            </w:r>
            <w:r w:rsidRPr="000627B5">
              <w:rPr>
                <w:sz w:val="24"/>
              </w:rPr>
              <w:t>за предшествующий календарный год</w:t>
            </w:r>
            <w:r w:rsidRPr="00BF1EED">
              <w:rPr>
                <w:color w:val="000000"/>
                <w:sz w:val="28"/>
                <w:szCs w:val="28"/>
              </w:rPr>
              <w:t>)</w:t>
            </w:r>
          </w:p>
        </w:tc>
      </w:tr>
      <w:tr w:rsidR="00D3325E" w:rsidRPr="00CE1ABF" w:rsidTr="008A041C">
        <w:tc>
          <w:tcPr>
            <w:tcW w:w="557"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ind w:firstLine="0"/>
              <w:rPr>
                <w:color w:val="000000"/>
                <w:sz w:val="24"/>
              </w:rPr>
            </w:pPr>
            <w:r w:rsidRPr="00BF1EED">
              <w:rPr>
                <w:color w:val="000000"/>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c>
          <w:tcPr>
            <w:tcW w:w="161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rPr>
                <w:color w:val="000000"/>
                <w:sz w:val="28"/>
                <w:szCs w:val="28"/>
              </w:rPr>
            </w:pP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t>9</w:t>
            </w:r>
            <w:r>
              <w:rPr>
                <w:color w:val="000000"/>
                <w:sz w:val="24"/>
              </w:rPr>
              <w:lastRenderedPageBreak/>
              <w:t>9.</w:t>
            </w:r>
          </w:p>
        </w:tc>
        <w:tc>
          <w:tcPr>
            <w:tcW w:w="4109" w:type="dxa"/>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color w:val="000000"/>
                <w:sz w:val="24"/>
              </w:rPr>
              <w:lastRenderedPageBreak/>
              <w:t xml:space="preserve">Содержащиеся в Едином </w:t>
            </w:r>
            <w:r w:rsidRPr="00B9554A">
              <w:rPr>
                <w:color w:val="000000"/>
                <w:sz w:val="24"/>
              </w:rPr>
              <w:lastRenderedPageBreak/>
              <w:t>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sz w:val="24"/>
              </w:rPr>
              <w:lastRenderedPageBreak/>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t>10</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6B7A9F">
              <w:rPr>
                <w:color w:val="000000"/>
                <w:sz w:val="24"/>
              </w:rPr>
              <w:t>ОКВЭД2</w:t>
            </w:r>
            <w:r w:rsidRPr="00BF1EED">
              <w:rPr>
                <w:color w:val="000000"/>
                <w:sz w:val="24"/>
              </w:rPr>
              <w:t xml:space="preserve"> и </w:t>
            </w:r>
            <w:r w:rsidRPr="006B7A9F">
              <w:rPr>
                <w:color w:val="000000"/>
                <w:sz w:val="24"/>
              </w:rPr>
              <w:t>ОКПД2</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sz w:val="24"/>
              </w:rPr>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7</w:t>
            </w:r>
            <w:r>
              <w:rPr>
                <w:color w:val="000000"/>
                <w:sz w:val="24"/>
              </w:rPr>
              <w:t>11</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BF1EED">
                <w:rPr>
                  <w:rStyle w:val="a8"/>
                  <w:color w:val="auto"/>
                  <w:sz w:val="24"/>
                  <w:u w:val="none"/>
                </w:rPr>
                <w:t>ОКВЭД2</w:t>
              </w:r>
            </w:hyperlink>
            <w:r w:rsidRPr="00BF1EED">
              <w:rPr>
                <w:sz w:val="24"/>
              </w:rPr>
              <w:t xml:space="preserve"> и </w:t>
            </w:r>
            <w:hyperlink r:id="rId15" w:history="1">
              <w:r w:rsidRPr="00BF1EED">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sz w:val="24"/>
              </w:rPr>
              <w:t>подлежит заполнению</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D3325E" w:rsidRPr="00B9554A" w:rsidRDefault="00D3325E" w:rsidP="008A041C">
            <w:pPr>
              <w:pStyle w:val="a9"/>
              <w:spacing w:line="240" w:lineRule="atLeast"/>
              <w:rPr>
                <w:color w:val="000000"/>
                <w:sz w:val="24"/>
              </w:rPr>
            </w:pPr>
            <w:r w:rsidRPr="00B9554A">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2001EA">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w:t>
            </w:r>
            <w:r>
              <w:rPr>
                <w:color w:val="000000"/>
                <w:sz w:val="24"/>
              </w:rPr>
              <w:t>13</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p w:rsidR="00D3325E" w:rsidRPr="00BF1EED" w:rsidRDefault="00D3325E" w:rsidP="008A041C">
            <w:pPr>
              <w:pStyle w:val="a9"/>
              <w:spacing w:line="240" w:lineRule="atLeast"/>
              <w:rPr>
                <w:color w:val="000000"/>
                <w:sz w:val="24"/>
              </w:rPr>
            </w:pPr>
            <w:r w:rsidRPr="00BF1EED">
              <w:rPr>
                <w:color w:val="000000"/>
                <w:sz w:val="24"/>
              </w:rPr>
              <w:t>(в случае участия - наименование заказчика, реализующего программу партнерства)</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4</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9554A">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8A13D4">
              <w:rPr>
                <w:color w:val="000000"/>
                <w:sz w:val="24"/>
              </w:rPr>
              <w:t>законом</w:t>
            </w:r>
            <w:r w:rsidRPr="00B9554A">
              <w:rPr>
                <w:color w:val="000000"/>
                <w:sz w:val="24"/>
              </w:rPr>
              <w:t xml:space="preserve"> </w:t>
            </w:r>
            <w:r>
              <w:rPr>
                <w:color w:val="000000"/>
                <w:sz w:val="24"/>
              </w:rPr>
              <w:t>«</w:t>
            </w:r>
            <w:r w:rsidRPr="00B9554A">
              <w:rPr>
                <w:color w:val="000000"/>
                <w:sz w:val="24"/>
              </w:rPr>
              <w:t>О контрактной системе в сфере закупок товаров, работ, услуг для обеспечения государственных и муниципальных нужд</w:t>
            </w:r>
            <w:r>
              <w:rPr>
                <w:color w:val="000000"/>
                <w:sz w:val="24"/>
              </w:rPr>
              <w:t>»</w:t>
            </w:r>
            <w:r w:rsidRPr="00B9554A">
              <w:rPr>
                <w:color w:val="000000"/>
                <w:sz w:val="24"/>
              </w:rPr>
              <w:t xml:space="preserve">, и (или) договоров, заключенных в соответствии с Федеральным </w:t>
            </w:r>
            <w:r w:rsidRPr="008A13D4">
              <w:rPr>
                <w:color w:val="000000"/>
                <w:sz w:val="24"/>
              </w:rPr>
              <w:t>законом</w:t>
            </w:r>
            <w:r w:rsidRPr="00B9554A">
              <w:rPr>
                <w:color w:val="000000"/>
                <w:sz w:val="24"/>
              </w:rPr>
              <w:t xml:space="preserve"> </w:t>
            </w:r>
            <w:r>
              <w:rPr>
                <w:color w:val="000000"/>
                <w:sz w:val="24"/>
              </w:rPr>
              <w:t>«</w:t>
            </w:r>
            <w:r w:rsidRPr="00B9554A">
              <w:rPr>
                <w:color w:val="000000"/>
                <w:sz w:val="24"/>
              </w:rPr>
              <w:t xml:space="preserve">О закупках </w:t>
            </w:r>
            <w:r w:rsidRPr="00B9554A">
              <w:rPr>
                <w:color w:val="000000"/>
                <w:sz w:val="24"/>
              </w:rPr>
              <w:lastRenderedPageBreak/>
              <w:t>товаров, работ, услуг отдельными видами юридических лиц</w:t>
            </w:r>
            <w:r>
              <w:rPr>
                <w:color w:val="000000"/>
                <w:sz w:val="24"/>
              </w:rPr>
              <w:t>»</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lastRenderedPageBreak/>
              <w:t>да (нет)</w:t>
            </w:r>
          </w:p>
          <w:p w:rsidR="00D3325E" w:rsidRPr="00BF1EED" w:rsidRDefault="00D3325E" w:rsidP="008A041C">
            <w:pPr>
              <w:pStyle w:val="a9"/>
              <w:spacing w:line="240" w:lineRule="atLeast"/>
              <w:rPr>
                <w:color w:val="000000"/>
                <w:sz w:val="24"/>
              </w:rPr>
            </w:pPr>
            <w:r w:rsidRPr="00BF1EED">
              <w:rPr>
                <w:color w:val="000000"/>
                <w:sz w:val="24"/>
              </w:rPr>
              <w:t xml:space="preserve">(при наличии - количество исполненных контрактов </w:t>
            </w:r>
            <w:r>
              <w:rPr>
                <w:color w:val="000000"/>
                <w:sz w:val="24"/>
              </w:rPr>
              <w:t xml:space="preserve">или договоров </w:t>
            </w:r>
            <w:r w:rsidRPr="00BF1EED">
              <w:rPr>
                <w:color w:val="000000"/>
                <w:sz w:val="24"/>
              </w:rPr>
              <w:t>и общая сумма)</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5</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tc>
      </w:tr>
      <w:tr w:rsidR="00D3325E" w:rsidRPr="00CE1ABF" w:rsidTr="008A041C">
        <w:tc>
          <w:tcPr>
            <w:tcW w:w="557"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11</w:t>
            </w:r>
            <w:r>
              <w:rPr>
                <w:color w:val="000000"/>
                <w:sz w:val="24"/>
              </w:rPr>
              <w:t>6</w:t>
            </w:r>
            <w:r w:rsidRPr="00BF1EED">
              <w:rPr>
                <w:color w:val="000000"/>
                <w:sz w:val="24"/>
              </w:rPr>
              <w:t>.</w:t>
            </w:r>
          </w:p>
        </w:tc>
        <w:tc>
          <w:tcPr>
            <w:tcW w:w="4109" w:type="dxa"/>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w:t>
            </w:r>
            <w:r>
              <w:rPr>
                <w:color w:val="000000"/>
                <w:sz w:val="24"/>
              </w:rPr>
              <w:t>ф</w:t>
            </w:r>
            <w:r w:rsidRPr="00BF1EED">
              <w:rPr>
                <w:color w:val="000000"/>
                <w:sz w:val="24"/>
              </w:rPr>
              <w:t>едеральным</w:t>
            </w:r>
            <w:r>
              <w:rPr>
                <w:color w:val="000000"/>
                <w:sz w:val="24"/>
              </w:rPr>
              <w:t>и</w:t>
            </w:r>
            <w:r w:rsidRPr="00BF1EED">
              <w:rPr>
                <w:color w:val="000000"/>
                <w:sz w:val="24"/>
              </w:rPr>
              <w:t xml:space="preserve"> закон</w:t>
            </w:r>
            <w:r>
              <w:rPr>
                <w:color w:val="000000"/>
                <w:sz w:val="24"/>
              </w:rPr>
              <w:t>ами</w:t>
            </w:r>
            <w:r w:rsidRPr="00BF1EED">
              <w:rPr>
                <w:color w:val="000000"/>
                <w:sz w:val="24"/>
              </w:rPr>
              <w:t xml:space="preserve">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D3325E" w:rsidRPr="00BF1EED" w:rsidRDefault="00D3325E" w:rsidP="008A041C">
            <w:pPr>
              <w:pStyle w:val="a9"/>
              <w:spacing w:line="240" w:lineRule="atLeast"/>
              <w:rPr>
                <w:color w:val="000000"/>
                <w:sz w:val="24"/>
              </w:rPr>
            </w:pPr>
            <w:r w:rsidRPr="00BF1EED">
              <w:rPr>
                <w:color w:val="000000"/>
                <w:sz w:val="24"/>
              </w:rPr>
              <w:t>да (нет)</w:t>
            </w:r>
          </w:p>
        </w:tc>
      </w:tr>
    </w:tbl>
    <w:p w:rsidR="00D3325E" w:rsidRPr="00CE1ABF" w:rsidRDefault="00D3325E" w:rsidP="00D3325E">
      <w:pPr>
        <w:pStyle w:val="a9"/>
        <w:rPr>
          <w:color w:val="000000"/>
          <w:sz w:val="28"/>
          <w:szCs w:val="28"/>
        </w:rPr>
      </w:pPr>
    </w:p>
    <w:p w:rsidR="00D3325E" w:rsidRDefault="00D3325E" w:rsidP="00D3325E">
      <w:pPr>
        <w:pStyle w:val="a9"/>
        <w:rPr>
          <w:color w:val="000000"/>
          <w:sz w:val="28"/>
          <w:szCs w:val="28"/>
        </w:rPr>
      </w:pPr>
      <w:r>
        <w:rPr>
          <w:color w:val="000000"/>
          <w:sz w:val="28"/>
          <w:szCs w:val="28"/>
        </w:rPr>
        <w:t>(подпись)</w:t>
      </w:r>
    </w:p>
    <w:p w:rsidR="00D3325E" w:rsidRDefault="00D3325E" w:rsidP="00D3325E">
      <w:pPr>
        <w:pStyle w:val="a9"/>
        <w:rPr>
          <w:color w:val="000000"/>
          <w:sz w:val="28"/>
          <w:szCs w:val="28"/>
        </w:rPr>
      </w:pPr>
      <w:r>
        <w:rPr>
          <w:color w:val="000000"/>
          <w:sz w:val="28"/>
          <w:szCs w:val="28"/>
        </w:rPr>
        <w:t>М.П.</w:t>
      </w:r>
    </w:p>
    <w:p w:rsidR="00D3325E" w:rsidRPr="00CE1ABF" w:rsidRDefault="00D3325E" w:rsidP="00D3325E">
      <w:pPr>
        <w:pStyle w:val="a9"/>
        <w:rPr>
          <w:color w:val="000000"/>
          <w:sz w:val="28"/>
          <w:szCs w:val="28"/>
        </w:rPr>
      </w:pPr>
      <w:r w:rsidRPr="00CE1ABF">
        <w:rPr>
          <w:color w:val="000000"/>
          <w:sz w:val="28"/>
          <w:szCs w:val="28"/>
        </w:rPr>
        <w:t>___________________________________</w:t>
      </w:r>
    </w:p>
    <w:p w:rsidR="00D3325E" w:rsidRPr="00CE1ABF" w:rsidRDefault="00D3325E" w:rsidP="00D3325E">
      <w:pPr>
        <w:pStyle w:val="a9"/>
        <w:rPr>
          <w:color w:val="000000"/>
          <w:sz w:val="28"/>
          <w:szCs w:val="28"/>
        </w:rPr>
      </w:pPr>
      <w:r w:rsidRPr="00CE1ABF">
        <w:rPr>
          <w:color w:val="000000"/>
          <w:sz w:val="28"/>
          <w:szCs w:val="28"/>
        </w:rPr>
        <w:t xml:space="preserve">             (</w:t>
      </w:r>
      <w:r>
        <w:rPr>
          <w:color w:val="000000"/>
          <w:sz w:val="28"/>
          <w:szCs w:val="28"/>
        </w:rPr>
        <w:t>фамилия, имя, отчество (при наличии) подписавшего, должность</w:t>
      </w:r>
      <w:r w:rsidRPr="00CE1ABF">
        <w:rPr>
          <w:color w:val="000000"/>
          <w:sz w:val="28"/>
          <w:szCs w:val="28"/>
        </w:rPr>
        <w:t>)</w:t>
      </w:r>
    </w:p>
    <w:p w:rsidR="00FA0064" w:rsidRDefault="00FA0064" w:rsidP="00DE4A03">
      <w:pPr>
        <w:pStyle w:val="a9"/>
        <w:suppressAutoHyphens/>
        <w:ind w:right="306"/>
        <w:rPr>
          <w:sz w:val="28"/>
          <w:szCs w:val="28"/>
        </w:rPr>
      </w:pPr>
    </w:p>
    <w:p w:rsidR="00FA0064" w:rsidRPr="00D40BA0" w:rsidRDefault="00FA0064" w:rsidP="00DE4A03">
      <w:pPr>
        <w:pStyle w:val="a9"/>
        <w:suppressAutoHyphens/>
        <w:ind w:right="306"/>
        <w:rPr>
          <w:sz w:val="28"/>
          <w:szCs w:val="28"/>
        </w:rPr>
      </w:pPr>
    </w:p>
    <w:p w:rsidR="00270464" w:rsidRPr="00627058" w:rsidRDefault="00270464" w:rsidP="00270464">
      <w:pPr>
        <w:pStyle w:val="a9"/>
        <w:suppressAutoHyphens/>
        <w:ind w:right="306"/>
        <w:rPr>
          <w:b/>
          <w:i/>
          <w:sz w:val="28"/>
          <w:szCs w:val="28"/>
        </w:rPr>
      </w:pPr>
    </w:p>
    <w:p w:rsidR="00270464" w:rsidRPr="00627058" w:rsidRDefault="00270464" w:rsidP="00270464">
      <w:pPr>
        <w:sectPr w:rsidR="00270464" w:rsidRPr="00627058" w:rsidSect="00FD05E2">
          <w:headerReference w:type="default" r:id="rId16"/>
          <w:pgSz w:w="11906" w:h="16838" w:code="9"/>
          <w:pgMar w:top="1134" w:right="924" w:bottom="992" w:left="1134" w:header="794" w:footer="794" w:gutter="0"/>
          <w:pgNumType w:start="1"/>
          <w:cols w:space="708"/>
          <w:titlePg/>
          <w:docGrid w:linePitch="360"/>
        </w:sectPr>
      </w:pPr>
      <w:bookmarkStart w:id="0" w:name="_GoBack"/>
      <w:bookmarkEnd w:id="0"/>
    </w:p>
    <w:p w:rsidR="00270464" w:rsidRPr="00A7498E" w:rsidRDefault="00270464" w:rsidP="00A956CB">
      <w:pPr>
        <w:ind w:left="10632"/>
        <w:rPr>
          <w:sz w:val="28"/>
          <w:szCs w:val="28"/>
        </w:rPr>
      </w:pPr>
    </w:p>
    <w:sectPr w:rsidR="00270464" w:rsidRPr="00A7498E" w:rsidSect="00A956CB">
      <w:headerReference w:type="default" r:id="rId17"/>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655E" w:rsidRDefault="00EC655E" w:rsidP="00CB1581">
      <w:r>
        <w:separator/>
      </w:r>
    </w:p>
  </w:endnote>
  <w:endnote w:type="continuationSeparator" w:id="0">
    <w:p w:rsidR="00EC655E" w:rsidRDefault="00EC655E"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655E" w:rsidRDefault="00EC655E" w:rsidP="00CB1581">
      <w:r>
        <w:separator/>
      </w:r>
    </w:p>
  </w:footnote>
  <w:footnote w:type="continuationSeparator" w:id="0">
    <w:p w:rsidR="00EC655E" w:rsidRDefault="00EC655E" w:rsidP="00CB1581">
      <w:r>
        <w:continuationSeparator/>
      </w:r>
    </w:p>
  </w:footnote>
  <w:footnote w:id="1">
    <w:p w:rsidR="00335AEE" w:rsidRPr="00FA27A5" w:rsidRDefault="00335AEE" w:rsidP="00F6388C">
      <w:pPr>
        <w:pStyle w:val="ae"/>
      </w:pPr>
      <w:r>
        <w:rPr>
          <w:rStyle w:val="ad"/>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335AEE" w:rsidRPr="00B377A4" w:rsidRDefault="00335AEE" w:rsidP="00F6388C">
      <w:pPr>
        <w:pStyle w:val="ae"/>
      </w:pPr>
      <w:r>
        <w:rPr>
          <w:rStyle w:val="ad"/>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35AEE" w:rsidRDefault="00335AEE" w:rsidP="000B4F00">
      <w:pPr>
        <w:pStyle w:val="ae"/>
        <w:jc w:val="both"/>
      </w:pPr>
      <w:r>
        <w:rPr>
          <w:rStyle w:val="ad"/>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335AEE" w:rsidRPr="000B4F00" w:rsidRDefault="00335AEE" w:rsidP="000B4F00">
      <w:pPr>
        <w:pStyle w:val="ae"/>
        <w:jc w:val="both"/>
        <w:rPr>
          <w:bCs/>
        </w:rPr>
      </w:pPr>
      <w:r w:rsidRPr="000B4F00">
        <w:rPr>
          <w:bCs/>
        </w:rPr>
        <w:t xml:space="preserve">С 1 сентября 2014 г. вступили в силу поправки в </w:t>
      </w:r>
      <w:hyperlink r:id="rId1" w:history="1">
        <w:r w:rsidRPr="000B4F00">
          <w:rPr>
            <w:rStyle w:val="a8"/>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8"/>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35AEE" w:rsidRPr="000B4F00" w:rsidRDefault="00335AEE" w:rsidP="000B4F00">
      <w:pPr>
        <w:pStyle w:val="ae"/>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8"/>
            <w:bCs/>
            <w:color w:val="auto"/>
            <w:u w:val="none"/>
          </w:rPr>
          <w:t>абзац второй пункта 1 статьи 4</w:t>
        </w:r>
      </w:hyperlink>
      <w:r w:rsidRPr="000B4F00">
        <w:rPr>
          <w:bCs/>
        </w:rPr>
        <w:t xml:space="preserve"> Федерального </w:t>
      </w:r>
      <w:hyperlink r:id="rId4" w:history="1">
        <w:r w:rsidRPr="000B4F00">
          <w:rPr>
            <w:rStyle w:val="a8"/>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35AEE" w:rsidRPr="000B4F00" w:rsidRDefault="00335AEE" w:rsidP="000B4F00">
      <w:pPr>
        <w:pStyle w:val="ae"/>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8"/>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8"/>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8"/>
            <w:bCs/>
            <w:color w:val="auto"/>
            <w:u w:val="none"/>
          </w:rPr>
          <w:t>ч. 7</w:t>
        </w:r>
      </w:hyperlink>
      <w:r w:rsidRPr="000B4F00">
        <w:rPr>
          <w:bCs/>
        </w:rPr>
        <w:t xml:space="preserve"> и </w:t>
      </w:r>
      <w:hyperlink r:id="rId8" w:history="1">
        <w:r w:rsidRPr="000B4F00">
          <w:rPr>
            <w:rStyle w:val="a8"/>
            <w:bCs/>
            <w:color w:val="auto"/>
            <w:u w:val="none"/>
          </w:rPr>
          <w:t>9 ст. 3</w:t>
        </w:r>
      </w:hyperlink>
      <w:r w:rsidRPr="000B4F00">
        <w:rPr>
          <w:bCs/>
        </w:rPr>
        <w:t xml:space="preserve"> Закона № 99-ФЗ).</w:t>
      </w:r>
    </w:p>
    <w:p w:rsidR="00335AEE" w:rsidRPr="000B4F00" w:rsidRDefault="00335AEE" w:rsidP="000B4F00">
      <w:pPr>
        <w:pStyle w:val="ae"/>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335AEE" w:rsidRDefault="00335AEE" w:rsidP="000B4F00">
      <w:pPr>
        <w:pStyle w:val="ae"/>
        <w:jc w:val="both"/>
      </w:pPr>
      <w:r>
        <w:rPr>
          <w:rStyle w:val="ad"/>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335AEE" w:rsidRPr="000B4F00" w:rsidRDefault="00335AEE" w:rsidP="000B4F00">
      <w:pPr>
        <w:pStyle w:val="ae"/>
        <w:jc w:val="both"/>
        <w:rPr>
          <w:bCs/>
        </w:rPr>
      </w:pPr>
      <w:r w:rsidRPr="000B4F00">
        <w:rPr>
          <w:bCs/>
        </w:rPr>
        <w:t xml:space="preserve">С 1 сентября 2014 г. вступили в силу поправки в </w:t>
      </w:r>
      <w:hyperlink r:id="rId9" w:history="1">
        <w:r w:rsidRPr="000B4F00">
          <w:rPr>
            <w:rStyle w:val="a8"/>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8"/>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335AEE" w:rsidRPr="000B4F00" w:rsidRDefault="00335AEE" w:rsidP="000B4F00">
      <w:pPr>
        <w:pStyle w:val="ae"/>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8"/>
            <w:bCs/>
            <w:color w:val="auto"/>
            <w:u w:val="none"/>
          </w:rPr>
          <w:t>абзац второй пункта 1 статьи 4</w:t>
        </w:r>
      </w:hyperlink>
      <w:r w:rsidRPr="000B4F00">
        <w:rPr>
          <w:bCs/>
        </w:rPr>
        <w:t xml:space="preserve"> Федерального </w:t>
      </w:r>
      <w:hyperlink r:id="rId12" w:history="1">
        <w:r w:rsidRPr="000B4F00">
          <w:rPr>
            <w:rStyle w:val="a8"/>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335AEE" w:rsidRPr="000B4F00" w:rsidRDefault="00335AEE" w:rsidP="000B4F00">
      <w:pPr>
        <w:pStyle w:val="ae"/>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8"/>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8"/>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8"/>
            <w:bCs/>
            <w:color w:val="auto"/>
            <w:u w:val="none"/>
          </w:rPr>
          <w:t>ч. 7</w:t>
        </w:r>
      </w:hyperlink>
      <w:r w:rsidRPr="000B4F00">
        <w:rPr>
          <w:bCs/>
        </w:rPr>
        <w:t xml:space="preserve"> и </w:t>
      </w:r>
      <w:hyperlink r:id="rId16" w:history="1">
        <w:r w:rsidRPr="000B4F00">
          <w:rPr>
            <w:rStyle w:val="a8"/>
            <w:bCs/>
            <w:color w:val="auto"/>
            <w:u w:val="none"/>
          </w:rPr>
          <w:t>9 ст. 3</w:t>
        </w:r>
      </w:hyperlink>
      <w:r w:rsidRPr="000B4F00">
        <w:rPr>
          <w:bCs/>
        </w:rPr>
        <w:t xml:space="preserve"> Закона № 99-ФЗ).</w:t>
      </w:r>
    </w:p>
    <w:p w:rsidR="00335AEE" w:rsidRPr="000B4F00" w:rsidRDefault="00335AEE" w:rsidP="000B4F00">
      <w:pPr>
        <w:pStyle w:val="ae"/>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5">
    <w:p w:rsidR="00335AEE" w:rsidRDefault="00335AEE">
      <w:pPr>
        <w:pStyle w:val="ae"/>
      </w:pPr>
      <w:r>
        <w:rPr>
          <w:rStyle w:val="ad"/>
        </w:rPr>
        <w:footnoteRef/>
      </w:r>
      <w:r>
        <w:t xml:space="preserve"> </w:t>
      </w:r>
      <w:r w:rsidRPr="00B6051E">
        <w:t>В случае заключения Договора с контрагентом, не являющимся субъектом малого и среднего предпринимательства, п.п. «а» включается в Договор</w:t>
      </w:r>
    </w:p>
  </w:footnote>
  <w:footnote w:id="6">
    <w:p w:rsidR="00335AEE" w:rsidRDefault="00335AEE">
      <w:pPr>
        <w:pStyle w:val="ae"/>
      </w:pPr>
      <w:r>
        <w:rPr>
          <w:rStyle w:val="ad"/>
        </w:rPr>
        <w:footnoteRef/>
      </w:r>
      <w:r>
        <w:t xml:space="preserve"> </w:t>
      </w:r>
      <w:r w:rsidRPr="00B6051E">
        <w:t>В случае заключения Договора с контрагентом, являющимся субъектом малого и среднего предпринимательства, п.п. «б» включается в Договор</w:t>
      </w:r>
    </w:p>
  </w:footnote>
  <w:footnote w:id="7">
    <w:p w:rsidR="00335AEE" w:rsidRDefault="00335AEE">
      <w:pPr>
        <w:pStyle w:val="ae"/>
      </w:pPr>
      <w:r>
        <w:rPr>
          <w:rStyle w:val="ad"/>
        </w:rPr>
        <w:footnoteRef/>
      </w:r>
      <w:r w:rsidRPr="00B6051E">
        <w:t xml:space="preserve"> В случае заключения Договора с контрагентом, не являющимся субъектом малого и среднего предпринимательства, п.п. «а» включается в Договор</w:t>
      </w:r>
    </w:p>
  </w:footnote>
  <w:footnote w:id="8">
    <w:p w:rsidR="00335AEE" w:rsidRDefault="00335AEE">
      <w:pPr>
        <w:pStyle w:val="ae"/>
      </w:pPr>
      <w:r>
        <w:rPr>
          <w:rStyle w:val="ad"/>
        </w:rPr>
        <w:footnoteRef/>
      </w:r>
      <w:r>
        <w:t xml:space="preserve"> </w:t>
      </w:r>
      <w:r w:rsidRPr="00B6051E">
        <w:t>В случае заключения Договора с контрагентом, являющимся субъектом малого и среднего предпринимательства, п.п. «б» включается в Договор</w:t>
      </w:r>
    </w:p>
  </w:footnote>
  <w:footnote w:id="9">
    <w:p w:rsidR="00335AEE" w:rsidRDefault="00335AEE" w:rsidP="00FA0064">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0">
    <w:p w:rsidR="00335AEE" w:rsidRPr="004320AB" w:rsidRDefault="00335AEE" w:rsidP="00D3325E">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335AEE" w:rsidRDefault="00335AEE" w:rsidP="00D3325E">
      <w:pPr>
        <w:pStyle w:val="ae"/>
      </w:pPr>
    </w:p>
  </w:footnote>
  <w:footnote w:id="11">
    <w:p w:rsidR="00335AEE" w:rsidRPr="002001EA" w:rsidRDefault="00335AEE" w:rsidP="00D3325E">
      <w:pPr>
        <w:pStyle w:val="ae"/>
        <w:jc w:val="both"/>
      </w:pPr>
      <w:r>
        <w:rPr>
          <w:rStyle w:val="ad"/>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8A13D4">
        <w:t>подпунктах «в»</w:t>
      </w:r>
      <w:r w:rsidRPr="002001EA">
        <w:t xml:space="preserve"> - </w:t>
      </w:r>
      <w:r w:rsidRPr="008A13D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335AEE" w:rsidRDefault="00335AEE" w:rsidP="00D3325E">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EE" w:rsidRDefault="00335AEE">
    <w:pPr>
      <w:pStyle w:val="af1"/>
      <w:jc w:val="center"/>
    </w:pPr>
    <w:r>
      <w:fldChar w:fldCharType="begin"/>
    </w:r>
    <w:r>
      <w:instrText xml:space="preserve"> PAGE   \* MERGEFORMAT </w:instrText>
    </w:r>
    <w:r>
      <w:fldChar w:fldCharType="separate"/>
    </w:r>
    <w:r w:rsidR="002074BC">
      <w:rPr>
        <w:noProof/>
      </w:rPr>
      <w:t>20</w:t>
    </w:r>
    <w:r>
      <w:rPr>
        <w:noProof/>
      </w:rPr>
      <w:fldChar w:fldCharType="end"/>
    </w:r>
  </w:p>
  <w:p w:rsidR="00335AEE" w:rsidRDefault="00335AE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AEE" w:rsidRDefault="00335AEE">
    <w:pPr>
      <w:pStyle w:val="af1"/>
      <w:jc w:val="center"/>
    </w:pPr>
    <w:r>
      <w:fldChar w:fldCharType="begin"/>
    </w:r>
    <w:r>
      <w:instrText xml:space="preserve"> PAGE   \* MERGEFORMAT </w:instrText>
    </w:r>
    <w:r>
      <w:fldChar w:fldCharType="separate"/>
    </w:r>
    <w:r w:rsidR="00A956CB">
      <w:rPr>
        <w:noProof/>
      </w:rPr>
      <w:t>91</w:t>
    </w:r>
    <w:r>
      <w:rPr>
        <w:noProof/>
      </w:rPr>
      <w:fldChar w:fldCharType="end"/>
    </w:r>
  </w:p>
  <w:p w:rsidR="00335AEE" w:rsidRDefault="00335AE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93CB5B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792207"/>
    <w:multiLevelType w:val="multilevel"/>
    <w:tmpl w:val="7440448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rPr>
    </w:lvl>
    <w:lvl w:ilvl="2">
      <w:start w:val="1"/>
      <w:numFmt w:val="decimal"/>
      <w:isLgl/>
      <w:lvlText w:val="%1.%2.%3."/>
      <w:lvlJc w:val="left"/>
      <w:pPr>
        <w:ind w:left="1572"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BC6426"/>
    <w:multiLevelType w:val="multilevel"/>
    <w:tmpl w:val="FB1E687A"/>
    <w:lvl w:ilvl="0">
      <w:start w:val="8"/>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6B27738"/>
    <w:multiLevelType w:val="hybridMultilevel"/>
    <w:tmpl w:val="D47E8D32"/>
    <w:lvl w:ilvl="0" w:tplc="99C235A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E636AE"/>
    <w:multiLevelType w:val="hybridMultilevel"/>
    <w:tmpl w:val="D5C0C0F8"/>
    <w:lvl w:ilvl="0" w:tplc="C33EC32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6"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8C85F3D"/>
    <w:multiLevelType w:val="multilevel"/>
    <w:tmpl w:val="5B0E9228"/>
    <w:lvl w:ilvl="0">
      <w:start w:val="12"/>
      <w:numFmt w:val="decimal"/>
      <w:lvlText w:val="%1."/>
      <w:lvlJc w:val="left"/>
      <w:pPr>
        <w:ind w:left="107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20"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2" w15:restartNumberingAfterBreak="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15:restartNumberingAfterBreak="0">
    <w:nsid w:val="573A173C"/>
    <w:multiLevelType w:val="multilevel"/>
    <w:tmpl w:val="440CEEC2"/>
    <w:lvl w:ilvl="0">
      <w:start w:val="11"/>
      <w:numFmt w:val="decimal"/>
      <w:lvlText w:val="%1."/>
      <w:lvlJc w:val="left"/>
      <w:pPr>
        <w:ind w:left="786" w:hanging="360"/>
      </w:pPr>
      <w:rPr>
        <w:rFonts w:hint="default"/>
        <w:b/>
        <w:sz w:val="24"/>
        <w:szCs w:val="24"/>
      </w:rPr>
    </w:lvl>
    <w:lvl w:ilvl="1">
      <w:start w:val="1"/>
      <w:numFmt w:val="decimal"/>
      <w:lvlText w:val="%1.%2."/>
      <w:lvlJc w:val="left"/>
      <w:pPr>
        <w:ind w:left="1142" w:hanging="432"/>
      </w:pPr>
      <w:rPr>
        <w:rFonts w:hint="default"/>
        <w:b w:val="0"/>
        <w:sz w:val="24"/>
        <w:szCs w:val="24"/>
      </w:rPr>
    </w:lvl>
    <w:lvl w:ilvl="2">
      <w:start w:val="1"/>
      <w:numFmt w:val="bullet"/>
      <w:lvlText w:val=""/>
      <w:lvlJc w:val="left"/>
      <w:pPr>
        <w:ind w:left="1782" w:hanging="504"/>
      </w:pPr>
      <w:rPr>
        <w:rFonts w:ascii="Symbol" w:hAnsi="Symbol" w:hint="default"/>
      </w:rPr>
    </w:lvl>
    <w:lvl w:ilvl="3">
      <w:start w:val="1"/>
      <w:numFmt w:val="decimal"/>
      <w:lvlText w:val="%1.%2.%3.%4."/>
      <w:lvlJc w:val="left"/>
      <w:pPr>
        <w:ind w:left="2296" w:hanging="648"/>
      </w:pPr>
      <w:rPr>
        <w:rFonts w:hint="default"/>
      </w:rPr>
    </w:lvl>
    <w:lvl w:ilvl="4">
      <w:start w:val="1"/>
      <w:numFmt w:val="bullet"/>
      <w:lvlText w:val=""/>
      <w:lvlJc w:val="left"/>
      <w:pPr>
        <w:ind w:left="2800" w:hanging="792"/>
      </w:pPr>
      <w:rPr>
        <w:rFonts w:ascii="Wingdings" w:hAnsi="Wingding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7" w15:restartNumberingAfterBreak="0">
    <w:nsid w:val="589F0608"/>
    <w:multiLevelType w:val="hybridMultilevel"/>
    <w:tmpl w:val="40E4B542"/>
    <w:lvl w:ilvl="0" w:tplc="1256E824">
      <w:start w:val="6"/>
      <w:numFmt w:val="decimal"/>
      <w:lvlText w:val="%1."/>
      <w:lvlJc w:val="left"/>
      <w:pPr>
        <w:ind w:left="1074" w:hanging="360"/>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4"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5"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6" w15:restartNumberingAfterBreak="0">
    <w:nsid w:val="75E352CF"/>
    <w:multiLevelType w:val="hybridMultilevel"/>
    <w:tmpl w:val="840E8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3"/>
  </w:num>
  <w:num w:numId="4">
    <w:abstractNumId w:val="20"/>
  </w:num>
  <w:num w:numId="5">
    <w:abstractNumId w:val="37"/>
  </w:num>
  <w:num w:numId="6">
    <w:abstractNumId w:val="3"/>
  </w:num>
  <w:num w:numId="7">
    <w:abstractNumId w:val="38"/>
  </w:num>
  <w:num w:numId="8">
    <w:abstractNumId w:val="21"/>
  </w:num>
  <w:num w:numId="9">
    <w:abstractNumId w:val="4"/>
  </w:num>
  <w:num w:numId="10">
    <w:abstractNumId w:val="15"/>
  </w:num>
  <w:num w:numId="11">
    <w:abstractNumId w:val="10"/>
  </w:num>
  <w:num w:numId="12">
    <w:abstractNumId w:val="16"/>
  </w:num>
  <w:num w:numId="13">
    <w:abstractNumId w:val="18"/>
  </w:num>
  <w:num w:numId="14">
    <w:abstractNumId w:val="35"/>
  </w:num>
  <w:num w:numId="15">
    <w:abstractNumId w:val="1"/>
  </w:num>
  <w:num w:numId="16">
    <w:abstractNumId w:val="2"/>
  </w:num>
  <w:num w:numId="17">
    <w:abstractNumId w:val="8"/>
  </w:num>
  <w:num w:numId="18">
    <w:abstractNumId w:val="23"/>
  </w:num>
  <w:num w:numId="19">
    <w:abstractNumId w:val="34"/>
  </w:num>
  <w:num w:numId="20">
    <w:abstractNumId w:val="28"/>
  </w:num>
  <w:num w:numId="21">
    <w:abstractNumId w:val="11"/>
  </w:num>
  <w:num w:numId="22">
    <w:abstractNumId w:val="6"/>
  </w:num>
  <w:num w:numId="23">
    <w:abstractNumId w:val="17"/>
  </w:num>
  <w:num w:numId="24">
    <w:abstractNumId w:val="31"/>
  </w:num>
  <w:num w:numId="25">
    <w:abstractNumId w:val="14"/>
  </w:num>
  <w:num w:numId="26">
    <w:abstractNumId w:val="29"/>
  </w:num>
  <w:num w:numId="27">
    <w:abstractNumId w:val="39"/>
  </w:num>
  <w:num w:numId="28">
    <w:abstractNumId w:val="25"/>
  </w:num>
  <w:num w:numId="29">
    <w:abstractNumId w:val="13"/>
  </w:num>
  <w:num w:numId="30">
    <w:abstractNumId w:val="22"/>
  </w:num>
  <w:num w:numId="31">
    <w:abstractNumId w:val="30"/>
  </w:num>
  <w:num w:numId="32">
    <w:abstractNumId w:val="32"/>
  </w:num>
  <w:num w:numId="33">
    <w:abstractNumId w:val="7"/>
  </w:num>
  <w:num w:numId="34">
    <w:abstractNumId w:val="24"/>
  </w:num>
  <w:num w:numId="35">
    <w:abstractNumId w:val="12"/>
  </w:num>
  <w:num w:numId="36">
    <w:abstractNumId w:val="36"/>
  </w:num>
  <w:num w:numId="37">
    <w:abstractNumId w:val="9"/>
  </w:num>
  <w:num w:numId="38">
    <w:abstractNumId w:val="27"/>
  </w:num>
  <w:num w:numId="39">
    <w:abstractNumId w:val="26"/>
  </w:num>
  <w:num w:numId="40">
    <w:abstractNumId w:val="19"/>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496"/>
    <w:rsid w:val="00030B1F"/>
    <w:rsid w:val="000310D6"/>
    <w:rsid w:val="0003155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417F"/>
    <w:rsid w:val="000756D9"/>
    <w:rsid w:val="000758AB"/>
    <w:rsid w:val="00075CD6"/>
    <w:rsid w:val="00076210"/>
    <w:rsid w:val="00076765"/>
    <w:rsid w:val="00076B41"/>
    <w:rsid w:val="000773D8"/>
    <w:rsid w:val="00080219"/>
    <w:rsid w:val="000804C5"/>
    <w:rsid w:val="00080C36"/>
    <w:rsid w:val="00083736"/>
    <w:rsid w:val="00084756"/>
    <w:rsid w:val="0008493C"/>
    <w:rsid w:val="00084DF2"/>
    <w:rsid w:val="00086FD9"/>
    <w:rsid w:val="000876AC"/>
    <w:rsid w:val="00087E94"/>
    <w:rsid w:val="00090070"/>
    <w:rsid w:val="0009113F"/>
    <w:rsid w:val="0009114C"/>
    <w:rsid w:val="0009184B"/>
    <w:rsid w:val="00091FAE"/>
    <w:rsid w:val="00092400"/>
    <w:rsid w:val="000928F8"/>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D87"/>
    <w:rsid w:val="000A7A7D"/>
    <w:rsid w:val="000A7D9A"/>
    <w:rsid w:val="000B01C6"/>
    <w:rsid w:val="000B1D9C"/>
    <w:rsid w:val="000B288C"/>
    <w:rsid w:val="000B2A62"/>
    <w:rsid w:val="000B2BDD"/>
    <w:rsid w:val="000B2D4B"/>
    <w:rsid w:val="000B31E2"/>
    <w:rsid w:val="000B4116"/>
    <w:rsid w:val="000B41CA"/>
    <w:rsid w:val="000B4F00"/>
    <w:rsid w:val="000B5A7C"/>
    <w:rsid w:val="000B5C17"/>
    <w:rsid w:val="000B634C"/>
    <w:rsid w:val="000B6793"/>
    <w:rsid w:val="000B6985"/>
    <w:rsid w:val="000B7903"/>
    <w:rsid w:val="000C0142"/>
    <w:rsid w:val="000C133C"/>
    <w:rsid w:val="000C1684"/>
    <w:rsid w:val="000C1D8C"/>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7F2"/>
    <w:rsid w:val="000D7C9D"/>
    <w:rsid w:val="000E05B2"/>
    <w:rsid w:val="000E07C9"/>
    <w:rsid w:val="000E0832"/>
    <w:rsid w:val="000E11F2"/>
    <w:rsid w:val="000E1850"/>
    <w:rsid w:val="000E29F7"/>
    <w:rsid w:val="000E2C11"/>
    <w:rsid w:val="000E34DE"/>
    <w:rsid w:val="000E412D"/>
    <w:rsid w:val="000E42BB"/>
    <w:rsid w:val="000E4CD1"/>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4E1"/>
    <w:rsid w:val="000F79FA"/>
    <w:rsid w:val="000F7E4F"/>
    <w:rsid w:val="00100279"/>
    <w:rsid w:val="001003D8"/>
    <w:rsid w:val="00100C5E"/>
    <w:rsid w:val="00101773"/>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F76"/>
    <w:rsid w:val="00153BBC"/>
    <w:rsid w:val="00153F28"/>
    <w:rsid w:val="00153F4D"/>
    <w:rsid w:val="00154560"/>
    <w:rsid w:val="00154847"/>
    <w:rsid w:val="00154EFA"/>
    <w:rsid w:val="0015542C"/>
    <w:rsid w:val="0015580F"/>
    <w:rsid w:val="00156C8A"/>
    <w:rsid w:val="00157DE8"/>
    <w:rsid w:val="00160027"/>
    <w:rsid w:val="0016011C"/>
    <w:rsid w:val="001614CA"/>
    <w:rsid w:val="00162155"/>
    <w:rsid w:val="0016264A"/>
    <w:rsid w:val="00162D17"/>
    <w:rsid w:val="00162F94"/>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618C"/>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6DA"/>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4BC"/>
    <w:rsid w:val="00207BE6"/>
    <w:rsid w:val="002107F3"/>
    <w:rsid w:val="002110B5"/>
    <w:rsid w:val="002112B4"/>
    <w:rsid w:val="00211AD4"/>
    <w:rsid w:val="00211C3B"/>
    <w:rsid w:val="00213371"/>
    <w:rsid w:val="00214BEA"/>
    <w:rsid w:val="002171F6"/>
    <w:rsid w:val="00217A29"/>
    <w:rsid w:val="00217C96"/>
    <w:rsid w:val="00217EF7"/>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5AEA"/>
    <w:rsid w:val="00295F2C"/>
    <w:rsid w:val="0029691F"/>
    <w:rsid w:val="00296FF8"/>
    <w:rsid w:val="00297126"/>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233"/>
    <w:rsid w:val="002B14C1"/>
    <w:rsid w:val="002B1A24"/>
    <w:rsid w:val="002B2D75"/>
    <w:rsid w:val="002B3B5A"/>
    <w:rsid w:val="002B424C"/>
    <w:rsid w:val="002B446F"/>
    <w:rsid w:val="002B5627"/>
    <w:rsid w:val="002B5F44"/>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3A74"/>
    <w:rsid w:val="002D43E2"/>
    <w:rsid w:val="002D440F"/>
    <w:rsid w:val="002D52D1"/>
    <w:rsid w:val="002D554D"/>
    <w:rsid w:val="002D58B4"/>
    <w:rsid w:val="002D64BC"/>
    <w:rsid w:val="002D6C83"/>
    <w:rsid w:val="002D6F06"/>
    <w:rsid w:val="002E0C32"/>
    <w:rsid w:val="002E1125"/>
    <w:rsid w:val="002E1A17"/>
    <w:rsid w:val="002E1D1A"/>
    <w:rsid w:val="002E3188"/>
    <w:rsid w:val="002E3501"/>
    <w:rsid w:val="002E3D5E"/>
    <w:rsid w:val="002E41CB"/>
    <w:rsid w:val="002E5373"/>
    <w:rsid w:val="002E581C"/>
    <w:rsid w:val="002E5C57"/>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7473"/>
    <w:rsid w:val="00307DB2"/>
    <w:rsid w:val="003104B5"/>
    <w:rsid w:val="00310A64"/>
    <w:rsid w:val="00310D9C"/>
    <w:rsid w:val="003115B9"/>
    <w:rsid w:val="003121E6"/>
    <w:rsid w:val="00312211"/>
    <w:rsid w:val="00312525"/>
    <w:rsid w:val="003128FE"/>
    <w:rsid w:val="00313084"/>
    <w:rsid w:val="00314128"/>
    <w:rsid w:val="0031464A"/>
    <w:rsid w:val="00314A74"/>
    <w:rsid w:val="00314D6B"/>
    <w:rsid w:val="00314F18"/>
    <w:rsid w:val="00315C90"/>
    <w:rsid w:val="0031625B"/>
    <w:rsid w:val="0031679F"/>
    <w:rsid w:val="0031693C"/>
    <w:rsid w:val="003171DB"/>
    <w:rsid w:val="00321513"/>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AEE"/>
    <w:rsid w:val="00335EF7"/>
    <w:rsid w:val="00340316"/>
    <w:rsid w:val="003403C4"/>
    <w:rsid w:val="003410B6"/>
    <w:rsid w:val="00341B24"/>
    <w:rsid w:val="00342D18"/>
    <w:rsid w:val="0034316B"/>
    <w:rsid w:val="003438D2"/>
    <w:rsid w:val="00344391"/>
    <w:rsid w:val="00344614"/>
    <w:rsid w:val="003450DD"/>
    <w:rsid w:val="0034586E"/>
    <w:rsid w:val="00345C6A"/>
    <w:rsid w:val="00346F6B"/>
    <w:rsid w:val="00350D9E"/>
    <w:rsid w:val="00350EB2"/>
    <w:rsid w:val="0035136F"/>
    <w:rsid w:val="0035184E"/>
    <w:rsid w:val="00351986"/>
    <w:rsid w:val="00351CB4"/>
    <w:rsid w:val="00352006"/>
    <w:rsid w:val="00352567"/>
    <w:rsid w:val="003531F1"/>
    <w:rsid w:val="00353861"/>
    <w:rsid w:val="003538AB"/>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292"/>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AB3"/>
    <w:rsid w:val="00393E4F"/>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47C"/>
    <w:rsid w:val="003B665C"/>
    <w:rsid w:val="003B69F5"/>
    <w:rsid w:val="003B7B56"/>
    <w:rsid w:val="003C00AB"/>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0557"/>
    <w:rsid w:val="003D1EDA"/>
    <w:rsid w:val="003D3FD8"/>
    <w:rsid w:val="003D463B"/>
    <w:rsid w:val="003D787C"/>
    <w:rsid w:val="003D7C2F"/>
    <w:rsid w:val="003D7F2E"/>
    <w:rsid w:val="003E091A"/>
    <w:rsid w:val="003E1559"/>
    <w:rsid w:val="003E1820"/>
    <w:rsid w:val="003E260B"/>
    <w:rsid w:val="003E30EE"/>
    <w:rsid w:val="003E40A6"/>
    <w:rsid w:val="003E4A1F"/>
    <w:rsid w:val="003E5610"/>
    <w:rsid w:val="003E602C"/>
    <w:rsid w:val="003E61BC"/>
    <w:rsid w:val="003E63A8"/>
    <w:rsid w:val="003E67E8"/>
    <w:rsid w:val="003E6C0D"/>
    <w:rsid w:val="003F0466"/>
    <w:rsid w:val="003F0A51"/>
    <w:rsid w:val="003F1554"/>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1BB2"/>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36F"/>
    <w:rsid w:val="00466464"/>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5253"/>
    <w:rsid w:val="004C54D0"/>
    <w:rsid w:val="004C5845"/>
    <w:rsid w:val="004C60FD"/>
    <w:rsid w:val="004C6ADA"/>
    <w:rsid w:val="004C6DFF"/>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51"/>
    <w:rsid w:val="004E7937"/>
    <w:rsid w:val="004E7B79"/>
    <w:rsid w:val="004E7C2F"/>
    <w:rsid w:val="004F0904"/>
    <w:rsid w:val="004F13A2"/>
    <w:rsid w:val="004F145F"/>
    <w:rsid w:val="004F1DFB"/>
    <w:rsid w:val="004F1F29"/>
    <w:rsid w:val="004F1F30"/>
    <w:rsid w:val="004F2628"/>
    <w:rsid w:val="004F64FA"/>
    <w:rsid w:val="004F6769"/>
    <w:rsid w:val="004F6903"/>
    <w:rsid w:val="004F7BAA"/>
    <w:rsid w:val="004F7E7E"/>
    <w:rsid w:val="00500028"/>
    <w:rsid w:val="00500B44"/>
    <w:rsid w:val="00500E98"/>
    <w:rsid w:val="00502E19"/>
    <w:rsid w:val="0050304F"/>
    <w:rsid w:val="00503F3B"/>
    <w:rsid w:val="005042E1"/>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6601"/>
    <w:rsid w:val="00516972"/>
    <w:rsid w:val="00517353"/>
    <w:rsid w:val="00517460"/>
    <w:rsid w:val="00520057"/>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086"/>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4F"/>
    <w:rsid w:val="00554336"/>
    <w:rsid w:val="005546B3"/>
    <w:rsid w:val="00556E88"/>
    <w:rsid w:val="00557518"/>
    <w:rsid w:val="005606BF"/>
    <w:rsid w:val="00560C7F"/>
    <w:rsid w:val="00560F87"/>
    <w:rsid w:val="0056132D"/>
    <w:rsid w:val="0056134D"/>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F3D"/>
    <w:rsid w:val="005851AA"/>
    <w:rsid w:val="005851FF"/>
    <w:rsid w:val="00585C36"/>
    <w:rsid w:val="00585C92"/>
    <w:rsid w:val="00587A6C"/>
    <w:rsid w:val="00587B93"/>
    <w:rsid w:val="00590153"/>
    <w:rsid w:val="005906E3"/>
    <w:rsid w:val="00590BA2"/>
    <w:rsid w:val="005915AA"/>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358B"/>
    <w:rsid w:val="005A5B7F"/>
    <w:rsid w:val="005A6309"/>
    <w:rsid w:val="005A6B63"/>
    <w:rsid w:val="005A7502"/>
    <w:rsid w:val="005B00BE"/>
    <w:rsid w:val="005B0B9B"/>
    <w:rsid w:val="005B1DF1"/>
    <w:rsid w:val="005B2C7F"/>
    <w:rsid w:val="005B54CC"/>
    <w:rsid w:val="005B5FF5"/>
    <w:rsid w:val="005B68CE"/>
    <w:rsid w:val="005B7007"/>
    <w:rsid w:val="005B72C3"/>
    <w:rsid w:val="005B7AE4"/>
    <w:rsid w:val="005C0A0F"/>
    <w:rsid w:val="005C0B99"/>
    <w:rsid w:val="005C203C"/>
    <w:rsid w:val="005C2E85"/>
    <w:rsid w:val="005C2FED"/>
    <w:rsid w:val="005C3AF0"/>
    <w:rsid w:val="005C484A"/>
    <w:rsid w:val="005C49B3"/>
    <w:rsid w:val="005C4E07"/>
    <w:rsid w:val="005C5BF7"/>
    <w:rsid w:val="005C6B49"/>
    <w:rsid w:val="005C72CE"/>
    <w:rsid w:val="005D024D"/>
    <w:rsid w:val="005D045F"/>
    <w:rsid w:val="005D10EC"/>
    <w:rsid w:val="005D2F2F"/>
    <w:rsid w:val="005D3090"/>
    <w:rsid w:val="005D373E"/>
    <w:rsid w:val="005D3F83"/>
    <w:rsid w:val="005D49FF"/>
    <w:rsid w:val="005D57B7"/>
    <w:rsid w:val="005D653C"/>
    <w:rsid w:val="005D6DB7"/>
    <w:rsid w:val="005D7A38"/>
    <w:rsid w:val="005E0573"/>
    <w:rsid w:val="005E14F4"/>
    <w:rsid w:val="005E1504"/>
    <w:rsid w:val="005E1634"/>
    <w:rsid w:val="005E1F80"/>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3961"/>
    <w:rsid w:val="00614000"/>
    <w:rsid w:val="0061416E"/>
    <w:rsid w:val="006144F6"/>
    <w:rsid w:val="00614661"/>
    <w:rsid w:val="00614C2C"/>
    <w:rsid w:val="0061566E"/>
    <w:rsid w:val="00615D03"/>
    <w:rsid w:val="00616437"/>
    <w:rsid w:val="006165C0"/>
    <w:rsid w:val="006169AB"/>
    <w:rsid w:val="00617A82"/>
    <w:rsid w:val="00617BEC"/>
    <w:rsid w:val="00617CA7"/>
    <w:rsid w:val="00620322"/>
    <w:rsid w:val="00620FEE"/>
    <w:rsid w:val="00621878"/>
    <w:rsid w:val="00622129"/>
    <w:rsid w:val="006224F7"/>
    <w:rsid w:val="00623D96"/>
    <w:rsid w:val="00624565"/>
    <w:rsid w:val="006248BB"/>
    <w:rsid w:val="00625A25"/>
    <w:rsid w:val="00625B36"/>
    <w:rsid w:val="00625FBB"/>
    <w:rsid w:val="0062650F"/>
    <w:rsid w:val="00627058"/>
    <w:rsid w:val="006271A1"/>
    <w:rsid w:val="00627E1C"/>
    <w:rsid w:val="00630362"/>
    <w:rsid w:val="0063036C"/>
    <w:rsid w:val="00630CB1"/>
    <w:rsid w:val="00630CC9"/>
    <w:rsid w:val="00631EBD"/>
    <w:rsid w:val="00632487"/>
    <w:rsid w:val="0063290C"/>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22F"/>
    <w:rsid w:val="00665907"/>
    <w:rsid w:val="006666D8"/>
    <w:rsid w:val="00666DA7"/>
    <w:rsid w:val="00671181"/>
    <w:rsid w:val="00671B58"/>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411"/>
    <w:rsid w:val="006A790B"/>
    <w:rsid w:val="006A7FF9"/>
    <w:rsid w:val="006B0932"/>
    <w:rsid w:val="006B0F32"/>
    <w:rsid w:val="006B1301"/>
    <w:rsid w:val="006B1CFE"/>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76E"/>
    <w:rsid w:val="006D1CF7"/>
    <w:rsid w:val="006D1DCC"/>
    <w:rsid w:val="006D1DE4"/>
    <w:rsid w:val="006D3EB8"/>
    <w:rsid w:val="006D684B"/>
    <w:rsid w:val="006D69CC"/>
    <w:rsid w:val="006D71D4"/>
    <w:rsid w:val="006D74A6"/>
    <w:rsid w:val="006E1BF4"/>
    <w:rsid w:val="006E2025"/>
    <w:rsid w:val="006E27AB"/>
    <w:rsid w:val="006E2F4D"/>
    <w:rsid w:val="006E3151"/>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134A"/>
    <w:rsid w:val="006F23BD"/>
    <w:rsid w:val="006F24AE"/>
    <w:rsid w:val="006F3307"/>
    <w:rsid w:val="006F4AFF"/>
    <w:rsid w:val="006F5144"/>
    <w:rsid w:val="006F5C5A"/>
    <w:rsid w:val="006F7191"/>
    <w:rsid w:val="006F791F"/>
    <w:rsid w:val="00700EE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380"/>
    <w:rsid w:val="0072649A"/>
    <w:rsid w:val="007308FD"/>
    <w:rsid w:val="007319B6"/>
    <w:rsid w:val="00732179"/>
    <w:rsid w:val="00732F6E"/>
    <w:rsid w:val="007347EC"/>
    <w:rsid w:val="00734D53"/>
    <w:rsid w:val="007355C3"/>
    <w:rsid w:val="0073563A"/>
    <w:rsid w:val="00735C3A"/>
    <w:rsid w:val="007363AA"/>
    <w:rsid w:val="007364CC"/>
    <w:rsid w:val="0073673A"/>
    <w:rsid w:val="00740A7C"/>
    <w:rsid w:val="00741EFF"/>
    <w:rsid w:val="00742065"/>
    <w:rsid w:val="00742EFD"/>
    <w:rsid w:val="0074408C"/>
    <w:rsid w:val="007446A1"/>
    <w:rsid w:val="00744AAF"/>
    <w:rsid w:val="0074543E"/>
    <w:rsid w:val="00746162"/>
    <w:rsid w:val="0074649B"/>
    <w:rsid w:val="007466B4"/>
    <w:rsid w:val="007469AA"/>
    <w:rsid w:val="00747E2B"/>
    <w:rsid w:val="00750533"/>
    <w:rsid w:val="00750A12"/>
    <w:rsid w:val="00751240"/>
    <w:rsid w:val="00751AB2"/>
    <w:rsid w:val="007534CB"/>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7E15"/>
    <w:rsid w:val="007F0B19"/>
    <w:rsid w:val="007F0CF1"/>
    <w:rsid w:val="007F103E"/>
    <w:rsid w:val="007F182C"/>
    <w:rsid w:val="007F3403"/>
    <w:rsid w:val="007F3B79"/>
    <w:rsid w:val="007F3D8D"/>
    <w:rsid w:val="007F4188"/>
    <w:rsid w:val="007F431F"/>
    <w:rsid w:val="007F4507"/>
    <w:rsid w:val="007F4C62"/>
    <w:rsid w:val="007F4CE8"/>
    <w:rsid w:val="007F4F67"/>
    <w:rsid w:val="007F5095"/>
    <w:rsid w:val="007F5F46"/>
    <w:rsid w:val="007F6C28"/>
    <w:rsid w:val="007F745C"/>
    <w:rsid w:val="007F7972"/>
    <w:rsid w:val="00800310"/>
    <w:rsid w:val="00800599"/>
    <w:rsid w:val="0080213D"/>
    <w:rsid w:val="00802557"/>
    <w:rsid w:val="0080281D"/>
    <w:rsid w:val="008029EC"/>
    <w:rsid w:val="00802AED"/>
    <w:rsid w:val="00802D1C"/>
    <w:rsid w:val="008034F9"/>
    <w:rsid w:val="0080475A"/>
    <w:rsid w:val="00804BF6"/>
    <w:rsid w:val="00804F72"/>
    <w:rsid w:val="00805A9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621F"/>
    <w:rsid w:val="00816548"/>
    <w:rsid w:val="0081659A"/>
    <w:rsid w:val="008173BE"/>
    <w:rsid w:val="00817FC3"/>
    <w:rsid w:val="00820260"/>
    <w:rsid w:val="008215A6"/>
    <w:rsid w:val="008224CD"/>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4562"/>
    <w:rsid w:val="00855698"/>
    <w:rsid w:val="00855AEA"/>
    <w:rsid w:val="008566DD"/>
    <w:rsid w:val="008575A5"/>
    <w:rsid w:val="00857F25"/>
    <w:rsid w:val="008605F6"/>
    <w:rsid w:val="00860FF7"/>
    <w:rsid w:val="0086281A"/>
    <w:rsid w:val="00863382"/>
    <w:rsid w:val="00864575"/>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80200"/>
    <w:rsid w:val="0088029B"/>
    <w:rsid w:val="0088096E"/>
    <w:rsid w:val="008813FE"/>
    <w:rsid w:val="00881A8D"/>
    <w:rsid w:val="00882C72"/>
    <w:rsid w:val="008845D9"/>
    <w:rsid w:val="008846AF"/>
    <w:rsid w:val="00884780"/>
    <w:rsid w:val="00885584"/>
    <w:rsid w:val="00885F53"/>
    <w:rsid w:val="00886699"/>
    <w:rsid w:val="00886986"/>
    <w:rsid w:val="00886FE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7E3"/>
    <w:rsid w:val="00894942"/>
    <w:rsid w:val="00894A23"/>
    <w:rsid w:val="00895513"/>
    <w:rsid w:val="00895DE8"/>
    <w:rsid w:val="008968C2"/>
    <w:rsid w:val="008972B5"/>
    <w:rsid w:val="008A041C"/>
    <w:rsid w:val="008A0D34"/>
    <w:rsid w:val="008A13D4"/>
    <w:rsid w:val="008A1C61"/>
    <w:rsid w:val="008A1CC3"/>
    <w:rsid w:val="008A1D65"/>
    <w:rsid w:val="008A262F"/>
    <w:rsid w:val="008A3771"/>
    <w:rsid w:val="008A4353"/>
    <w:rsid w:val="008A545F"/>
    <w:rsid w:val="008A5653"/>
    <w:rsid w:val="008A56DD"/>
    <w:rsid w:val="008A67E2"/>
    <w:rsid w:val="008A6A11"/>
    <w:rsid w:val="008A6BAA"/>
    <w:rsid w:val="008A711D"/>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1308"/>
    <w:rsid w:val="008D1910"/>
    <w:rsid w:val="008D21C4"/>
    <w:rsid w:val="008D21DA"/>
    <w:rsid w:val="008D2783"/>
    <w:rsid w:val="008D2B73"/>
    <w:rsid w:val="008D2FDA"/>
    <w:rsid w:val="008D3F67"/>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3BC"/>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DF9"/>
    <w:rsid w:val="009052C2"/>
    <w:rsid w:val="0090538A"/>
    <w:rsid w:val="00906F9F"/>
    <w:rsid w:val="0090792C"/>
    <w:rsid w:val="00911860"/>
    <w:rsid w:val="00912429"/>
    <w:rsid w:val="0091247C"/>
    <w:rsid w:val="00912766"/>
    <w:rsid w:val="00913245"/>
    <w:rsid w:val="00913926"/>
    <w:rsid w:val="009140BD"/>
    <w:rsid w:val="009142DD"/>
    <w:rsid w:val="00914314"/>
    <w:rsid w:val="0091494F"/>
    <w:rsid w:val="00914F45"/>
    <w:rsid w:val="0091513A"/>
    <w:rsid w:val="009152C3"/>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07E"/>
    <w:rsid w:val="00933481"/>
    <w:rsid w:val="00933E56"/>
    <w:rsid w:val="00934C25"/>
    <w:rsid w:val="00935238"/>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42F3"/>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6596"/>
    <w:rsid w:val="009F6B5B"/>
    <w:rsid w:val="009F7077"/>
    <w:rsid w:val="009F78BF"/>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263"/>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0F"/>
    <w:rsid w:val="00A33B68"/>
    <w:rsid w:val="00A3487A"/>
    <w:rsid w:val="00A353ED"/>
    <w:rsid w:val="00A36A27"/>
    <w:rsid w:val="00A36DDC"/>
    <w:rsid w:val="00A37026"/>
    <w:rsid w:val="00A378F2"/>
    <w:rsid w:val="00A37B98"/>
    <w:rsid w:val="00A37FEB"/>
    <w:rsid w:val="00A40327"/>
    <w:rsid w:val="00A40871"/>
    <w:rsid w:val="00A40953"/>
    <w:rsid w:val="00A4225B"/>
    <w:rsid w:val="00A43B2F"/>
    <w:rsid w:val="00A43F05"/>
    <w:rsid w:val="00A43F9C"/>
    <w:rsid w:val="00A4456A"/>
    <w:rsid w:val="00A45B3A"/>
    <w:rsid w:val="00A4601C"/>
    <w:rsid w:val="00A4603F"/>
    <w:rsid w:val="00A473D9"/>
    <w:rsid w:val="00A477BE"/>
    <w:rsid w:val="00A47DB2"/>
    <w:rsid w:val="00A510BC"/>
    <w:rsid w:val="00A5276B"/>
    <w:rsid w:val="00A53AAD"/>
    <w:rsid w:val="00A53E57"/>
    <w:rsid w:val="00A54533"/>
    <w:rsid w:val="00A55FC5"/>
    <w:rsid w:val="00A5666F"/>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66B"/>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144D"/>
    <w:rsid w:val="00A92190"/>
    <w:rsid w:val="00A92CEE"/>
    <w:rsid w:val="00A92D47"/>
    <w:rsid w:val="00A9342A"/>
    <w:rsid w:val="00A9354F"/>
    <w:rsid w:val="00A93962"/>
    <w:rsid w:val="00A94552"/>
    <w:rsid w:val="00A956CB"/>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6BF"/>
    <w:rsid w:val="00AE771D"/>
    <w:rsid w:val="00AE7D63"/>
    <w:rsid w:val="00AF103E"/>
    <w:rsid w:val="00AF1890"/>
    <w:rsid w:val="00AF1F1C"/>
    <w:rsid w:val="00AF227C"/>
    <w:rsid w:val="00AF2A1F"/>
    <w:rsid w:val="00AF3103"/>
    <w:rsid w:val="00AF4AF0"/>
    <w:rsid w:val="00AF4BB5"/>
    <w:rsid w:val="00AF5BC1"/>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C99"/>
    <w:rsid w:val="00B10E43"/>
    <w:rsid w:val="00B11C15"/>
    <w:rsid w:val="00B11F40"/>
    <w:rsid w:val="00B134E3"/>
    <w:rsid w:val="00B138ED"/>
    <w:rsid w:val="00B1474A"/>
    <w:rsid w:val="00B154F5"/>
    <w:rsid w:val="00B15D0C"/>
    <w:rsid w:val="00B15DD1"/>
    <w:rsid w:val="00B171CC"/>
    <w:rsid w:val="00B1772A"/>
    <w:rsid w:val="00B17F76"/>
    <w:rsid w:val="00B20366"/>
    <w:rsid w:val="00B20A69"/>
    <w:rsid w:val="00B2153E"/>
    <w:rsid w:val="00B226B2"/>
    <w:rsid w:val="00B22F94"/>
    <w:rsid w:val="00B23449"/>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50675"/>
    <w:rsid w:val="00B507BA"/>
    <w:rsid w:val="00B5081E"/>
    <w:rsid w:val="00B50C7A"/>
    <w:rsid w:val="00B52230"/>
    <w:rsid w:val="00B526DA"/>
    <w:rsid w:val="00B53709"/>
    <w:rsid w:val="00B54C11"/>
    <w:rsid w:val="00B54D6A"/>
    <w:rsid w:val="00B5547D"/>
    <w:rsid w:val="00B5557A"/>
    <w:rsid w:val="00B555FE"/>
    <w:rsid w:val="00B55FB9"/>
    <w:rsid w:val="00B5644B"/>
    <w:rsid w:val="00B57DAA"/>
    <w:rsid w:val="00B57EA5"/>
    <w:rsid w:val="00B57F4A"/>
    <w:rsid w:val="00B601FD"/>
    <w:rsid w:val="00B6051E"/>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750"/>
    <w:rsid w:val="00B76D08"/>
    <w:rsid w:val="00B76F48"/>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38F"/>
    <w:rsid w:val="00BC46E7"/>
    <w:rsid w:val="00BC48BB"/>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1C9"/>
    <w:rsid w:val="00C2763E"/>
    <w:rsid w:val="00C30B69"/>
    <w:rsid w:val="00C316C1"/>
    <w:rsid w:val="00C31881"/>
    <w:rsid w:val="00C322BA"/>
    <w:rsid w:val="00C32A43"/>
    <w:rsid w:val="00C3309F"/>
    <w:rsid w:val="00C334E1"/>
    <w:rsid w:val="00C342DE"/>
    <w:rsid w:val="00C34692"/>
    <w:rsid w:val="00C34B24"/>
    <w:rsid w:val="00C34BAE"/>
    <w:rsid w:val="00C34E82"/>
    <w:rsid w:val="00C34EEF"/>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0CBB"/>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688"/>
    <w:rsid w:val="00C63872"/>
    <w:rsid w:val="00C649C0"/>
    <w:rsid w:val="00C64E76"/>
    <w:rsid w:val="00C65A01"/>
    <w:rsid w:val="00C66F7B"/>
    <w:rsid w:val="00C67476"/>
    <w:rsid w:val="00C679CE"/>
    <w:rsid w:val="00C67ED1"/>
    <w:rsid w:val="00C7003B"/>
    <w:rsid w:val="00C71099"/>
    <w:rsid w:val="00C7112F"/>
    <w:rsid w:val="00C71586"/>
    <w:rsid w:val="00C7227F"/>
    <w:rsid w:val="00C723CF"/>
    <w:rsid w:val="00C7371E"/>
    <w:rsid w:val="00C74102"/>
    <w:rsid w:val="00C74B80"/>
    <w:rsid w:val="00C74DCF"/>
    <w:rsid w:val="00C74EEA"/>
    <w:rsid w:val="00C7569C"/>
    <w:rsid w:val="00C761D7"/>
    <w:rsid w:val="00C76309"/>
    <w:rsid w:val="00C774EF"/>
    <w:rsid w:val="00C776F1"/>
    <w:rsid w:val="00C8053C"/>
    <w:rsid w:val="00C807E7"/>
    <w:rsid w:val="00C81552"/>
    <w:rsid w:val="00C81D07"/>
    <w:rsid w:val="00C828E5"/>
    <w:rsid w:val="00C82A4E"/>
    <w:rsid w:val="00C839DD"/>
    <w:rsid w:val="00C84235"/>
    <w:rsid w:val="00C85125"/>
    <w:rsid w:val="00C8517B"/>
    <w:rsid w:val="00C8538A"/>
    <w:rsid w:val="00C9184D"/>
    <w:rsid w:val="00C91EF7"/>
    <w:rsid w:val="00C92963"/>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087"/>
    <w:rsid w:val="00CF2128"/>
    <w:rsid w:val="00CF34F5"/>
    <w:rsid w:val="00CF63DD"/>
    <w:rsid w:val="00CF75F6"/>
    <w:rsid w:val="00CF79FD"/>
    <w:rsid w:val="00CF7FB1"/>
    <w:rsid w:val="00D011FA"/>
    <w:rsid w:val="00D01B72"/>
    <w:rsid w:val="00D022B1"/>
    <w:rsid w:val="00D02B58"/>
    <w:rsid w:val="00D03305"/>
    <w:rsid w:val="00D0358A"/>
    <w:rsid w:val="00D0374E"/>
    <w:rsid w:val="00D03E5C"/>
    <w:rsid w:val="00D0473F"/>
    <w:rsid w:val="00D048EF"/>
    <w:rsid w:val="00D05775"/>
    <w:rsid w:val="00D06071"/>
    <w:rsid w:val="00D0648C"/>
    <w:rsid w:val="00D06BCC"/>
    <w:rsid w:val="00D078AD"/>
    <w:rsid w:val="00D100D3"/>
    <w:rsid w:val="00D10ECC"/>
    <w:rsid w:val="00D11D62"/>
    <w:rsid w:val="00D12273"/>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BE5"/>
    <w:rsid w:val="00D24C89"/>
    <w:rsid w:val="00D25A6F"/>
    <w:rsid w:val="00D275FD"/>
    <w:rsid w:val="00D278DA"/>
    <w:rsid w:val="00D27D39"/>
    <w:rsid w:val="00D27F7A"/>
    <w:rsid w:val="00D30103"/>
    <w:rsid w:val="00D303BC"/>
    <w:rsid w:val="00D303E1"/>
    <w:rsid w:val="00D31477"/>
    <w:rsid w:val="00D31F15"/>
    <w:rsid w:val="00D3325E"/>
    <w:rsid w:val="00D33D60"/>
    <w:rsid w:val="00D346FD"/>
    <w:rsid w:val="00D34BBD"/>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25D0"/>
    <w:rsid w:val="00DC434B"/>
    <w:rsid w:val="00DC4A16"/>
    <w:rsid w:val="00DC4E85"/>
    <w:rsid w:val="00DC563F"/>
    <w:rsid w:val="00DC68AD"/>
    <w:rsid w:val="00DC6C02"/>
    <w:rsid w:val="00DC6DA3"/>
    <w:rsid w:val="00DD0015"/>
    <w:rsid w:val="00DD0B24"/>
    <w:rsid w:val="00DD0D07"/>
    <w:rsid w:val="00DD1424"/>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41AA"/>
    <w:rsid w:val="00E04AC5"/>
    <w:rsid w:val="00E05E5E"/>
    <w:rsid w:val="00E06943"/>
    <w:rsid w:val="00E06D3C"/>
    <w:rsid w:val="00E079B4"/>
    <w:rsid w:val="00E07B83"/>
    <w:rsid w:val="00E07BD1"/>
    <w:rsid w:val="00E11354"/>
    <w:rsid w:val="00E1574C"/>
    <w:rsid w:val="00E15903"/>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9C4"/>
    <w:rsid w:val="00E52D55"/>
    <w:rsid w:val="00E53003"/>
    <w:rsid w:val="00E53888"/>
    <w:rsid w:val="00E538E2"/>
    <w:rsid w:val="00E53F71"/>
    <w:rsid w:val="00E547A0"/>
    <w:rsid w:val="00E55CDD"/>
    <w:rsid w:val="00E56FCE"/>
    <w:rsid w:val="00E57F80"/>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33E"/>
    <w:rsid w:val="00E90413"/>
    <w:rsid w:val="00E906F6"/>
    <w:rsid w:val="00E91452"/>
    <w:rsid w:val="00E91B45"/>
    <w:rsid w:val="00E941F8"/>
    <w:rsid w:val="00E944D3"/>
    <w:rsid w:val="00E95228"/>
    <w:rsid w:val="00E952D8"/>
    <w:rsid w:val="00E967C8"/>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85E"/>
    <w:rsid w:val="00EB745A"/>
    <w:rsid w:val="00EB7511"/>
    <w:rsid w:val="00EC0D14"/>
    <w:rsid w:val="00EC118E"/>
    <w:rsid w:val="00EC12CE"/>
    <w:rsid w:val="00EC1B8D"/>
    <w:rsid w:val="00EC289C"/>
    <w:rsid w:val="00EC28EB"/>
    <w:rsid w:val="00EC35FD"/>
    <w:rsid w:val="00EC3F3F"/>
    <w:rsid w:val="00EC59D6"/>
    <w:rsid w:val="00EC655E"/>
    <w:rsid w:val="00EC68C4"/>
    <w:rsid w:val="00EC73B7"/>
    <w:rsid w:val="00EC7B38"/>
    <w:rsid w:val="00EC7FAD"/>
    <w:rsid w:val="00ED0224"/>
    <w:rsid w:val="00ED02E8"/>
    <w:rsid w:val="00ED311C"/>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DB9"/>
    <w:rsid w:val="00EF24A7"/>
    <w:rsid w:val="00EF25F6"/>
    <w:rsid w:val="00EF4E21"/>
    <w:rsid w:val="00EF4F3D"/>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650F"/>
    <w:rsid w:val="00F06728"/>
    <w:rsid w:val="00F068B6"/>
    <w:rsid w:val="00F078A4"/>
    <w:rsid w:val="00F07C50"/>
    <w:rsid w:val="00F104FB"/>
    <w:rsid w:val="00F10BA6"/>
    <w:rsid w:val="00F10E39"/>
    <w:rsid w:val="00F11242"/>
    <w:rsid w:val="00F12834"/>
    <w:rsid w:val="00F1283E"/>
    <w:rsid w:val="00F13F90"/>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B022D"/>
    <w:rsid w:val="00FB078C"/>
    <w:rsid w:val="00FB0A69"/>
    <w:rsid w:val="00FB150F"/>
    <w:rsid w:val="00FB1566"/>
    <w:rsid w:val="00FB36BB"/>
    <w:rsid w:val="00FB5111"/>
    <w:rsid w:val="00FB54B6"/>
    <w:rsid w:val="00FB57C7"/>
    <w:rsid w:val="00FB76AC"/>
    <w:rsid w:val="00FB7EFB"/>
    <w:rsid w:val="00FC1639"/>
    <w:rsid w:val="00FC3683"/>
    <w:rsid w:val="00FC4807"/>
    <w:rsid w:val="00FC5B6C"/>
    <w:rsid w:val="00FC7CF8"/>
    <w:rsid w:val="00FC7F0C"/>
    <w:rsid w:val="00FD05E2"/>
    <w:rsid w:val="00FD06D1"/>
    <w:rsid w:val="00FD08F2"/>
    <w:rsid w:val="00FD1946"/>
    <w:rsid w:val="00FD23EE"/>
    <w:rsid w:val="00FD2654"/>
    <w:rsid w:val="00FD2791"/>
    <w:rsid w:val="00FD4B90"/>
    <w:rsid w:val="00FD4F21"/>
    <w:rsid w:val="00FD6221"/>
    <w:rsid w:val="00FD6266"/>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C2"/>
    <w:rsid w:val="00FF126B"/>
    <w:rsid w:val="00FF1848"/>
    <w:rsid w:val="00FF3073"/>
    <w:rsid w:val="00FF30BF"/>
    <w:rsid w:val="00FF30DB"/>
    <w:rsid w:val="00FF56DE"/>
    <w:rsid w:val="00FF6486"/>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384F9-B1E7-4761-A9BE-D1CE3FFA5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0">
    <w:name w:val="heading 3"/>
    <w:aliases w:val="H3"/>
    <w:basedOn w:val="a"/>
    <w:next w:val="a"/>
    <w:link w:val="31"/>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1">
    <w:name w:val="Заголовок 3 Знак"/>
    <w:aliases w:val="H3 Знак"/>
    <w:basedOn w:val="a0"/>
    <w:link w:val="30"/>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link w:val="a7"/>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8">
    <w:name w:val="Hyperlink"/>
    <w:rsid w:val="007A1ACB"/>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a"/>
    <w:rsid w:val="0027022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270223"/>
    <w:rPr>
      <w:rFonts w:eastAsia="MS Mincho"/>
      <w:sz w:val="26"/>
      <w:szCs w:val="24"/>
    </w:rPr>
  </w:style>
  <w:style w:type="paragraph" w:styleId="ab">
    <w:name w:val="Plain Text"/>
    <w:basedOn w:val="a"/>
    <w:link w:val="ac"/>
    <w:uiPriority w:val="99"/>
    <w:rsid w:val="00CB1581"/>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CB1581"/>
    <w:rPr>
      <w:rFonts w:eastAsia="MS Mincho"/>
      <w:spacing w:val="-2"/>
      <w:sz w:val="26"/>
    </w:rPr>
  </w:style>
  <w:style w:type="character" w:styleId="ad">
    <w:name w:val="footnote reference"/>
    <w:semiHidden/>
    <w:rsid w:val="00CB1581"/>
    <w:rPr>
      <w:vertAlign w:val="superscript"/>
    </w:rPr>
  </w:style>
  <w:style w:type="paragraph" w:styleId="ae">
    <w:name w:val="footnote text"/>
    <w:basedOn w:val="a"/>
    <w:link w:val="af"/>
    <w:semiHidden/>
    <w:rsid w:val="00CB1581"/>
    <w:pPr>
      <w:widowControl w:val="0"/>
      <w:autoSpaceDE w:val="0"/>
      <w:autoSpaceDN w:val="0"/>
    </w:pPr>
    <w:rPr>
      <w:sz w:val="20"/>
      <w:szCs w:val="20"/>
    </w:rPr>
  </w:style>
  <w:style w:type="character" w:customStyle="1" w:styleId="af">
    <w:name w:val="Текст сноски Знак"/>
    <w:basedOn w:val="a0"/>
    <w:link w:val="ae"/>
    <w:semiHidden/>
    <w:rsid w:val="00CB1581"/>
  </w:style>
  <w:style w:type="paragraph" w:styleId="32">
    <w:name w:val="Body Text Indent 3"/>
    <w:basedOn w:val="a"/>
    <w:link w:val="33"/>
    <w:rsid w:val="002A5294"/>
    <w:pPr>
      <w:spacing w:after="120"/>
      <w:ind w:left="283"/>
    </w:pPr>
    <w:rPr>
      <w:sz w:val="16"/>
      <w:szCs w:val="16"/>
    </w:rPr>
  </w:style>
  <w:style w:type="character" w:customStyle="1" w:styleId="33">
    <w:name w:val="Основной текст с отступом 3 Знак"/>
    <w:basedOn w:val="a0"/>
    <w:link w:val="32"/>
    <w:rsid w:val="002A5294"/>
    <w:rPr>
      <w:sz w:val="16"/>
      <w:szCs w:val="16"/>
    </w:rPr>
  </w:style>
  <w:style w:type="paragraph" w:styleId="af0">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1">
    <w:name w:val="header"/>
    <w:basedOn w:val="a"/>
    <w:link w:val="af2"/>
    <w:uiPriority w:val="99"/>
    <w:unhideWhenUsed/>
    <w:rsid w:val="001B0AA9"/>
    <w:pPr>
      <w:tabs>
        <w:tab w:val="center" w:pos="4677"/>
        <w:tab w:val="right" w:pos="9355"/>
      </w:tabs>
    </w:pPr>
  </w:style>
  <w:style w:type="character" w:customStyle="1" w:styleId="af2">
    <w:name w:val="Верхний колонтитул Знак"/>
    <w:basedOn w:val="a0"/>
    <w:link w:val="af1"/>
    <w:uiPriority w:val="99"/>
    <w:rsid w:val="001B0AA9"/>
    <w:rPr>
      <w:sz w:val="24"/>
      <w:szCs w:val="24"/>
    </w:rPr>
  </w:style>
  <w:style w:type="paragraph" w:styleId="af3">
    <w:name w:val="footer"/>
    <w:basedOn w:val="a"/>
    <w:link w:val="af4"/>
    <w:uiPriority w:val="99"/>
    <w:semiHidden/>
    <w:unhideWhenUsed/>
    <w:rsid w:val="001B0AA9"/>
    <w:pPr>
      <w:tabs>
        <w:tab w:val="center" w:pos="4677"/>
        <w:tab w:val="right" w:pos="9355"/>
      </w:tabs>
    </w:pPr>
  </w:style>
  <w:style w:type="character" w:customStyle="1" w:styleId="af4">
    <w:name w:val="Нижний колонтитул Знак"/>
    <w:basedOn w:val="a0"/>
    <w:link w:val="af3"/>
    <w:uiPriority w:val="99"/>
    <w:semiHidden/>
    <w:rsid w:val="001B0AA9"/>
    <w:rPr>
      <w:sz w:val="24"/>
      <w:szCs w:val="24"/>
    </w:rPr>
  </w:style>
  <w:style w:type="paragraph" w:styleId="af5">
    <w:name w:val="Body Text Indent"/>
    <w:basedOn w:val="a"/>
    <w:link w:val="af6"/>
    <w:rsid w:val="00017A3F"/>
    <w:pPr>
      <w:spacing w:after="120"/>
      <w:ind w:left="283"/>
    </w:pPr>
  </w:style>
  <w:style w:type="character" w:customStyle="1" w:styleId="af6">
    <w:name w:val="Основной текст с отступом Знак"/>
    <w:basedOn w:val="a0"/>
    <w:link w:val="af5"/>
    <w:rsid w:val="00017A3F"/>
    <w:rPr>
      <w:sz w:val="24"/>
      <w:szCs w:val="24"/>
    </w:rPr>
  </w:style>
  <w:style w:type="paragraph" w:styleId="34">
    <w:name w:val="Body Text 3"/>
    <w:basedOn w:val="a"/>
    <w:link w:val="35"/>
    <w:rsid w:val="00017A3F"/>
    <w:pPr>
      <w:spacing w:after="120"/>
    </w:pPr>
    <w:rPr>
      <w:sz w:val="16"/>
      <w:szCs w:val="16"/>
    </w:rPr>
  </w:style>
  <w:style w:type="character" w:customStyle="1" w:styleId="35">
    <w:name w:val="Основной текст 3 Знак"/>
    <w:basedOn w:val="a0"/>
    <w:link w:val="34"/>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7">
    <w:name w:val="Subtitle"/>
    <w:basedOn w:val="a"/>
    <w:link w:val="af8"/>
    <w:qFormat/>
    <w:rsid w:val="00DF6328"/>
    <w:rPr>
      <w:b/>
      <w:bCs/>
    </w:rPr>
  </w:style>
  <w:style w:type="character" w:customStyle="1" w:styleId="af8">
    <w:name w:val="Подзаголовок Знак"/>
    <w:basedOn w:val="a0"/>
    <w:link w:val="af7"/>
    <w:rsid w:val="00DF6328"/>
    <w:rPr>
      <w:b/>
      <w:bCs/>
      <w:sz w:val="24"/>
      <w:szCs w:val="24"/>
    </w:rPr>
  </w:style>
  <w:style w:type="paragraph" w:styleId="af9">
    <w:name w:val="Balloon Text"/>
    <w:basedOn w:val="a"/>
    <w:link w:val="afa"/>
    <w:uiPriority w:val="99"/>
    <w:semiHidden/>
    <w:unhideWhenUsed/>
    <w:rsid w:val="00625B36"/>
    <w:rPr>
      <w:rFonts w:ascii="Tahoma" w:hAnsi="Tahoma" w:cs="Tahoma"/>
      <w:sz w:val="16"/>
      <w:szCs w:val="16"/>
    </w:rPr>
  </w:style>
  <w:style w:type="character" w:customStyle="1" w:styleId="afa">
    <w:name w:val="Текст выноски Знак"/>
    <w:basedOn w:val="a0"/>
    <w:link w:val="af9"/>
    <w:uiPriority w:val="99"/>
    <w:semiHidden/>
    <w:rsid w:val="00625B36"/>
    <w:rPr>
      <w:rFonts w:ascii="Tahoma" w:hAnsi="Tahoma" w:cs="Tahoma"/>
      <w:sz w:val="16"/>
      <w:szCs w:val="16"/>
    </w:rPr>
  </w:style>
  <w:style w:type="character" w:styleId="afb">
    <w:name w:val="annotation reference"/>
    <w:basedOn w:val="a0"/>
    <w:uiPriority w:val="99"/>
    <w:semiHidden/>
    <w:unhideWhenUsed/>
    <w:rsid w:val="00E20DFE"/>
    <w:rPr>
      <w:sz w:val="16"/>
      <w:szCs w:val="16"/>
    </w:rPr>
  </w:style>
  <w:style w:type="paragraph" w:styleId="afc">
    <w:name w:val="annotation text"/>
    <w:basedOn w:val="a"/>
    <w:link w:val="afd"/>
    <w:unhideWhenUsed/>
    <w:rsid w:val="00E20DFE"/>
    <w:rPr>
      <w:sz w:val="20"/>
      <w:szCs w:val="20"/>
    </w:rPr>
  </w:style>
  <w:style w:type="character" w:customStyle="1" w:styleId="afd">
    <w:name w:val="Текст примечания Знак"/>
    <w:basedOn w:val="a0"/>
    <w:link w:val="afc"/>
    <w:rsid w:val="00E20DFE"/>
  </w:style>
  <w:style w:type="paragraph" w:styleId="afe">
    <w:name w:val="annotation subject"/>
    <w:basedOn w:val="afc"/>
    <w:next w:val="afc"/>
    <w:link w:val="aff"/>
    <w:uiPriority w:val="99"/>
    <w:semiHidden/>
    <w:unhideWhenUsed/>
    <w:rsid w:val="00E20DFE"/>
    <w:rPr>
      <w:b/>
      <w:bCs/>
    </w:rPr>
  </w:style>
  <w:style w:type="character" w:customStyle="1" w:styleId="aff">
    <w:name w:val="Тема примечания Знак"/>
    <w:basedOn w:val="afd"/>
    <w:link w:val="afe"/>
    <w:uiPriority w:val="99"/>
    <w:semiHidden/>
    <w:rsid w:val="00E20DFE"/>
    <w:rPr>
      <w:b/>
      <w:bCs/>
    </w:rPr>
  </w:style>
  <w:style w:type="paragraph" w:customStyle="1" w:styleId="41">
    <w:name w:val="Обычный4"/>
    <w:rsid w:val="00047724"/>
    <w:pPr>
      <w:ind w:firstLine="720"/>
      <w:jc w:val="both"/>
    </w:pPr>
    <w:rPr>
      <w:sz w:val="28"/>
    </w:rPr>
  </w:style>
  <w:style w:type="table" w:styleId="aff0">
    <w:name w:val="Table Grid"/>
    <w:basedOn w:val="a1"/>
    <w:uiPriority w:val="59"/>
    <w:rsid w:val="003D05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1E36DA"/>
    <w:rPr>
      <w:sz w:val="24"/>
      <w:szCs w:val="24"/>
    </w:rPr>
  </w:style>
  <w:style w:type="paragraph" w:styleId="23">
    <w:name w:val="Body Text 2"/>
    <w:basedOn w:val="a"/>
    <w:link w:val="24"/>
    <w:rsid w:val="001E36DA"/>
    <w:pPr>
      <w:spacing w:after="120" w:line="480" w:lineRule="auto"/>
    </w:pPr>
  </w:style>
  <w:style w:type="character" w:customStyle="1" w:styleId="24">
    <w:name w:val="Основной текст 2 Знак"/>
    <w:basedOn w:val="a0"/>
    <w:link w:val="23"/>
    <w:rsid w:val="001E36DA"/>
    <w:rPr>
      <w:sz w:val="24"/>
      <w:szCs w:val="24"/>
    </w:rPr>
  </w:style>
  <w:style w:type="paragraph" w:customStyle="1" w:styleId="ConsNormal">
    <w:name w:val="ConsNormal"/>
    <w:rsid w:val="001E36DA"/>
    <w:pPr>
      <w:widowControl w:val="0"/>
      <w:autoSpaceDE w:val="0"/>
      <w:autoSpaceDN w:val="0"/>
      <w:adjustRightInd w:val="0"/>
      <w:ind w:firstLine="720"/>
    </w:pPr>
    <w:rPr>
      <w:rFonts w:ascii="Arial" w:hAnsi="Arial" w:cs="Arial"/>
    </w:rPr>
  </w:style>
  <w:style w:type="paragraph" w:customStyle="1" w:styleId="aff1">
    <w:name w:val="áû÷íûé"/>
    <w:rsid w:val="001E36DA"/>
    <w:pPr>
      <w:overflowPunct w:val="0"/>
      <w:autoSpaceDE w:val="0"/>
      <w:autoSpaceDN w:val="0"/>
      <w:adjustRightInd w:val="0"/>
      <w:textAlignment w:val="baseline"/>
    </w:pPr>
  </w:style>
  <w:style w:type="paragraph" w:customStyle="1" w:styleId="ConsPlusNormal">
    <w:name w:val="ConsPlusNormal"/>
    <w:uiPriority w:val="99"/>
    <w:rsid w:val="001E36DA"/>
    <w:pPr>
      <w:widowControl w:val="0"/>
      <w:autoSpaceDE w:val="0"/>
      <w:autoSpaceDN w:val="0"/>
      <w:adjustRightInd w:val="0"/>
      <w:ind w:firstLine="720"/>
    </w:pPr>
    <w:rPr>
      <w:rFonts w:ascii="Arial" w:hAnsi="Arial" w:cs="Arial"/>
    </w:rPr>
  </w:style>
  <w:style w:type="character" w:customStyle="1" w:styleId="13">
    <w:name w:val="Основной текст Знак1"/>
    <w:uiPriority w:val="99"/>
    <w:rsid w:val="001E36DA"/>
  </w:style>
  <w:style w:type="paragraph" w:styleId="3">
    <w:name w:val="List Bullet 3"/>
    <w:basedOn w:val="a"/>
    <w:uiPriority w:val="99"/>
    <w:semiHidden/>
    <w:unhideWhenUsed/>
    <w:rsid w:val="00A33B0F"/>
    <w:pPr>
      <w:numPr>
        <w:numId w:val="4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114369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zp.rzd.ru" TargetMode="External"/><Relationship Id="rId13" Type="http://schemas.openxmlformats.org/officeDocument/2006/relationships/hyperlink" Target="consultantplus://offline/ref=71BD39163DC33376F3619EB403CDFE8F25851F467564EBD2B44B37F74201A98C0A134B5239F56038R7e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5EE9C12BBDD8CE3F7D316D2C743C3624A2CF50253D719BFD838E4318B50EDBE0048337F91561DUAR1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br.ru" TargetMode="External"/><Relationship Id="rId5" Type="http://schemas.openxmlformats.org/officeDocument/2006/relationships/webSettings" Target="web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consultantplus://offline/ref=F379A053B5442C3B0EDFE852C5DB41F25027301D0BB548A3CB46AED451k8tB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379A053B5442C3B0EDFED5DC6DB41F2502932160DBC15A9C31FA2D6k5t6N" TargetMode="External"/><Relationship Id="rId14" Type="http://schemas.openxmlformats.org/officeDocument/2006/relationships/hyperlink" Target="consultantplus://offline/ref=71BD39163DC33376F3619EB403CDFE8F258517497A64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51454-DC58-49E2-8607-DD7D82A1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77</Pages>
  <Words>26081</Words>
  <Characters>148664</Characters>
  <Application>Microsoft Office Word</Application>
  <DocSecurity>0</DocSecurity>
  <Lines>1238</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174397</CharactersWithSpaces>
  <SharedDoc>false</SharedDoc>
  <HLinks>
    <vt:vector size="150" baseType="variant">
      <vt:variant>
        <vt:i4>458761</vt:i4>
      </vt:variant>
      <vt:variant>
        <vt:i4>24</vt:i4>
      </vt:variant>
      <vt:variant>
        <vt:i4>0</vt:i4>
      </vt:variant>
      <vt:variant>
        <vt:i4>5</vt:i4>
      </vt:variant>
      <vt:variant>
        <vt:lpwstr>consultantplus://offline/ref=71BD39163DC33376F3619EB403CDFE8F25851749796EEBD2B44B37F742R0e1I</vt:lpwstr>
      </vt:variant>
      <vt:variant>
        <vt:lpwstr/>
      </vt:variant>
      <vt:variant>
        <vt:i4>458752</vt:i4>
      </vt:variant>
      <vt:variant>
        <vt:i4>21</vt:i4>
      </vt:variant>
      <vt:variant>
        <vt:i4>0</vt:i4>
      </vt:variant>
      <vt:variant>
        <vt:i4>5</vt:i4>
      </vt:variant>
      <vt:variant>
        <vt:lpwstr>consultantplus://offline/ref=71BD39163DC33376F3619EB403CDFE8F258517497A64EBD2B44B37F742R0e1I</vt:lpwstr>
      </vt:variant>
      <vt:variant>
        <vt:lpwstr/>
      </vt:variant>
      <vt:variant>
        <vt:i4>4063284</vt:i4>
      </vt:variant>
      <vt:variant>
        <vt:i4>18</vt:i4>
      </vt:variant>
      <vt:variant>
        <vt:i4>0</vt:i4>
      </vt:variant>
      <vt:variant>
        <vt:i4>5</vt:i4>
      </vt:variant>
      <vt:variant>
        <vt:lpwstr>consultantplus://offline/ref=71BD39163DC33376F3619EB403CDFE8F25851F467564EBD2B44B37F74201A98C0A134B5239F56038R7eEI</vt:lpwstr>
      </vt:variant>
      <vt:variant>
        <vt:lpwstr/>
      </vt:variant>
      <vt:variant>
        <vt:i4>6750313</vt:i4>
      </vt:variant>
      <vt:variant>
        <vt:i4>15</vt:i4>
      </vt:variant>
      <vt:variant>
        <vt:i4>0</vt:i4>
      </vt:variant>
      <vt:variant>
        <vt:i4>5</vt:i4>
      </vt:variant>
      <vt:variant>
        <vt:lpwstr>http://www.cbr.ru/</vt:lpwstr>
      </vt:variant>
      <vt:variant>
        <vt:lpwstr/>
      </vt:variant>
      <vt:variant>
        <vt:i4>5439572</vt:i4>
      </vt:variant>
      <vt:variant>
        <vt:i4>12</vt:i4>
      </vt:variant>
      <vt:variant>
        <vt:i4>0</vt:i4>
      </vt:variant>
      <vt:variant>
        <vt:i4>5</vt:i4>
      </vt:variant>
      <vt:variant>
        <vt:lpwstr>consultantplus://offline/ref=F379A053B5442C3B0EDFE852C5DB41F25027301D0BB548A3CB46AED451k8tBN</vt:lpwstr>
      </vt:variant>
      <vt:variant>
        <vt:lpwstr/>
      </vt:variant>
      <vt:variant>
        <vt:i4>6684776</vt:i4>
      </vt:variant>
      <vt:variant>
        <vt:i4>9</vt:i4>
      </vt:variant>
      <vt:variant>
        <vt:i4>0</vt:i4>
      </vt:variant>
      <vt:variant>
        <vt:i4>5</vt:i4>
      </vt:variant>
      <vt:variant>
        <vt:lpwstr>consultantplus://offline/ref=F379A053B5442C3B0EDFED5DC6DB41F2502932160DBC15A9C31FA2D6k5t6N</vt:lpwstr>
      </vt:variant>
      <vt:variant>
        <vt:lpwstr/>
      </vt:variant>
      <vt:variant>
        <vt:i4>3866672</vt:i4>
      </vt:variant>
      <vt:variant>
        <vt:i4>6</vt:i4>
      </vt:variant>
      <vt:variant>
        <vt:i4>0</vt:i4>
      </vt:variant>
      <vt:variant>
        <vt:i4>5</vt:i4>
      </vt:variant>
      <vt:variant>
        <vt:lpwstr>http://www.etzp.rzd.ru/</vt:lpwstr>
      </vt:variant>
      <vt:variant>
        <vt:lpwstr/>
      </vt:variant>
      <vt:variant>
        <vt:i4>4915281</vt:i4>
      </vt:variant>
      <vt:variant>
        <vt:i4>3</vt:i4>
      </vt:variant>
      <vt:variant>
        <vt:i4>0</vt:i4>
      </vt:variant>
      <vt:variant>
        <vt:i4>5</vt:i4>
      </vt:variant>
      <vt:variant>
        <vt:lpwstr>consultantplus://offline/ref=B7FBB84E4E4641BB1A67C4D2AE840376E3F13D4DEFD0845450FFC164B52DD23D6E89F0F0EC27E7H3B0J</vt:lpwstr>
      </vt:variant>
      <vt:variant>
        <vt:lpwstr/>
      </vt:variant>
      <vt:variant>
        <vt:i4>4915284</vt:i4>
      </vt:variant>
      <vt:variant>
        <vt:i4>0</vt:i4>
      </vt:variant>
      <vt:variant>
        <vt:i4>0</vt:i4>
      </vt:variant>
      <vt:variant>
        <vt:i4>5</vt:i4>
      </vt:variant>
      <vt:variant>
        <vt:lpwstr>consultantplus://offline/ref=B7FBB84E4E4641BB1A67C4D2AE840376E3F13D4DEFD0845450FFC164B52DD23D6E89F0F0EC25E5H3B5J</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Шварева Александра Сергеевна</dc:creator>
  <cp:lastModifiedBy>Zenina</cp:lastModifiedBy>
  <cp:revision>2</cp:revision>
  <cp:lastPrinted>2017-03-14T07:20:00Z</cp:lastPrinted>
  <dcterms:created xsi:type="dcterms:W3CDTF">2017-03-14T07:48:00Z</dcterms:created>
  <dcterms:modified xsi:type="dcterms:W3CDTF">2017-03-14T07:48:00Z</dcterms:modified>
</cp:coreProperties>
</file>